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F4526D">
      <w:pPr>
        <w:jc w:val="center"/>
        <w:rPr>
          <w:b/>
          <w:lang w:val="kk-KZ"/>
        </w:rPr>
      </w:pPr>
      <w:r>
        <w:rPr>
          <w:b/>
          <w:lang w:val="kk-KZ"/>
        </w:rPr>
        <w:t>НЕКОММЕРЧЕСКОЕ АКЦИОНЕРНОЕ ОБЩЕСТВО</w:t>
      </w:r>
    </w:p>
    <w:p w14:paraId="6B0AECC6">
      <w:pPr>
        <w:jc w:val="center"/>
        <w:rPr>
          <w:b/>
          <w:lang w:val="kk-KZ"/>
        </w:rPr>
      </w:pPr>
      <w:r>
        <w:rPr>
          <w:b/>
          <w:lang w:val="kk-KZ"/>
        </w:rPr>
        <w:t>«КАЗАХСКИЙ НАЦИОНАЛЬНЫЙ АГРАРНЫЙ УНИВЕРСИТЕТ»</w:t>
      </w:r>
    </w:p>
    <w:p w14:paraId="1D2A4538">
      <w:pPr>
        <w:jc w:val="center"/>
        <w:rPr>
          <w:b/>
          <w:lang w:val="kk-KZ"/>
        </w:rPr>
      </w:pPr>
    </w:p>
    <w:p w14:paraId="79AE2E5C">
      <w:pPr>
        <w:jc w:val="center"/>
        <w:rPr>
          <w:b/>
          <w:lang w:val="kk-KZ"/>
        </w:rPr>
      </w:pPr>
    </w:p>
    <w:p w14:paraId="2A358864">
      <w:pPr>
        <w:jc w:val="center"/>
        <w:rPr>
          <w:b/>
          <w:lang w:val="kk-KZ"/>
        </w:rPr>
      </w:pPr>
    </w:p>
    <w:p w14:paraId="62BE3FAA">
      <w:pPr>
        <w:jc w:val="center"/>
        <w:rPr>
          <w:b/>
          <w:lang w:val="kk-KZ"/>
        </w:rPr>
      </w:pPr>
    </w:p>
    <w:p w14:paraId="379D46B5">
      <w:pPr>
        <w:jc w:val="center"/>
        <w:rPr>
          <w:b/>
          <w:lang w:val="kk-KZ"/>
        </w:rPr>
      </w:pPr>
    </w:p>
    <w:p w14:paraId="23727105">
      <w:pPr>
        <w:jc w:val="center"/>
        <w:rPr>
          <w:b/>
          <w:lang w:val="kk-KZ"/>
        </w:rPr>
      </w:pPr>
    </w:p>
    <w:p w14:paraId="7F2F537B">
      <w:pPr>
        <w:jc w:val="center"/>
        <w:rPr>
          <w:b/>
          <w:lang w:val="kk-KZ"/>
        </w:rPr>
      </w:pPr>
    </w:p>
    <w:p w14:paraId="0C81700F">
      <w:pPr>
        <w:jc w:val="center"/>
        <w:rPr>
          <w:b/>
          <w:lang w:val="kk-KZ"/>
        </w:rPr>
      </w:pPr>
    </w:p>
    <w:p w14:paraId="0BA8401F">
      <w:pPr>
        <w:jc w:val="center"/>
        <w:rPr>
          <w:b/>
          <w:lang w:val="kk-KZ"/>
        </w:rPr>
      </w:pPr>
    </w:p>
    <w:p w14:paraId="28EEDFB2">
      <w:pPr>
        <w:jc w:val="center"/>
        <w:rPr>
          <w:b/>
          <w:lang w:val="kk-KZ"/>
        </w:rPr>
      </w:pPr>
    </w:p>
    <w:p w14:paraId="396E1C7F">
      <w:pPr>
        <w:jc w:val="center"/>
        <w:rPr>
          <w:b/>
          <w:lang w:val="kk-KZ"/>
        </w:rPr>
      </w:pPr>
    </w:p>
    <w:p w14:paraId="32DCAA7B">
      <w:pPr>
        <w:jc w:val="center"/>
        <w:rPr>
          <w:b/>
          <w:lang w:val="kk-KZ"/>
        </w:rPr>
      </w:pPr>
    </w:p>
    <w:p w14:paraId="5534858D">
      <w:pPr>
        <w:jc w:val="center"/>
        <w:rPr>
          <w:b/>
          <w:lang w:val="kk-KZ"/>
        </w:rPr>
      </w:pPr>
    </w:p>
    <w:p w14:paraId="154EA2EE">
      <w:pPr>
        <w:jc w:val="center"/>
        <w:rPr>
          <w:b/>
          <w:lang w:val="kk-KZ"/>
        </w:rPr>
      </w:pPr>
    </w:p>
    <w:p w14:paraId="2CB68A4F">
      <w:pPr>
        <w:jc w:val="center"/>
        <w:rPr>
          <w:b/>
          <w:lang w:val="kk-KZ"/>
        </w:rPr>
      </w:pPr>
    </w:p>
    <w:p w14:paraId="35B2468C">
      <w:pPr>
        <w:jc w:val="center"/>
        <w:rPr>
          <w:b/>
          <w:lang w:val="kk-KZ"/>
        </w:rPr>
      </w:pPr>
    </w:p>
    <w:p w14:paraId="27AE6173">
      <w:pPr>
        <w:tabs>
          <w:tab w:val="left" w:pos="2244"/>
        </w:tabs>
        <w:rPr>
          <w:b/>
          <w:lang w:val="kk-KZ"/>
        </w:rPr>
      </w:pPr>
      <w:r>
        <w:rPr>
          <w:b/>
          <w:lang w:val="kk-KZ"/>
        </w:rPr>
        <w:tab/>
      </w:r>
    </w:p>
    <w:p w14:paraId="67DD4E7E">
      <w:pPr>
        <w:tabs>
          <w:tab w:val="left" w:pos="2244"/>
        </w:tabs>
        <w:rPr>
          <w:b/>
          <w:lang w:val="kk-KZ"/>
        </w:rPr>
      </w:pPr>
    </w:p>
    <w:p w14:paraId="3019302F">
      <w:pPr>
        <w:jc w:val="center"/>
        <w:rPr>
          <w:b/>
        </w:rPr>
      </w:pPr>
      <w:r>
        <w:rPr>
          <w:b/>
          <w:lang w:val="kk-KZ"/>
        </w:rPr>
        <w:t>КАТАЛОГ ЭЛЕКТИВНЫХ ДИСЦИПЛИН</w:t>
      </w:r>
    </w:p>
    <w:p w14:paraId="515A50F1">
      <w:pPr>
        <w:jc w:val="center"/>
        <w:rPr>
          <w:b/>
        </w:rPr>
      </w:pPr>
    </w:p>
    <w:p w14:paraId="10E00D8A">
      <w:pPr>
        <w:jc w:val="center"/>
        <w:rPr>
          <w:b/>
          <w:lang w:val="kk-KZ"/>
        </w:rPr>
      </w:pPr>
      <w:r>
        <w:rPr>
          <w:b/>
          <w:lang w:val="kk-KZ"/>
        </w:rPr>
        <w:t>на 2025-2029 учебный год</w:t>
      </w:r>
    </w:p>
    <w:p w14:paraId="7E740E64">
      <w:pPr>
        <w:jc w:val="center"/>
        <w:rPr>
          <w:b/>
          <w:lang w:val="kk-KZ"/>
        </w:rPr>
      </w:pPr>
    </w:p>
    <w:p w14:paraId="4559196D">
      <w:pPr>
        <w:jc w:val="center"/>
        <w:rPr>
          <w:b/>
          <w:lang w:val="kk-KZ"/>
        </w:rPr>
      </w:pPr>
    </w:p>
    <w:p w14:paraId="06313142">
      <w:pPr>
        <w:jc w:val="center"/>
        <w:rPr>
          <w:b/>
          <w:lang w:val="kk-KZ"/>
        </w:rPr>
      </w:pPr>
    </w:p>
    <w:p w14:paraId="283B6F78">
      <w:pPr>
        <w:jc w:val="center"/>
        <w:rPr>
          <w:b/>
          <w:lang w:val="kk-KZ"/>
        </w:rPr>
      </w:pPr>
    </w:p>
    <w:p w14:paraId="0B3014CE">
      <w:pPr>
        <w:jc w:val="center"/>
        <w:rPr>
          <w:b/>
          <w:lang w:val="kk-KZ"/>
        </w:rPr>
      </w:pPr>
    </w:p>
    <w:p w14:paraId="4E9ADDE1">
      <w:pPr>
        <w:jc w:val="center"/>
        <w:rPr>
          <w:b/>
          <w:lang w:val="kk-KZ"/>
        </w:rPr>
      </w:pPr>
    </w:p>
    <w:p w14:paraId="263EDFAD">
      <w:pPr>
        <w:jc w:val="center"/>
        <w:rPr>
          <w:b/>
          <w:lang w:val="kk-KZ"/>
        </w:rPr>
      </w:pPr>
    </w:p>
    <w:p w14:paraId="5517A8A4">
      <w:pPr>
        <w:jc w:val="center"/>
        <w:rPr>
          <w:b/>
          <w:lang w:val="kk-KZ"/>
        </w:rPr>
      </w:pPr>
    </w:p>
    <w:p w14:paraId="07AD8FA5">
      <w:pPr>
        <w:jc w:val="center"/>
        <w:rPr>
          <w:b/>
          <w:lang w:val="kk-KZ"/>
        </w:rPr>
      </w:pPr>
    </w:p>
    <w:p w14:paraId="286C6E48">
      <w:pPr>
        <w:jc w:val="center"/>
        <w:rPr>
          <w:b/>
          <w:lang w:val="kk-KZ"/>
        </w:rPr>
      </w:pPr>
    </w:p>
    <w:p w14:paraId="62CF829E">
      <w:pPr>
        <w:jc w:val="center"/>
        <w:rPr>
          <w:b/>
          <w:lang w:val="kk-KZ"/>
        </w:rPr>
      </w:pPr>
    </w:p>
    <w:p w14:paraId="4DD2C5A8">
      <w:pPr>
        <w:jc w:val="center"/>
        <w:rPr>
          <w:b/>
          <w:lang w:val="kk-KZ"/>
        </w:rPr>
      </w:pPr>
    </w:p>
    <w:p w14:paraId="29F5AB34">
      <w:pPr>
        <w:jc w:val="center"/>
        <w:rPr>
          <w:b/>
          <w:lang w:val="kk-KZ"/>
        </w:rPr>
      </w:pPr>
    </w:p>
    <w:p w14:paraId="50B5B651">
      <w:pPr>
        <w:jc w:val="center"/>
        <w:rPr>
          <w:b/>
          <w:lang w:val="kk-KZ"/>
        </w:rPr>
      </w:pPr>
      <w:bookmarkStart w:id="4" w:name="_GoBack"/>
      <w:bookmarkEnd w:id="4"/>
    </w:p>
    <w:p w14:paraId="662025C1">
      <w:pPr>
        <w:jc w:val="center"/>
        <w:rPr>
          <w:b/>
          <w:lang w:val="kk-KZ"/>
        </w:rPr>
      </w:pPr>
    </w:p>
    <w:p w14:paraId="7A553F44">
      <w:pPr>
        <w:jc w:val="center"/>
        <w:rPr>
          <w:b/>
          <w:lang w:val="kk-KZ"/>
        </w:rPr>
      </w:pPr>
    </w:p>
    <w:p w14:paraId="336911F5">
      <w:pPr>
        <w:jc w:val="center"/>
        <w:rPr>
          <w:b/>
          <w:lang w:val="kk-KZ"/>
        </w:rPr>
      </w:pPr>
    </w:p>
    <w:p w14:paraId="60E2C064">
      <w:pPr>
        <w:jc w:val="center"/>
        <w:rPr>
          <w:b/>
          <w:lang w:val="kk-KZ"/>
        </w:rPr>
      </w:pPr>
    </w:p>
    <w:p w14:paraId="3BF55CDD">
      <w:pPr>
        <w:jc w:val="center"/>
        <w:rPr>
          <w:b/>
          <w:lang w:val="kk-KZ"/>
        </w:rPr>
      </w:pPr>
    </w:p>
    <w:p w14:paraId="26771BB8">
      <w:pPr>
        <w:jc w:val="center"/>
        <w:rPr>
          <w:b/>
          <w:lang w:val="kk-KZ"/>
        </w:rPr>
      </w:pPr>
    </w:p>
    <w:p w14:paraId="3BD96DB8">
      <w:pPr>
        <w:jc w:val="center"/>
        <w:rPr>
          <w:b/>
          <w:lang w:val="kk-KZ"/>
        </w:rPr>
      </w:pPr>
    </w:p>
    <w:p w14:paraId="4D926D51">
      <w:pPr>
        <w:jc w:val="center"/>
        <w:rPr>
          <w:b/>
          <w:lang w:val="kk-KZ"/>
        </w:rPr>
      </w:pPr>
    </w:p>
    <w:p w14:paraId="7F20B540">
      <w:pPr>
        <w:jc w:val="center"/>
        <w:rPr>
          <w:b/>
          <w:lang w:val="kk-KZ"/>
        </w:rPr>
      </w:pPr>
    </w:p>
    <w:p w14:paraId="4C9C3C71">
      <w:pPr>
        <w:jc w:val="center"/>
        <w:rPr>
          <w:b/>
          <w:lang w:val="kk-KZ"/>
        </w:rPr>
      </w:pPr>
    </w:p>
    <w:p w14:paraId="2331E5CE">
      <w:pPr>
        <w:jc w:val="center"/>
        <w:rPr>
          <w:b/>
          <w:lang w:val="kk-KZ"/>
        </w:rPr>
      </w:pPr>
    </w:p>
    <w:p w14:paraId="47186BBD">
      <w:pPr>
        <w:jc w:val="center"/>
        <w:rPr>
          <w:b/>
          <w:lang w:val="kk-KZ"/>
        </w:rPr>
      </w:pPr>
    </w:p>
    <w:p w14:paraId="460F84EB">
      <w:pPr>
        <w:jc w:val="center"/>
        <w:rPr>
          <w:b/>
          <w:lang w:val="kk-KZ"/>
        </w:rPr>
      </w:pPr>
    </w:p>
    <w:p w14:paraId="78F1419B">
      <w:pPr>
        <w:jc w:val="center"/>
        <w:rPr>
          <w:b/>
        </w:rPr>
      </w:pPr>
      <w:r>
        <w:rPr>
          <w:b/>
          <w:lang w:val="kk-KZ"/>
        </w:rPr>
        <w:t>АЛМАТЫ, 2025</w:t>
      </w:r>
    </w:p>
    <w:p w14:paraId="67E45EA1">
      <w:pPr>
        <w:jc w:val="both"/>
      </w:pPr>
      <w:r>
        <w:t>Кат</w:t>
      </w:r>
      <w:r>
        <w:rPr>
          <w:lang w:val="kk-KZ"/>
        </w:rPr>
        <w:t>а</w:t>
      </w:r>
      <w:r>
        <w:t>лог элективных дисциплин одобрен решением учебно</w:t>
      </w:r>
      <w:r>
        <w:rPr>
          <w:lang w:val="kk-KZ"/>
        </w:rPr>
        <w:t>-</w:t>
      </w:r>
      <w:r>
        <w:t xml:space="preserve">методического Совета КазНАУ (протокол № </w:t>
      </w:r>
      <w:r>
        <w:rPr>
          <w:lang w:val="kk-KZ"/>
        </w:rPr>
        <w:t xml:space="preserve">   </w:t>
      </w:r>
      <w:r>
        <w:t xml:space="preserve">, от </w:t>
      </w:r>
      <w:r>
        <w:rPr>
          <w:lang w:val="kk-KZ"/>
        </w:rPr>
        <w:t xml:space="preserve">          </w:t>
      </w:r>
      <w:r>
        <w:t xml:space="preserve"> 20</w:t>
      </w:r>
      <w:r>
        <w:rPr>
          <w:lang w:val="kk-KZ"/>
        </w:rPr>
        <w:t xml:space="preserve">24 </w:t>
      </w:r>
      <w:r>
        <w:t>г.) и Ученым Советом КазНАУ (протокол №</w:t>
      </w:r>
      <w:r>
        <w:rPr>
          <w:lang w:val="kk-KZ"/>
        </w:rPr>
        <w:t xml:space="preserve">     </w:t>
      </w:r>
      <w:r>
        <w:t xml:space="preserve">, от </w:t>
      </w:r>
      <w:r>
        <w:rPr>
          <w:lang w:val="kk-KZ"/>
        </w:rPr>
        <w:t xml:space="preserve">              </w:t>
      </w:r>
      <w:r>
        <w:t>20___    г.)</w:t>
      </w:r>
    </w:p>
    <w:p w14:paraId="3F0F3B60"/>
    <w:p w14:paraId="4665B980">
      <w:pPr>
        <w:rPr>
          <w:lang w:val="kk-KZ"/>
        </w:rPr>
      </w:pPr>
    </w:p>
    <w:p w14:paraId="65FC9867">
      <w:pPr>
        <w:rPr>
          <w:lang w:val="kk-KZ"/>
        </w:rPr>
      </w:pPr>
    </w:p>
    <w:p w14:paraId="1F038F8C">
      <w:pPr>
        <w:rPr>
          <w:lang w:val="kk-KZ"/>
        </w:rPr>
      </w:pPr>
    </w:p>
    <w:p w14:paraId="478A455B">
      <w:pPr>
        <w:rPr>
          <w:lang w:val="kk-KZ"/>
        </w:rPr>
      </w:pPr>
    </w:p>
    <w:p w14:paraId="1E939671"/>
    <w:p w14:paraId="1EFF337C"/>
    <w:p w14:paraId="3F66EBFF"/>
    <w:p w14:paraId="6A786835"/>
    <w:p w14:paraId="2842998A"/>
    <w:p w14:paraId="1E090645"/>
    <w:p w14:paraId="5B425550"/>
    <w:p w14:paraId="1ACFCC82"/>
    <w:p w14:paraId="30E56707"/>
    <w:p w14:paraId="6BAE3C2D">
      <w:pPr>
        <w:rPr>
          <w:color w:val="FF0000"/>
          <w:lang w:val="kk-KZ"/>
        </w:rPr>
      </w:pPr>
    </w:p>
    <w:p w14:paraId="164772E0">
      <w:pPr>
        <w:rPr>
          <w:color w:val="FF0000"/>
          <w:lang w:val="kk-KZ"/>
        </w:rPr>
      </w:pPr>
    </w:p>
    <w:p w14:paraId="4E0EBDD6">
      <w:pPr>
        <w:pStyle w:val="21"/>
        <w:spacing w:after="0"/>
        <w:rPr>
          <w:lang w:val="kk-KZ"/>
        </w:rPr>
      </w:pPr>
      <w:r>
        <w:rPr>
          <w:lang w:val="kk-KZ"/>
        </w:rPr>
        <w:t>Составители:</w:t>
      </w:r>
    </w:p>
    <w:p w14:paraId="26959901">
      <w:pPr>
        <w:pStyle w:val="21"/>
        <w:tabs>
          <w:tab w:val="left" w:pos="1471"/>
          <w:tab w:val="left" w:pos="2217"/>
          <w:tab w:val="left" w:pos="3702"/>
          <w:tab w:val="left" w:pos="4556"/>
          <w:tab w:val="left" w:pos="5969"/>
          <w:tab w:val="left" w:pos="6667"/>
          <w:tab w:val="left" w:pos="7050"/>
          <w:tab w:val="left" w:pos="8393"/>
          <w:tab w:val="left" w:pos="8897"/>
        </w:tabs>
        <w:spacing w:after="0"/>
        <w:rPr>
          <w:lang w:val="kk-KZ"/>
        </w:rPr>
      </w:pPr>
      <w:r>
        <w:rPr>
          <w:lang w:val="kk-KZ"/>
        </w:rPr>
        <w:t xml:space="preserve"> и ответственные за ОП</w:t>
      </w:r>
    </w:p>
    <w:p w14:paraId="541B822B">
      <w:pPr>
        <w:pStyle w:val="21"/>
        <w:tabs>
          <w:tab w:val="left" w:pos="1471"/>
          <w:tab w:val="left" w:pos="2217"/>
          <w:tab w:val="left" w:pos="3702"/>
          <w:tab w:val="left" w:pos="4556"/>
          <w:tab w:val="left" w:pos="5969"/>
          <w:tab w:val="left" w:pos="6667"/>
          <w:tab w:val="left" w:pos="7050"/>
          <w:tab w:val="left" w:pos="8393"/>
          <w:tab w:val="left" w:pos="8897"/>
        </w:tabs>
        <w:spacing w:after="0"/>
        <w:rPr>
          <w:lang w:val="kk-KZ"/>
        </w:rPr>
      </w:pPr>
      <w:r>
        <w:rPr>
          <w:lang w:val="kk-KZ"/>
        </w:rPr>
        <w:t>Чингенжинова Ж.С.</w:t>
      </w:r>
    </w:p>
    <w:p w14:paraId="3E5D9E69">
      <w:pPr>
        <w:rPr>
          <w:b/>
          <w:lang w:val="kk-KZ"/>
        </w:rPr>
      </w:pPr>
    </w:p>
    <w:p w14:paraId="2893067A">
      <w:pPr>
        <w:rPr>
          <w:b/>
          <w:lang w:val="kk-KZ"/>
        </w:rPr>
      </w:pPr>
    </w:p>
    <w:p w14:paraId="2B6C321D">
      <w:pPr>
        <w:rPr>
          <w:b/>
          <w:lang w:val="kk-KZ"/>
        </w:rPr>
      </w:pPr>
    </w:p>
    <w:p w14:paraId="70CB5A6C">
      <w:pPr>
        <w:rPr>
          <w:b/>
          <w:lang w:val="kk-KZ"/>
        </w:rPr>
      </w:pPr>
    </w:p>
    <w:p w14:paraId="4458E3E9">
      <w:pPr>
        <w:rPr>
          <w:b/>
          <w:lang w:val="kk-KZ"/>
        </w:rPr>
      </w:pPr>
    </w:p>
    <w:p w14:paraId="212C3318">
      <w:pPr>
        <w:rPr>
          <w:b/>
          <w:lang w:val="kk-KZ"/>
        </w:rPr>
      </w:pPr>
    </w:p>
    <w:p w14:paraId="37B0E434">
      <w:pPr>
        <w:rPr>
          <w:b/>
          <w:lang w:val="kk-KZ"/>
        </w:rPr>
      </w:pPr>
    </w:p>
    <w:p w14:paraId="182F797B">
      <w:pPr>
        <w:rPr>
          <w:b/>
          <w:lang w:val="kk-KZ"/>
        </w:rPr>
      </w:pPr>
    </w:p>
    <w:p w14:paraId="70542E4F">
      <w:pPr>
        <w:rPr>
          <w:b/>
          <w:lang w:val="kk-KZ"/>
        </w:rPr>
      </w:pPr>
    </w:p>
    <w:p w14:paraId="6881899A">
      <w:pPr>
        <w:rPr>
          <w:b/>
          <w:lang w:val="kk-KZ"/>
        </w:rPr>
      </w:pPr>
    </w:p>
    <w:p w14:paraId="4C88D15B">
      <w:pPr>
        <w:jc w:val="right"/>
        <w:rPr>
          <w:b/>
        </w:rPr>
      </w:pPr>
    </w:p>
    <w:p w14:paraId="37D465ED">
      <w:pPr>
        <w:jc w:val="right"/>
        <w:rPr>
          <w:b/>
        </w:rPr>
      </w:pPr>
    </w:p>
    <w:p w14:paraId="6A571514">
      <w:pPr>
        <w:jc w:val="right"/>
        <w:rPr>
          <w:b/>
        </w:rPr>
      </w:pPr>
    </w:p>
    <w:p w14:paraId="29D09442">
      <w:pPr>
        <w:jc w:val="right"/>
        <w:rPr>
          <w:b/>
        </w:rPr>
      </w:pPr>
    </w:p>
    <w:p w14:paraId="41D46259">
      <w:pPr>
        <w:jc w:val="right"/>
        <w:rPr>
          <w:b/>
        </w:rPr>
      </w:pPr>
    </w:p>
    <w:p w14:paraId="0BCDB6EB">
      <w:pPr>
        <w:jc w:val="right"/>
        <w:rPr>
          <w:b/>
        </w:rPr>
      </w:pPr>
    </w:p>
    <w:p w14:paraId="6DEF0CE4">
      <w:pPr>
        <w:jc w:val="right"/>
        <w:rPr>
          <w:b/>
        </w:rPr>
      </w:pPr>
    </w:p>
    <w:p w14:paraId="06CE7786">
      <w:pPr>
        <w:jc w:val="right"/>
        <w:rPr>
          <w:b/>
        </w:rPr>
      </w:pPr>
    </w:p>
    <w:p w14:paraId="39CC0A59">
      <w:pPr>
        <w:jc w:val="right"/>
        <w:rPr>
          <w:b/>
        </w:rPr>
      </w:pPr>
    </w:p>
    <w:p w14:paraId="63B5DAC9">
      <w:pPr>
        <w:jc w:val="right"/>
        <w:rPr>
          <w:b/>
        </w:rPr>
      </w:pPr>
    </w:p>
    <w:p w14:paraId="529744C8">
      <w:pPr>
        <w:jc w:val="right"/>
        <w:rPr>
          <w:b/>
        </w:rPr>
      </w:pPr>
    </w:p>
    <w:p w14:paraId="10369EDA">
      <w:pPr>
        <w:jc w:val="right"/>
        <w:rPr>
          <w:b/>
        </w:rPr>
      </w:pPr>
    </w:p>
    <w:p w14:paraId="1A78BDC8">
      <w:pPr>
        <w:jc w:val="right"/>
        <w:rPr>
          <w:b/>
        </w:rPr>
      </w:pPr>
    </w:p>
    <w:p w14:paraId="2515580E">
      <w:pPr>
        <w:jc w:val="right"/>
        <w:rPr>
          <w:b/>
        </w:rPr>
      </w:pPr>
    </w:p>
    <w:p w14:paraId="3EDFE5FB">
      <w:pPr>
        <w:jc w:val="right"/>
        <w:rPr>
          <w:b/>
        </w:rPr>
      </w:pPr>
    </w:p>
    <w:p w14:paraId="2E86A04E">
      <w:pPr>
        <w:jc w:val="right"/>
        <w:rPr>
          <w:b/>
        </w:rPr>
      </w:pPr>
    </w:p>
    <w:p w14:paraId="7DC0AD2B">
      <w:pPr>
        <w:jc w:val="right"/>
        <w:rPr>
          <w:b/>
        </w:rPr>
      </w:pPr>
    </w:p>
    <w:p w14:paraId="63C04CD8">
      <w:pPr>
        <w:jc w:val="right"/>
        <w:rPr>
          <w:b/>
        </w:rPr>
      </w:pPr>
    </w:p>
    <w:p w14:paraId="6350EEFB">
      <w:pPr>
        <w:jc w:val="right"/>
        <w:rPr>
          <w:b/>
        </w:rPr>
      </w:pPr>
    </w:p>
    <w:p w14:paraId="32ECFE55">
      <w:pPr>
        <w:jc w:val="right"/>
        <w:rPr>
          <w:b/>
        </w:rPr>
      </w:pPr>
    </w:p>
    <w:p w14:paraId="48E5D2FA">
      <w:pPr>
        <w:jc w:val="right"/>
        <w:rPr>
          <w:lang w:val="kk-KZ"/>
        </w:rPr>
      </w:pPr>
      <w:r>
        <w:rPr>
          <w:b/>
        </w:rPr>
        <w:t xml:space="preserve">© </w:t>
      </w:r>
      <w:r>
        <w:t>Издательство «Айтұмар»,20</w:t>
      </w:r>
      <w:r>
        <w:rPr>
          <w:lang w:val="kk-KZ"/>
        </w:rPr>
        <w:t>25</w:t>
      </w:r>
    </w:p>
    <w:p w14:paraId="33DBA154">
      <w:pPr>
        <w:spacing w:after="200" w:line="276" w:lineRule="auto"/>
        <w:rPr>
          <w:b/>
          <w:lang w:val="kk-KZ"/>
        </w:rPr>
      </w:pPr>
      <w:r>
        <w:rPr>
          <w:b/>
          <w:lang w:val="kk-KZ"/>
        </w:rPr>
        <w:br w:type="page"/>
      </w:r>
    </w:p>
    <w:p w14:paraId="0BC8EB8F">
      <w:pPr>
        <w:jc w:val="both"/>
        <w:rPr>
          <w:rFonts w:eastAsia="Calibri"/>
          <w:b/>
          <w:color w:val="000000"/>
        </w:rPr>
      </w:pPr>
      <w:r>
        <w:rPr>
          <w:b/>
          <w:lang w:val="kk-KZ"/>
        </w:rPr>
        <w:t>ОБРАЗОВАТЕЛЬНАЯ ПРОГРАММА:</w:t>
      </w:r>
      <w:r>
        <w:t xml:space="preserve"> </w:t>
      </w:r>
      <w:r>
        <w:rPr>
          <w:rFonts w:eastAsia="Calibri"/>
          <w:b/>
          <w:color w:val="000000"/>
        </w:rPr>
        <w:t>6B06102- ИНФОРМАЦИОННЫЕ СИСТЕМЫ</w:t>
      </w:r>
    </w:p>
    <w:p w14:paraId="360190D6">
      <w:pPr>
        <w:jc w:val="both"/>
        <w:rPr>
          <w:lang w:val="kk-KZ"/>
        </w:rPr>
      </w:pPr>
    </w:p>
    <w:p w14:paraId="751E2AF2">
      <w:pPr>
        <w:jc w:val="right"/>
        <w:rPr>
          <w:rFonts w:eastAsia="Calibri"/>
          <w:b/>
          <w:lang w:val="kk-KZ"/>
        </w:rPr>
      </w:pPr>
      <w:r>
        <w:rPr>
          <w:lang w:val="kk-KZ"/>
        </w:rPr>
        <w:t>Присуждаемая</w:t>
      </w:r>
      <w:r>
        <w:t xml:space="preserve"> степень</w:t>
      </w:r>
      <w:r>
        <w:rPr>
          <w:b/>
          <w:lang w:val="kk-KZ"/>
        </w:rPr>
        <w:t xml:space="preserve">: </w:t>
      </w:r>
      <w:r>
        <w:rPr>
          <w:rFonts w:eastAsia="Calibri"/>
          <w:b/>
          <w:color w:val="000000"/>
        </w:rPr>
        <w:t xml:space="preserve">бакалавр </w:t>
      </w:r>
      <w:r>
        <w:rPr>
          <w:rFonts w:eastAsia="Calibri"/>
          <w:b/>
        </w:rPr>
        <w:t xml:space="preserve">в области </w:t>
      </w:r>
    </w:p>
    <w:p w14:paraId="21627183">
      <w:pPr>
        <w:jc w:val="right"/>
        <w:rPr>
          <w:rFonts w:eastAsia="Calibri"/>
          <w:b/>
        </w:rPr>
      </w:pPr>
      <w:r>
        <w:rPr>
          <w:rFonts w:eastAsia="Calibri"/>
          <w:b/>
        </w:rPr>
        <w:t>информационно-коммуникационных технологий</w:t>
      </w:r>
    </w:p>
    <w:p w14:paraId="58A98222">
      <w:pPr>
        <w:jc w:val="right"/>
        <w:rPr>
          <w:rFonts w:eastAsia="Calibri"/>
          <w:b/>
        </w:rPr>
      </w:pPr>
      <w:r>
        <w:rPr>
          <w:rFonts w:eastAsia="Calibri"/>
          <w:b/>
        </w:rPr>
        <w:t xml:space="preserve">                                   по  </w:t>
      </w:r>
      <w:r>
        <w:rPr>
          <w:rFonts w:eastAsia="Calibri"/>
          <w:b/>
          <w:color w:val="000000"/>
        </w:rPr>
        <w:t xml:space="preserve"> образовательной программе</w:t>
      </w:r>
    </w:p>
    <w:p w14:paraId="79F2407E">
      <w:pPr>
        <w:jc w:val="right"/>
        <w:rPr>
          <w:rFonts w:eastAsia="Calibri"/>
          <w:b/>
          <w:lang w:val="kk-KZ"/>
        </w:rPr>
      </w:pPr>
      <w:r>
        <w:rPr>
          <w:rFonts w:eastAsia="Calibri"/>
          <w:b/>
          <w:color w:val="000000"/>
        </w:rPr>
        <w:t xml:space="preserve">                                                6</w:t>
      </w:r>
      <w:r>
        <w:rPr>
          <w:rFonts w:eastAsia="Calibri"/>
          <w:b/>
          <w:color w:val="000000"/>
          <w:lang w:val="en-US"/>
        </w:rPr>
        <w:t>B</w:t>
      </w:r>
      <w:r>
        <w:rPr>
          <w:rFonts w:eastAsia="Calibri"/>
          <w:b/>
          <w:color w:val="000000"/>
        </w:rPr>
        <w:t>061</w:t>
      </w:r>
      <w:r>
        <w:rPr>
          <w:rFonts w:eastAsia="Calibri"/>
          <w:b/>
          <w:color w:val="000000"/>
          <w:lang w:val="kk-KZ"/>
        </w:rPr>
        <w:t xml:space="preserve">02 </w:t>
      </w:r>
      <w:r>
        <w:rPr>
          <w:rFonts w:eastAsia="Calibri"/>
          <w:b/>
          <w:lang w:val="kk-KZ"/>
        </w:rPr>
        <w:t xml:space="preserve">-«Информационные системы» </w:t>
      </w:r>
    </w:p>
    <w:p w14:paraId="5DA1226D">
      <w:pPr>
        <w:jc w:val="right"/>
        <w:rPr>
          <w:b/>
          <w:lang w:val="kk-KZ"/>
        </w:rPr>
      </w:pPr>
    </w:p>
    <w:p w14:paraId="09B284CB">
      <w:pPr>
        <w:jc w:val="center"/>
        <w:rPr>
          <w:b/>
          <w:lang w:val="kk-KZ"/>
        </w:rPr>
      </w:pPr>
      <w:r>
        <w:rPr>
          <w:b/>
          <w:lang w:val="kk-KZ"/>
        </w:rPr>
        <w:t>1 КУРС</w:t>
      </w:r>
    </w:p>
    <w:p w14:paraId="209D2761">
      <w:pPr>
        <w:rPr>
          <w:lang w:val="kk-KZ"/>
        </w:rPr>
      </w:pPr>
    </w:p>
    <w:tbl>
      <w:tblPr>
        <w:tblStyle w:val="11"/>
        <w:tblW w:w="98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fixed"/>
        <w:tblCellMar>
          <w:top w:w="0" w:type="dxa"/>
          <w:left w:w="108" w:type="dxa"/>
          <w:bottom w:w="0" w:type="dxa"/>
          <w:right w:w="108" w:type="dxa"/>
        </w:tblCellMar>
      </w:tblPr>
      <w:tblGrid>
        <w:gridCol w:w="823"/>
        <w:gridCol w:w="1559"/>
        <w:gridCol w:w="6237"/>
        <w:gridCol w:w="1276"/>
      </w:tblGrid>
      <w:tr w14:paraId="6267E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jc w:val="center"/>
        </w:trPr>
        <w:tc>
          <w:tcPr>
            <w:tcW w:w="82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48A5AB2">
            <w:pPr>
              <w:jc w:val="center"/>
              <w:rPr>
                <w:b/>
              </w:rPr>
            </w:pPr>
            <w:r>
              <w:rPr>
                <w:b/>
              </w:rPr>
              <w:t xml:space="preserve">Цикл </w:t>
            </w:r>
          </w:p>
        </w:tc>
        <w:tc>
          <w:tcPr>
            <w:tcW w:w="155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AC62925">
            <w:pPr>
              <w:jc w:val="center"/>
              <w:rPr>
                <w:b/>
              </w:rPr>
            </w:pPr>
            <w:r>
              <w:rPr>
                <w:b/>
              </w:rPr>
              <w:t xml:space="preserve">Код </w:t>
            </w:r>
          </w:p>
        </w:tc>
        <w:tc>
          <w:tcPr>
            <w:tcW w:w="623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F25390B">
            <w:pPr>
              <w:jc w:val="center"/>
              <w:rPr>
                <w:b/>
              </w:rPr>
            </w:pPr>
            <w:r>
              <w:rPr>
                <w:b/>
              </w:rPr>
              <w:t xml:space="preserve">Дисциплины </w:t>
            </w:r>
          </w:p>
        </w:tc>
        <w:tc>
          <w:tcPr>
            <w:tcW w:w="127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20A5B94">
            <w:pPr>
              <w:jc w:val="center"/>
              <w:rPr>
                <w:b/>
              </w:rPr>
            </w:pPr>
            <w:r>
              <w:rPr>
                <w:b/>
              </w:rPr>
              <w:t>Академ. кредиты</w:t>
            </w:r>
          </w:p>
        </w:tc>
      </w:tr>
      <w:tr w14:paraId="17278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jc w:val="center"/>
        </w:trPr>
        <w:tc>
          <w:tcPr>
            <w:tcW w:w="9895" w:type="dxa"/>
            <w:gridSpan w:val="4"/>
            <w:tcBorders>
              <w:top w:val="single" w:color="auto" w:sz="4" w:space="0"/>
              <w:left w:val="single" w:color="auto" w:sz="4" w:space="0"/>
              <w:bottom w:val="single" w:color="auto" w:sz="4" w:space="0"/>
              <w:right w:val="single" w:color="auto" w:sz="4" w:space="0"/>
            </w:tcBorders>
            <w:shd w:val="clear" w:color="auto" w:fill="A5A5A5" w:themeFill="background1" w:themeFillShade="A6"/>
          </w:tcPr>
          <w:p w14:paraId="46B7E05F">
            <w:pPr>
              <w:tabs>
                <w:tab w:val="left" w:pos="3720"/>
                <w:tab w:val="center" w:pos="4710"/>
              </w:tabs>
              <w:jc w:val="center"/>
              <w:rPr>
                <w:b/>
                <w:color w:val="000000"/>
              </w:rPr>
            </w:pPr>
            <w:r>
              <w:rPr>
                <w:b/>
                <w:color w:val="000000"/>
                <w:lang w:val="kk-KZ"/>
              </w:rPr>
              <w:t>1</w:t>
            </w:r>
            <w:r>
              <w:rPr>
                <w:b/>
                <w:color w:val="000000"/>
              </w:rPr>
              <w:t xml:space="preserve"> семестр – </w:t>
            </w:r>
            <w:r>
              <w:rPr>
                <w:b/>
                <w:color w:val="000000"/>
                <w:lang w:val="kk-KZ"/>
              </w:rPr>
              <w:t xml:space="preserve">27 академических </w:t>
            </w:r>
            <w:r>
              <w:rPr>
                <w:b/>
                <w:color w:val="000000"/>
              </w:rPr>
              <w:t>кр</w:t>
            </w:r>
            <w:r>
              <w:rPr>
                <w:b/>
                <w:color w:val="000000"/>
                <w:lang w:val="kk-KZ"/>
              </w:rPr>
              <w:t>едитов</w:t>
            </w:r>
          </w:p>
        </w:tc>
      </w:tr>
      <w:tr w14:paraId="74062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jc w:val="center"/>
        </w:trPr>
        <w:tc>
          <w:tcPr>
            <w:tcW w:w="9895" w:type="dxa"/>
            <w:gridSpan w:val="4"/>
            <w:tcBorders>
              <w:top w:val="single" w:color="auto" w:sz="4" w:space="0"/>
              <w:left w:val="single" w:color="auto" w:sz="4" w:space="0"/>
              <w:bottom w:val="single" w:color="auto" w:sz="4" w:space="0"/>
              <w:right w:val="single" w:color="auto" w:sz="4" w:space="0"/>
            </w:tcBorders>
            <w:shd w:val="clear" w:color="auto" w:fill="FFFFFF" w:themeFill="background1"/>
          </w:tcPr>
          <w:p w14:paraId="61F0F57A">
            <w:pPr>
              <w:jc w:val="center"/>
              <w:rPr>
                <w:b/>
                <w:i/>
                <w:color w:val="000000"/>
                <w:lang w:val="kk-KZ"/>
              </w:rPr>
            </w:pPr>
            <w:r>
              <w:rPr>
                <w:b/>
                <w:i/>
                <w:color w:val="000000"/>
                <w:lang w:val="kk-KZ"/>
              </w:rPr>
              <w:t>О</w:t>
            </w:r>
            <w:r>
              <w:rPr>
                <w:b/>
                <w:i/>
                <w:color w:val="000000"/>
              </w:rPr>
              <w:t>бязательный компонент -</w:t>
            </w:r>
            <w:r>
              <w:rPr>
                <w:b/>
                <w:i/>
                <w:color w:val="000000"/>
                <w:lang w:val="kk-KZ"/>
              </w:rPr>
              <w:t xml:space="preserve">22 </w:t>
            </w:r>
            <w:r>
              <w:rPr>
                <w:b/>
                <w:i/>
                <w:lang w:val="kk-KZ"/>
              </w:rPr>
              <w:t>кр.</w:t>
            </w:r>
          </w:p>
        </w:tc>
      </w:tr>
      <w:tr w14:paraId="6DD58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jc w:val="center"/>
        </w:trPr>
        <w:tc>
          <w:tcPr>
            <w:tcW w:w="823" w:type="dxa"/>
            <w:tcBorders>
              <w:top w:val="single" w:color="auto" w:sz="4" w:space="0"/>
              <w:left w:val="single" w:color="auto" w:sz="4" w:space="0"/>
              <w:bottom w:val="single" w:color="auto" w:sz="4" w:space="0"/>
              <w:right w:val="single" w:color="auto" w:sz="4" w:space="0"/>
            </w:tcBorders>
            <w:shd w:val="clear" w:color="auto" w:fill="FFFFFF" w:themeFill="background1"/>
          </w:tcPr>
          <w:p w14:paraId="2A5A4F40">
            <w:pPr>
              <w:rPr>
                <w:color w:val="000000"/>
              </w:rPr>
            </w:pPr>
            <w:r>
              <w:rPr>
                <w:color w:val="000000"/>
              </w:rPr>
              <w:t>ООД</w:t>
            </w:r>
          </w:p>
        </w:tc>
        <w:tc>
          <w:tcPr>
            <w:tcW w:w="1559" w:type="dxa"/>
            <w:tcBorders>
              <w:top w:val="single" w:color="auto" w:sz="4" w:space="0"/>
              <w:left w:val="single" w:color="auto" w:sz="4" w:space="0"/>
              <w:bottom w:val="single" w:color="auto" w:sz="4" w:space="0"/>
              <w:right w:val="single" w:color="auto" w:sz="4" w:space="0"/>
            </w:tcBorders>
            <w:shd w:val="clear" w:color="auto" w:fill="FFFFFF" w:themeFill="background1"/>
          </w:tcPr>
          <w:p w14:paraId="659F0C8F">
            <w:pPr>
              <w:rPr>
                <w:color w:val="000000"/>
              </w:rPr>
            </w:pPr>
            <w:r>
              <w:rPr>
                <w:color w:val="000000"/>
                <w:lang w:val="en-US"/>
              </w:rPr>
              <w:t>IKG</w:t>
            </w:r>
            <w:r>
              <w:rPr>
                <w:color w:val="000000"/>
              </w:rPr>
              <w:t xml:space="preserve"> 1101</w:t>
            </w:r>
          </w:p>
        </w:tc>
        <w:tc>
          <w:tcPr>
            <w:tcW w:w="6237" w:type="dxa"/>
            <w:tcBorders>
              <w:top w:val="single" w:color="auto" w:sz="4" w:space="0"/>
              <w:left w:val="single" w:color="auto" w:sz="4" w:space="0"/>
              <w:bottom w:val="single" w:color="auto" w:sz="4" w:space="0"/>
              <w:right w:val="single" w:color="auto" w:sz="4" w:space="0"/>
            </w:tcBorders>
            <w:shd w:val="clear" w:color="auto" w:fill="FFFFFF" w:themeFill="background1"/>
          </w:tcPr>
          <w:p w14:paraId="21B1C0A3">
            <w:pPr>
              <w:rPr>
                <w:color w:val="000000"/>
                <w:lang w:val="kk-KZ"/>
              </w:rPr>
            </w:pPr>
            <w:r>
              <w:t>История</w:t>
            </w:r>
            <w:r>
              <w:rPr>
                <w:lang w:val="en-US"/>
              </w:rPr>
              <w:t xml:space="preserve"> </w:t>
            </w:r>
            <w:r>
              <w:t>Казахстана</w:t>
            </w:r>
            <w:r>
              <w:rPr>
                <w:lang w:val="kk-KZ"/>
              </w:rPr>
              <w:t xml:space="preserve"> (ГЭ)</w:t>
            </w:r>
          </w:p>
        </w:tc>
        <w:tc>
          <w:tcPr>
            <w:tcW w:w="1276" w:type="dxa"/>
            <w:tcBorders>
              <w:top w:val="single" w:color="auto" w:sz="4" w:space="0"/>
              <w:left w:val="single" w:color="auto" w:sz="4" w:space="0"/>
              <w:bottom w:val="single" w:color="auto" w:sz="4" w:space="0"/>
              <w:right w:val="single" w:color="auto" w:sz="4" w:space="0"/>
            </w:tcBorders>
            <w:shd w:val="clear" w:color="auto" w:fill="FFFFFF" w:themeFill="background1"/>
          </w:tcPr>
          <w:p w14:paraId="3B37FC44">
            <w:pPr>
              <w:jc w:val="center"/>
              <w:rPr>
                <w:color w:val="000000"/>
              </w:rPr>
            </w:pPr>
            <w:r>
              <w:rPr>
                <w:color w:val="000000"/>
              </w:rPr>
              <w:t>5</w:t>
            </w:r>
          </w:p>
        </w:tc>
      </w:tr>
      <w:tr w14:paraId="13ED5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jc w:val="center"/>
        </w:trPr>
        <w:tc>
          <w:tcPr>
            <w:tcW w:w="823" w:type="dxa"/>
            <w:tcBorders>
              <w:top w:val="single" w:color="auto" w:sz="4" w:space="0"/>
              <w:left w:val="single" w:color="auto" w:sz="4" w:space="0"/>
              <w:bottom w:val="single" w:color="auto" w:sz="4" w:space="0"/>
              <w:right w:val="single" w:color="auto" w:sz="4" w:space="0"/>
            </w:tcBorders>
            <w:shd w:val="clear" w:color="auto" w:fill="FFFFFF" w:themeFill="background1"/>
          </w:tcPr>
          <w:p w14:paraId="33DDDC9D">
            <w:pPr>
              <w:rPr>
                <w:color w:val="000000"/>
              </w:rPr>
            </w:pPr>
            <w:r>
              <w:rPr>
                <w:color w:val="000000"/>
              </w:rPr>
              <w:t>ООД</w:t>
            </w:r>
          </w:p>
        </w:tc>
        <w:tc>
          <w:tcPr>
            <w:tcW w:w="1559" w:type="dxa"/>
            <w:tcBorders>
              <w:top w:val="single" w:color="auto" w:sz="4" w:space="0"/>
              <w:left w:val="single" w:color="auto" w:sz="4" w:space="0"/>
              <w:bottom w:val="single" w:color="auto" w:sz="4" w:space="0"/>
              <w:right w:val="single" w:color="auto" w:sz="4" w:space="0"/>
            </w:tcBorders>
            <w:shd w:val="clear" w:color="auto" w:fill="FFFFFF" w:themeFill="background1"/>
          </w:tcPr>
          <w:p w14:paraId="616531C0">
            <w:pPr>
              <w:rPr>
                <w:color w:val="000000"/>
              </w:rPr>
            </w:pPr>
            <w:r>
              <w:rPr>
                <w:color w:val="000000"/>
                <w:lang w:val="en-US"/>
              </w:rPr>
              <w:t>KRYa</w:t>
            </w:r>
            <w:r>
              <w:rPr>
                <w:color w:val="000000"/>
              </w:rPr>
              <w:t xml:space="preserve"> 1102</w:t>
            </w:r>
          </w:p>
        </w:tc>
        <w:tc>
          <w:tcPr>
            <w:tcW w:w="6237" w:type="dxa"/>
            <w:tcBorders>
              <w:top w:val="single" w:color="auto" w:sz="4" w:space="0"/>
              <w:left w:val="single" w:color="auto" w:sz="4" w:space="0"/>
              <w:bottom w:val="single" w:color="auto" w:sz="4" w:space="0"/>
              <w:right w:val="single" w:color="auto" w:sz="4" w:space="0"/>
            </w:tcBorders>
            <w:shd w:val="clear" w:color="auto" w:fill="FFFFFF" w:themeFill="background1"/>
          </w:tcPr>
          <w:p w14:paraId="02326DDE">
            <w:pPr>
              <w:rPr>
                <w:color w:val="000000"/>
                <w:lang w:val="kk-KZ"/>
              </w:rPr>
            </w:pPr>
            <w:r>
              <w:rPr>
                <w:color w:val="000000"/>
                <w:lang w:val="kk-KZ"/>
              </w:rPr>
              <w:t>Казахский (Русский) язык</w:t>
            </w:r>
          </w:p>
        </w:tc>
        <w:tc>
          <w:tcPr>
            <w:tcW w:w="1276" w:type="dxa"/>
            <w:tcBorders>
              <w:top w:val="single" w:color="auto" w:sz="4" w:space="0"/>
              <w:left w:val="single" w:color="auto" w:sz="4" w:space="0"/>
              <w:bottom w:val="single" w:color="auto" w:sz="4" w:space="0"/>
              <w:right w:val="single" w:color="auto" w:sz="4" w:space="0"/>
            </w:tcBorders>
            <w:shd w:val="clear" w:color="auto" w:fill="FFFFFF" w:themeFill="background1"/>
          </w:tcPr>
          <w:p w14:paraId="63AD8C54">
            <w:pPr>
              <w:jc w:val="center"/>
              <w:rPr>
                <w:color w:val="000000"/>
              </w:rPr>
            </w:pPr>
            <w:r>
              <w:rPr>
                <w:color w:val="000000"/>
              </w:rPr>
              <w:t>5</w:t>
            </w:r>
          </w:p>
        </w:tc>
      </w:tr>
      <w:tr w14:paraId="01027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jc w:val="center"/>
        </w:trPr>
        <w:tc>
          <w:tcPr>
            <w:tcW w:w="823" w:type="dxa"/>
            <w:tcBorders>
              <w:top w:val="single" w:color="auto" w:sz="4" w:space="0"/>
              <w:left w:val="single" w:color="auto" w:sz="4" w:space="0"/>
              <w:bottom w:val="single" w:color="auto" w:sz="4" w:space="0"/>
              <w:right w:val="single" w:color="auto" w:sz="4" w:space="0"/>
            </w:tcBorders>
            <w:shd w:val="clear" w:color="auto" w:fill="FFFFFF" w:themeFill="background1"/>
          </w:tcPr>
          <w:p w14:paraId="1285BD01">
            <w:pPr>
              <w:rPr>
                <w:color w:val="000000"/>
              </w:rPr>
            </w:pPr>
            <w:r>
              <w:rPr>
                <w:color w:val="000000"/>
              </w:rPr>
              <w:t>ООД</w:t>
            </w:r>
          </w:p>
        </w:tc>
        <w:tc>
          <w:tcPr>
            <w:tcW w:w="1559" w:type="dxa"/>
            <w:tcBorders>
              <w:top w:val="single" w:color="auto" w:sz="4" w:space="0"/>
              <w:left w:val="single" w:color="auto" w:sz="4" w:space="0"/>
              <w:bottom w:val="single" w:color="auto" w:sz="4" w:space="0"/>
              <w:right w:val="single" w:color="auto" w:sz="4" w:space="0"/>
            </w:tcBorders>
            <w:shd w:val="clear" w:color="auto" w:fill="FFFFFF" w:themeFill="background1"/>
          </w:tcPr>
          <w:p w14:paraId="2FB07C8C">
            <w:pPr>
              <w:rPr>
                <w:color w:val="000000"/>
              </w:rPr>
            </w:pPr>
            <w:r>
              <w:rPr>
                <w:color w:val="000000"/>
              </w:rPr>
              <w:t>I</w:t>
            </w:r>
            <w:r>
              <w:rPr>
                <w:color w:val="000000"/>
                <w:lang w:val="en-US"/>
              </w:rPr>
              <w:t>Y</w:t>
            </w:r>
            <w:r>
              <w:rPr>
                <w:color w:val="000000"/>
              </w:rPr>
              <w:t>a</w:t>
            </w:r>
            <w:r>
              <w:rPr>
                <w:color w:val="000000"/>
                <w:lang w:val="en-US"/>
              </w:rPr>
              <w:t xml:space="preserve"> </w:t>
            </w:r>
            <w:r>
              <w:rPr>
                <w:color w:val="000000"/>
              </w:rPr>
              <w:t>1103</w:t>
            </w:r>
          </w:p>
        </w:tc>
        <w:tc>
          <w:tcPr>
            <w:tcW w:w="6237" w:type="dxa"/>
            <w:tcBorders>
              <w:top w:val="single" w:color="auto" w:sz="4" w:space="0"/>
              <w:left w:val="single" w:color="auto" w:sz="4" w:space="0"/>
              <w:bottom w:val="single" w:color="auto" w:sz="4" w:space="0"/>
              <w:right w:val="single" w:color="auto" w:sz="4" w:space="0"/>
            </w:tcBorders>
            <w:shd w:val="clear" w:color="auto" w:fill="FFFFFF" w:themeFill="background1"/>
          </w:tcPr>
          <w:p w14:paraId="20A6CEA5">
            <w:pPr>
              <w:rPr>
                <w:color w:val="000000"/>
              </w:rPr>
            </w:pPr>
            <w:r>
              <w:rPr>
                <w:color w:val="000000"/>
              </w:rPr>
              <w:t>Иностранный язык</w:t>
            </w:r>
          </w:p>
        </w:tc>
        <w:tc>
          <w:tcPr>
            <w:tcW w:w="1276" w:type="dxa"/>
            <w:tcBorders>
              <w:top w:val="single" w:color="auto" w:sz="4" w:space="0"/>
              <w:left w:val="single" w:color="auto" w:sz="4" w:space="0"/>
              <w:bottom w:val="single" w:color="auto" w:sz="4" w:space="0"/>
              <w:right w:val="single" w:color="auto" w:sz="4" w:space="0"/>
            </w:tcBorders>
            <w:shd w:val="clear" w:color="auto" w:fill="FFFFFF" w:themeFill="background1"/>
          </w:tcPr>
          <w:p w14:paraId="3A5243DE">
            <w:pPr>
              <w:jc w:val="center"/>
              <w:rPr>
                <w:color w:val="000000"/>
              </w:rPr>
            </w:pPr>
            <w:r>
              <w:rPr>
                <w:color w:val="000000"/>
              </w:rPr>
              <w:t>5</w:t>
            </w:r>
          </w:p>
        </w:tc>
      </w:tr>
      <w:tr w14:paraId="49CB5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jc w:val="center"/>
        </w:trPr>
        <w:tc>
          <w:tcPr>
            <w:tcW w:w="823" w:type="dxa"/>
            <w:tcBorders>
              <w:top w:val="single" w:color="auto" w:sz="4" w:space="0"/>
              <w:left w:val="single" w:color="auto" w:sz="4" w:space="0"/>
              <w:bottom w:val="single" w:color="auto" w:sz="4" w:space="0"/>
              <w:right w:val="single" w:color="auto" w:sz="4" w:space="0"/>
            </w:tcBorders>
            <w:shd w:val="clear" w:color="auto" w:fill="FFFFFF" w:themeFill="background1"/>
          </w:tcPr>
          <w:p w14:paraId="55ACF63B">
            <w:pPr>
              <w:jc w:val="center"/>
              <w:rPr>
                <w:color w:val="000000"/>
                <w:lang w:val="kk-KZ"/>
              </w:rPr>
            </w:pPr>
            <w:r>
              <w:rPr>
                <w:color w:val="000000"/>
                <w:lang w:val="kk-KZ"/>
              </w:rPr>
              <w:t>ООД</w:t>
            </w:r>
          </w:p>
        </w:tc>
        <w:tc>
          <w:tcPr>
            <w:tcW w:w="1559" w:type="dxa"/>
            <w:tcBorders>
              <w:top w:val="single" w:color="auto" w:sz="4" w:space="0"/>
              <w:left w:val="single" w:color="auto" w:sz="4" w:space="0"/>
              <w:bottom w:val="single" w:color="auto" w:sz="4" w:space="0"/>
              <w:right w:val="single" w:color="auto" w:sz="4" w:space="0"/>
            </w:tcBorders>
            <w:shd w:val="clear" w:color="auto" w:fill="FFFFFF" w:themeFill="background1"/>
          </w:tcPr>
          <w:p w14:paraId="676F05E8">
            <w:pPr>
              <w:rPr>
                <w:lang w:val="kk-KZ"/>
              </w:rPr>
            </w:pPr>
            <w:r>
              <w:t>FK 1</w:t>
            </w:r>
            <w:r>
              <w:rPr>
                <w:lang w:val="en-US"/>
              </w:rPr>
              <w:t>1</w:t>
            </w:r>
            <w:r>
              <w:t>0</w:t>
            </w:r>
            <w:r>
              <w:rPr>
                <w:lang w:val="kk-KZ"/>
              </w:rPr>
              <w:t>4</w:t>
            </w:r>
          </w:p>
        </w:tc>
        <w:tc>
          <w:tcPr>
            <w:tcW w:w="6237" w:type="dxa"/>
            <w:tcBorders>
              <w:top w:val="single" w:color="auto" w:sz="4" w:space="0"/>
              <w:left w:val="single" w:color="auto" w:sz="4" w:space="0"/>
              <w:bottom w:val="single" w:color="auto" w:sz="4" w:space="0"/>
              <w:right w:val="single" w:color="auto" w:sz="4" w:space="0"/>
            </w:tcBorders>
            <w:shd w:val="clear" w:color="auto" w:fill="FFFFFF" w:themeFill="background1"/>
          </w:tcPr>
          <w:p w14:paraId="29427DBC">
            <w:r>
              <w:t xml:space="preserve">Физическая культура </w:t>
            </w:r>
          </w:p>
        </w:tc>
        <w:tc>
          <w:tcPr>
            <w:tcW w:w="1276" w:type="dxa"/>
            <w:tcBorders>
              <w:top w:val="single" w:color="auto" w:sz="4" w:space="0"/>
              <w:left w:val="single" w:color="auto" w:sz="4" w:space="0"/>
              <w:bottom w:val="single" w:color="auto" w:sz="4" w:space="0"/>
              <w:right w:val="single" w:color="auto" w:sz="4" w:space="0"/>
            </w:tcBorders>
            <w:shd w:val="clear" w:color="auto" w:fill="FFFFFF" w:themeFill="background1"/>
          </w:tcPr>
          <w:p w14:paraId="76DE50B6">
            <w:pPr>
              <w:jc w:val="center"/>
              <w:rPr>
                <w:color w:val="000000"/>
                <w:lang w:val="en-US"/>
              </w:rPr>
            </w:pPr>
            <w:r>
              <w:rPr>
                <w:color w:val="000000"/>
                <w:lang w:val="en-US"/>
              </w:rPr>
              <w:t>2</w:t>
            </w:r>
          </w:p>
        </w:tc>
      </w:tr>
      <w:tr w14:paraId="70217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jc w:val="center"/>
        </w:trPr>
        <w:tc>
          <w:tcPr>
            <w:tcW w:w="823" w:type="dxa"/>
            <w:tcBorders>
              <w:top w:val="single" w:color="auto" w:sz="4" w:space="0"/>
              <w:left w:val="single" w:color="auto" w:sz="4" w:space="0"/>
              <w:bottom w:val="single" w:color="auto" w:sz="4" w:space="0"/>
              <w:right w:val="single" w:color="auto" w:sz="4" w:space="0"/>
            </w:tcBorders>
            <w:shd w:val="clear" w:color="auto" w:fill="FFFFFF" w:themeFill="background1"/>
          </w:tcPr>
          <w:p w14:paraId="18F7B6BF">
            <w:pPr>
              <w:jc w:val="center"/>
              <w:rPr>
                <w:color w:val="000000"/>
                <w:lang w:val="kk-KZ"/>
              </w:rPr>
            </w:pPr>
            <w:r>
              <w:rPr>
                <w:color w:val="000000"/>
                <w:lang w:val="kk-KZ"/>
              </w:rPr>
              <w:t>ООД</w:t>
            </w:r>
          </w:p>
        </w:tc>
        <w:tc>
          <w:tcPr>
            <w:tcW w:w="1559" w:type="dxa"/>
            <w:tcBorders>
              <w:top w:val="single" w:color="auto" w:sz="4" w:space="0"/>
              <w:left w:val="single" w:color="auto" w:sz="4" w:space="0"/>
              <w:bottom w:val="single" w:color="auto" w:sz="4" w:space="0"/>
              <w:right w:val="single" w:color="auto" w:sz="4" w:space="0"/>
            </w:tcBorders>
            <w:shd w:val="clear" w:color="auto" w:fill="FFFFFF" w:themeFill="background1"/>
          </w:tcPr>
          <w:p w14:paraId="722A8CF5">
            <w:pPr>
              <w:rPr>
                <w:lang w:val="kk-KZ"/>
              </w:rPr>
            </w:pPr>
            <w:r>
              <w:t>IKT 1109</w:t>
            </w:r>
          </w:p>
        </w:tc>
        <w:tc>
          <w:tcPr>
            <w:tcW w:w="6237" w:type="dxa"/>
            <w:tcBorders>
              <w:top w:val="single" w:color="auto" w:sz="4" w:space="0"/>
              <w:left w:val="single" w:color="auto" w:sz="4" w:space="0"/>
              <w:bottom w:val="single" w:color="auto" w:sz="4" w:space="0"/>
              <w:right w:val="single" w:color="auto" w:sz="4" w:space="0"/>
            </w:tcBorders>
            <w:shd w:val="clear" w:color="auto" w:fill="FFFFFF" w:themeFill="background1"/>
          </w:tcPr>
          <w:p w14:paraId="656E8F75">
            <w:r>
              <w:t>Информационно-коммуникационные технологии</w:t>
            </w:r>
          </w:p>
        </w:tc>
        <w:tc>
          <w:tcPr>
            <w:tcW w:w="1276" w:type="dxa"/>
            <w:tcBorders>
              <w:top w:val="single" w:color="auto" w:sz="4" w:space="0"/>
              <w:left w:val="single" w:color="auto" w:sz="4" w:space="0"/>
              <w:bottom w:val="single" w:color="auto" w:sz="4" w:space="0"/>
              <w:right w:val="single" w:color="auto" w:sz="4" w:space="0"/>
            </w:tcBorders>
            <w:shd w:val="clear" w:color="auto" w:fill="FFFFFF" w:themeFill="background1"/>
          </w:tcPr>
          <w:p w14:paraId="5D827077">
            <w:pPr>
              <w:jc w:val="center"/>
              <w:rPr>
                <w:color w:val="000000"/>
                <w:lang w:val="kk-KZ"/>
              </w:rPr>
            </w:pPr>
            <w:r>
              <w:rPr>
                <w:color w:val="000000"/>
                <w:lang w:val="kk-KZ"/>
              </w:rPr>
              <w:t>5</w:t>
            </w:r>
          </w:p>
        </w:tc>
      </w:tr>
      <w:tr w14:paraId="1DD70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jc w:val="center"/>
        </w:trPr>
        <w:tc>
          <w:tcPr>
            <w:tcW w:w="9895" w:type="dxa"/>
            <w:gridSpan w:val="4"/>
            <w:tcBorders>
              <w:top w:val="single" w:color="auto" w:sz="4" w:space="0"/>
              <w:left w:val="single" w:color="auto" w:sz="4" w:space="0"/>
              <w:bottom w:val="single" w:color="auto" w:sz="4" w:space="0"/>
              <w:right w:val="single" w:color="auto" w:sz="4" w:space="0"/>
            </w:tcBorders>
            <w:shd w:val="clear" w:color="auto" w:fill="FFFFFF" w:themeFill="background1"/>
          </w:tcPr>
          <w:p w14:paraId="4E654363">
            <w:pPr>
              <w:jc w:val="center"/>
              <w:rPr>
                <w:color w:val="000000"/>
                <w:lang w:val="kk-KZ"/>
              </w:rPr>
            </w:pPr>
            <w:r>
              <w:rPr>
                <w:b/>
                <w:i/>
              </w:rPr>
              <w:t xml:space="preserve">Вузовский компонент – </w:t>
            </w:r>
            <w:r>
              <w:rPr>
                <w:b/>
                <w:i/>
                <w:lang w:val="kk-KZ"/>
              </w:rPr>
              <w:t xml:space="preserve">5 </w:t>
            </w:r>
            <w:r>
              <w:rPr>
                <w:b/>
                <w:i/>
              </w:rPr>
              <w:t>кр</w:t>
            </w:r>
            <w:r>
              <w:rPr>
                <w:b/>
                <w:i/>
                <w:lang w:val="kk-KZ"/>
              </w:rPr>
              <w:t>.</w:t>
            </w:r>
          </w:p>
        </w:tc>
      </w:tr>
      <w:tr w14:paraId="445FE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jc w:val="center"/>
        </w:trPr>
        <w:tc>
          <w:tcPr>
            <w:tcW w:w="823" w:type="dxa"/>
            <w:tcBorders>
              <w:top w:val="single" w:color="auto" w:sz="4" w:space="0"/>
              <w:left w:val="single" w:color="auto" w:sz="4" w:space="0"/>
              <w:bottom w:val="single" w:color="auto" w:sz="4" w:space="0"/>
              <w:right w:val="single" w:color="auto" w:sz="4" w:space="0"/>
            </w:tcBorders>
            <w:shd w:val="clear" w:color="auto" w:fill="FFFFFF" w:themeFill="background1"/>
          </w:tcPr>
          <w:p w14:paraId="5E85CEFD">
            <w:pPr>
              <w:rPr>
                <w:color w:val="000000"/>
                <w:lang w:val="kk-KZ"/>
              </w:rPr>
            </w:pPr>
            <w:r>
              <w:rPr>
                <w:color w:val="000000"/>
                <w:lang w:val="kk-KZ"/>
              </w:rPr>
              <w:t>Б</w:t>
            </w:r>
            <w:r>
              <w:rPr>
                <w:color w:val="000000"/>
              </w:rPr>
              <w:t>Д</w:t>
            </w:r>
          </w:p>
        </w:tc>
        <w:tc>
          <w:tcPr>
            <w:tcW w:w="1559" w:type="dxa"/>
            <w:tcBorders>
              <w:top w:val="single" w:color="auto" w:sz="4" w:space="0"/>
              <w:left w:val="single" w:color="auto" w:sz="4" w:space="0"/>
              <w:bottom w:val="single" w:color="auto" w:sz="4" w:space="0"/>
              <w:right w:val="single" w:color="auto" w:sz="4" w:space="0"/>
            </w:tcBorders>
            <w:shd w:val="clear" w:color="auto" w:fill="FFFFFF" w:themeFill="background1"/>
          </w:tcPr>
          <w:p w14:paraId="4E629D7F">
            <w:pPr>
              <w:jc w:val="both"/>
              <w:rPr>
                <w:color w:val="000000"/>
              </w:rPr>
            </w:pPr>
            <w:r>
              <w:rPr>
                <w:lang w:val="en-US"/>
              </w:rPr>
              <w:t>M</w:t>
            </w:r>
            <w:r>
              <w:rPr>
                <w:color w:val="000000"/>
                <w:lang w:val="en-US"/>
              </w:rPr>
              <w:t xml:space="preserve"> 12</w:t>
            </w:r>
            <w:r>
              <w:rPr>
                <w:color w:val="000000"/>
                <w:lang w:val="kk-KZ"/>
              </w:rPr>
              <w:t>3</w:t>
            </w:r>
            <w:r>
              <w:rPr>
                <w:color w:val="000000"/>
              </w:rPr>
              <w:t>2</w:t>
            </w:r>
          </w:p>
        </w:tc>
        <w:tc>
          <w:tcPr>
            <w:tcW w:w="6237" w:type="dxa"/>
            <w:tcBorders>
              <w:top w:val="single" w:color="auto" w:sz="4" w:space="0"/>
              <w:left w:val="single" w:color="auto" w:sz="4" w:space="0"/>
              <w:bottom w:val="single" w:color="auto" w:sz="4" w:space="0"/>
              <w:right w:val="single" w:color="auto" w:sz="4" w:space="0"/>
            </w:tcBorders>
            <w:shd w:val="clear" w:color="auto" w:fill="FFFFFF" w:themeFill="background1"/>
          </w:tcPr>
          <w:p w14:paraId="3840E5F5">
            <w:pPr>
              <w:rPr>
                <w:color w:val="000000"/>
                <w:lang w:val="kk-KZ"/>
              </w:rPr>
            </w:pPr>
            <w:r>
              <w:rPr>
                <w:lang w:val="kk-KZ"/>
              </w:rPr>
              <w:t>М</w:t>
            </w:r>
            <w:r>
              <w:t xml:space="preserve">атематика </w:t>
            </w:r>
            <w:r>
              <w:rPr>
                <w:lang w:val="en-US"/>
              </w:rPr>
              <w:t>1</w:t>
            </w:r>
          </w:p>
        </w:tc>
        <w:tc>
          <w:tcPr>
            <w:tcW w:w="1276" w:type="dxa"/>
            <w:tcBorders>
              <w:top w:val="single" w:color="auto" w:sz="4" w:space="0"/>
              <w:left w:val="single" w:color="auto" w:sz="4" w:space="0"/>
              <w:bottom w:val="single" w:color="auto" w:sz="4" w:space="0"/>
              <w:right w:val="single" w:color="auto" w:sz="4" w:space="0"/>
            </w:tcBorders>
            <w:shd w:val="clear" w:color="auto" w:fill="FFFFFF" w:themeFill="background1"/>
          </w:tcPr>
          <w:p w14:paraId="2CC2B329">
            <w:pPr>
              <w:jc w:val="center"/>
              <w:rPr>
                <w:color w:val="000000"/>
                <w:lang w:val="kk-KZ"/>
              </w:rPr>
            </w:pPr>
            <w:r>
              <w:rPr>
                <w:color w:val="000000"/>
                <w:lang w:val="kk-KZ"/>
              </w:rPr>
              <w:t>5</w:t>
            </w:r>
          </w:p>
        </w:tc>
      </w:tr>
      <w:tr w14:paraId="3C065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jc w:val="center"/>
        </w:trPr>
        <w:tc>
          <w:tcPr>
            <w:tcW w:w="9895" w:type="dxa"/>
            <w:gridSpan w:val="4"/>
            <w:tcBorders>
              <w:top w:val="single" w:color="auto" w:sz="4" w:space="0"/>
              <w:left w:val="single" w:color="auto" w:sz="4" w:space="0"/>
              <w:bottom w:val="single" w:color="auto" w:sz="4" w:space="0"/>
              <w:right w:val="single" w:color="auto" w:sz="4" w:space="0"/>
            </w:tcBorders>
            <w:shd w:val="clear" w:color="auto" w:fill="A5A5A5" w:themeFill="background1" w:themeFillShade="A6"/>
          </w:tcPr>
          <w:p w14:paraId="2E1A24E6">
            <w:pPr>
              <w:jc w:val="center"/>
              <w:rPr>
                <w:b/>
                <w:color w:val="000000"/>
                <w:lang w:val="kk-KZ"/>
              </w:rPr>
            </w:pPr>
            <w:r>
              <w:rPr>
                <w:b/>
                <w:color w:val="000000"/>
                <w:lang w:val="kk-KZ"/>
              </w:rPr>
              <w:t>2</w:t>
            </w:r>
            <w:r>
              <w:rPr>
                <w:b/>
                <w:color w:val="000000"/>
              </w:rPr>
              <w:t xml:space="preserve"> семестр – 3</w:t>
            </w:r>
            <w:r>
              <w:rPr>
                <w:b/>
                <w:color w:val="000000"/>
                <w:lang w:val="kk-KZ"/>
              </w:rPr>
              <w:t xml:space="preserve">7 академических </w:t>
            </w:r>
            <w:r>
              <w:rPr>
                <w:b/>
                <w:color w:val="000000"/>
              </w:rPr>
              <w:t>кр</w:t>
            </w:r>
            <w:r>
              <w:rPr>
                <w:b/>
                <w:color w:val="000000"/>
                <w:lang w:val="kk-KZ"/>
              </w:rPr>
              <w:t>едитов</w:t>
            </w:r>
          </w:p>
        </w:tc>
      </w:tr>
      <w:tr w14:paraId="7E88D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jc w:val="center"/>
        </w:trPr>
        <w:tc>
          <w:tcPr>
            <w:tcW w:w="9895" w:type="dxa"/>
            <w:gridSpan w:val="4"/>
            <w:tcBorders>
              <w:top w:val="single" w:color="auto" w:sz="4" w:space="0"/>
              <w:left w:val="single" w:color="auto" w:sz="4" w:space="0"/>
              <w:bottom w:val="single" w:color="auto" w:sz="4" w:space="0"/>
              <w:right w:val="single" w:color="auto" w:sz="4" w:space="0"/>
            </w:tcBorders>
            <w:shd w:val="clear" w:color="auto" w:fill="FFFFFF" w:themeFill="background1"/>
          </w:tcPr>
          <w:p w14:paraId="5B2D93B8">
            <w:pPr>
              <w:jc w:val="center"/>
              <w:rPr>
                <w:b/>
                <w:i/>
                <w:color w:val="000000"/>
                <w:lang w:val="kk-KZ"/>
              </w:rPr>
            </w:pPr>
            <w:r>
              <w:rPr>
                <w:b/>
                <w:i/>
                <w:color w:val="000000"/>
              </w:rPr>
              <w:t>Обязательный компонент –2</w:t>
            </w:r>
            <w:r>
              <w:rPr>
                <w:b/>
                <w:i/>
                <w:color w:val="000000"/>
                <w:lang w:val="kk-KZ"/>
              </w:rPr>
              <w:t>0 кр.</w:t>
            </w:r>
          </w:p>
        </w:tc>
      </w:tr>
      <w:tr w14:paraId="16C0F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56" w:hRule="atLeast"/>
          <w:jc w:val="center"/>
        </w:trPr>
        <w:tc>
          <w:tcPr>
            <w:tcW w:w="823" w:type="dxa"/>
            <w:tcBorders>
              <w:left w:val="single" w:color="auto" w:sz="4" w:space="0"/>
              <w:bottom w:val="single" w:color="auto" w:sz="4" w:space="0"/>
              <w:right w:val="single" w:color="auto" w:sz="4" w:space="0"/>
            </w:tcBorders>
            <w:shd w:val="clear" w:color="auto" w:fill="FFFFFF" w:themeFill="background1"/>
          </w:tcPr>
          <w:p w14:paraId="61AC5810">
            <w:pPr>
              <w:outlineLvl w:val="0"/>
              <w:rPr>
                <w:color w:val="000000"/>
              </w:rPr>
            </w:pPr>
            <w:r>
              <w:rPr>
                <w:color w:val="000000"/>
              </w:rPr>
              <w:t>ООД</w:t>
            </w:r>
          </w:p>
        </w:tc>
        <w:tc>
          <w:tcPr>
            <w:tcW w:w="1559" w:type="dxa"/>
            <w:tcBorders>
              <w:left w:val="single" w:color="auto" w:sz="4" w:space="0"/>
              <w:bottom w:val="single" w:color="auto" w:sz="4" w:space="0"/>
              <w:right w:val="single" w:color="auto" w:sz="4" w:space="0"/>
            </w:tcBorders>
            <w:shd w:val="clear" w:color="auto" w:fill="FFFFFF" w:themeFill="background1"/>
          </w:tcPr>
          <w:p w14:paraId="2BBB5746">
            <w:pPr>
              <w:outlineLvl w:val="7"/>
              <w:rPr>
                <w:color w:val="000000"/>
              </w:rPr>
            </w:pPr>
            <w:r>
              <w:rPr>
                <w:color w:val="000000"/>
                <w:lang w:val="en-US"/>
              </w:rPr>
              <w:t>KRYa</w:t>
            </w:r>
            <w:r>
              <w:rPr>
                <w:color w:val="000000"/>
              </w:rPr>
              <w:t xml:space="preserve"> 1105</w:t>
            </w:r>
          </w:p>
        </w:tc>
        <w:tc>
          <w:tcPr>
            <w:tcW w:w="6237" w:type="dxa"/>
            <w:tcBorders>
              <w:left w:val="single" w:color="auto" w:sz="4" w:space="0"/>
              <w:bottom w:val="single" w:color="auto" w:sz="4" w:space="0"/>
              <w:right w:val="single" w:color="auto" w:sz="4" w:space="0"/>
            </w:tcBorders>
            <w:shd w:val="clear" w:color="auto" w:fill="FFFFFF" w:themeFill="background1"/>
          </w:tcPr>
          <w:p w14:paraId="4D0FDCC4">
            <w:pPr>
              <w:outlineLvl w:val="7"/>
              <w:rPr>
                <w:color w:val="000000"/>
                <w:lang w:val="kk-KZ"/>
              </w:rPr>
            </w:pPr>
            <w:r>
              <w:rPr>
                <w:color w:val="000000"/>
                <w:lang w:val="kk-KZ"/>
              </w:rPr>
              <w:t xml:space="preserve"> Казахский (Русский) язык</w:t>
            </w:r>
          </w:p>
        </w:tc>
        <w:tc>
          <w:tcPr>
            <w:tcW w:w="1276" w:type="dxa"/>
            <w:tcBorders>
              <w:top w:val="single" w:color="auto" w:sz="4" w:space="0"/>
              <w:left w:val="single" w:color="auto" w:sz="4" w:space="0"/>
              <w:bottom w:val="single" w:color="auto" w:sz="4" w:space="0"/>
              <w:right w:val="single" w:color="auto" w:sz="4" w:space="0"/>
            </w:tcBorders>
            <w:shd w:val="clear" w:color="auto" w:fill="FFFFFF" w:themeFill="background1"/>
          </w:tcPr>
          <w:p w14:paraId="749517DA">
            <w:pPr>
              <w:jc w:val="center"/>
              <w:outlineLvl w:val="0"/>
              <w:rPr>
                <w:color w:val="000000"/>
              </w:rPr>
            </w:pPr>
            <w:r>
              <w:rPr>
                <w:color w:val="000000"/>
              </w:rPr>
              <w:t>5</w:t>
            </w:r>
          </w:p>
        </w:tc>
      </w:tr>
      <w:tr w14:paraId="2E312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56" w:hRule="atLeast"/>
          <w:jc w:val="center"/>
        </w:trPr>
        <w:tc>
          <w:tcPr>
            <w:tcW w:w="823" w:type="dxa"/>
            <w:tcBorders>
              <w:left w:val="single" w:color="auto" w:sz="4" w:space="0"/>
              <w:bottom w:val="single" w:color="auto" w:sz="4" w:space="0"/>
              <w:right w:val="single" w:color="auto" w:sz="4" w:space="0"/>
            </w:tcBorders>
            <w:shd w:val="clear" w:color="auto" w:fill="FFFFFF" w:themeFill="background1"/>
          </w:tcPr>
          <w:p w14:paraId="0513F4E8">
            <w:pPr>
              <w:rPr>
                <w:color w:val="000000"/>
              </w:rPr>
            </w:pPr>
            <w:r>
              <w:rPr>
                <w:color w:val="000000"/>
              </w:rPr>
              <w:t>ООД</w:t>
            </w:r>
          </w:p>
        </w:tc>
        <w:tc>
          <w:tcPr>
            <w:tcW w:w="1559" w:type="dxa"/>
            <w:tcBorders>
              <w:left w:val="single" w:color="auto" w:sz="4" w:space="0"/>
              <w:bottom w:val="single" w:color="auto" w:sz="4" w:space="0"/>
              <w:right w:val="single" w:color="auto" w:sz="4" w:space="0"/>
            </w:tcBorders>
            <w:shd w:val="clear" w:color="auto" w:fill="FFFFFF" w:themeFill="background1"/>
          </w:tcPr>
          <w:p w14:paraId="69A728DE">
            <w:r>
              <w:t>FK 1</w:t>
            </w:r>
            <w:r>
              <w:rPr>
                <w:lang w:val="en-US"/>
              </w:rPr>
              <w:t>1</w:t>
            </w:r>
            <w:r>
              <w:t>06</w:t>
            </w:r>
          </w:p>
        </w:tc>
        <w:tc>
          <w:tcPr>
            <w:tcW w:w="6237" w:type="dxa"/>
            <w:tcBorders>
              <w:left w:val="single" w:color="auto" w:sz="4" w:space="0"/>
              <w:bottom w:val="single" w:color="auto" w:sz="4" w:space="0"/>
              <w:right w:val="single" w:color="auto" w:sz="4" w:space="0"/>
            </w:tcBorders>
            <w:shd w:val="clear" w:color="auto" w:fill="FFFFFF" w:themeFill="background1"/>
          </w:tcPr>
          <w:p w14:paraId="4CD7BC84">
            <w:r>
              <w:t xml:space="preserve">Физическая культура  </w:t>
            </w:r>
          </w:p>
        </w:tc>
        <w:tc>
          <w:tcPr>
            <w:tcW w:w="1276" w:type="dxa"/>
            <w:tcBorders>
              <w:top w:val="single" w:color="auto" w:sz="4" w:space="0"/>
              <w:left w:val="single" w:color="auto" w:sz="4" w:space="0"/>
              <w:bottom w:val="single" w:color="auto" w:sz="4" w:space="0"/>
              <w:right w:val="single" w:color="auto" w:sz="4" w:space="0"/>
            </w:tcBorders>
            <w:shd w:val="clear" w:color="auto" w:fill="FFFFFF" w:themeFill="background1"/>
          </w:tcPr>
          <w:p w14:paraId="0B67F510">
            <w:pPr>
              <w:tabs>
                <w:tab w:val="center" w:pos="180"/>
              </w:tabs>
              <w:jc w:val="center"/>
              <w:rPr>
                <w:color w:val="000000"/>
                <w:lang w:val="en-US"/>
              </w:rPr>
            </w:pPr>
            <w:r>
              <w:rPr>
                <w:color w:val="000000"/>
                <w:lang w:val="en-US"/>
              </w:rPr>
              <w:t>2</w:t>
            </w:r>
          </w:p>
        </w:tc>
      </w:tr>
      <w:tr w14:paraId="2B821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56" w:hRule="atLeast"/>
          <w:jc w:val="center"/>
        </w:trPr>
        <w:tc>
          <w:tcPr>
            <w:tcW w:w="823" w:type="dxa"/>
            <w:tcBorders>
              <w:left w:val="single" w:color="auto" w:sz="4" w:space="0"/>
              <w:bottom w:val="single" w:color="auto" w:sz="4" w:space="0"/>
              <w:right w:val="single" w:color="auto" w:sz="4" w:space="0"/>
            </w:tcBorders>
            <w:shd w:val="clear" w:color="auto" w:fill="FFFFFF" w:themeFill="background1"/>
          </w:tcPr>
          <w:p w14:paraId="2F203FA8">
            <w:pPr>
              <w:rPr>
                <w:color w:val="000000"/>
              </w:rPr>
            </w:pPr>
            <w:r>
              <w:rPr>
                <w:color w:val="000000"/>
              </w:rPr>
              <w:t>ООД</w:t>
            </w:r>
          </w:p>
        </w:tc>
        <w:tc>
          <w:tcPr>
            <w:tcW w:w="1559" w:type="dxa"/>
            <w:tcBorders>
              <w:left w:val="single" w:color="auto" w:sz="4" w:space="0"/>
              <w:bottom w:val="single" w:color="auto" w:sz="4" w:space="0"/>
              <w:right w:val="single" w:color="auto" w:sz="4" w:space="0"/>
            </w:tcBorders>
            <w:shd w:val="clear" w:color="auto" w:fill="FFFFFF" w:themeFill="background1"/>
          </w:tcPr>
          <w:p w14:paraId="0336DC3D">
            <w:pPr>
              <w:rPr>
                <w:color w:val="000000"/>
              </w:rPr>
            </w:pPr>
            <w:r>
              <w:rPr>
                <w:color w:val="000000"/>
              </w:rPr>
              <w:t>I</w:t>
            </w:r>
            <w:r>
              <w:rPr>
                <w:color w:val="000000"/>
                <w:lang w:val="en-US"/>
              </w:rPr>
              <w:t>Y</w:t>
            </w:r>
            <w:r>
              <w:rPr>
                <w:color w:val="000000"/>
              </w:rPr>
              <w:t>a 1107</w:t>
            </w:r>
          </w:p>
        </w:tc>
        <w:tc>
          <w:tcPr>
            <w:tcW w:w="6237" w:type="dxa"/>
            <w:tcBorders>
              <w:left w:val="single" w:color="auto" w:sz="4" w:space="0"/>
              <w:bottom w:val="single" w:color="auto" w:sz="4" w:space="0"/>
              <w:right w:val="single" w:color="auto" w:sz="4" w:space="0"/>
            </w:tcBorders>
            <w:shd w:val="clear" w:color="auto" w:fill="FFFFFF" w:themeFill="background1"/>
          </w:tcPr>
          <w:p w14:paraId="6AABB938">
            <w:pPr>
              <w:rPr>
                <w:color w:val="000000"/>
              </w:rPr>
            </w:pPr>
            <w:r>
              <w:rPr>
                <w:color w:val="000000"/>
              </w:rPr>
              <w:t>Иностранный язык</w:t>
            </w:r>
          </w:p>
        </w:tc>
        <w:tc>
          <w:tcPr>
            <w:tcW w:w="1276" w:type="dxa"/>
            <w:tcBorders>
              <w:top w:val="single" w:color="auto" w:sz="4" w:space="0"/>
              <w:left w:val="single" w:color="auto" w:sz="4" w:space="0"/>
              <w:bottom w:val="single" w:color="auto" w:sz="4" w:space="0"/>
              <w:right w:val="single" w:color="auto" w:sz="4" w:space="0"/>
            </w:tcBorders>
            <w:shd w:val="clear" w:color="auto" w:fill="FFFFFF" w:themeFill="background1"/>
          </w:tcPr>
          <w:p w14:paraId="58ED87DD">
            <w:pPr>
              <w:jc w:val="center"/>
              <w:rPr>
                <w:color w:val="000000"/>
              </w:rPr>
            </w:pPr>
            <w:r>
              <w:rPr>
                <w:color w:val="000000"/>
              </w:rPr>
              <w:t>5</w:t>
            </w:r>
          </w:p>
        </w:tc>
      </w:tr>
      <w:tr w14:paraId="113EF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56" w:hRule="atLeast"/>
          <w:jc w:val="center"/>
        </w:trPr>
        <w:tc>
          <w:tcPr>
            <w:tcW w:w="823" w:type="dxa"/>
            <w:tcBorders>
              <w:left w:val="single" w:color="auto" w:sz="4" w:space="0"/>
              <w:bottom w:val="single" w:color="auto" w:sz="4" w:space="0"/>
              <w:right w:val="single" w:color="auto" w:sz="4" w:space="0"/>
            </w:tcBorders>
            <w:shd w:val="clear" w:color="auto" w:fill="FFFFFF" w:themeFill="background1"/>
          </w:tcPr>
          <w:p w14:paraId="38BB51E6">
            <w:pPr>
              <w:rPr>
                <w:color w:val="000000"/>
              </w:rPr>
            </w:pPr>
            <w:r>
              <w:rPr>
                <w:color w:val="000000"/>
              </w:rPr>
              <w:t>ООД</w:t>
            </w:r>
          </w:p>
          <w:p w14:paraId="0541A7EB">
            <w:pPr>
              <w:rPr>
                <w:color w:val="000000"/>
              </w:rPr>
            </w:pPr>
          </w:p>
        </w:tc>
        <w:tc>
          <w:tcPr>
            <w:tcW w:w="1559" w:type="dxa"/>
            <w:tcBorders>
              <w:left w:val="single" w:color="auto" w:sz="4" w:space="0"/>
              <w:bottom w:val="single" w:color="auto" w:sz="4" w:space="0"/>
              <w:right w:val="single" w:color="auto" w:sz="4" w:space="0"/>
            </w:tcBorders>
            <w:shd w:val="clear" w:color="auto" w:fill="FFFFFF" w:themeFill="background1"/>
          </w:tcPr>
          <w:p w14:paraId="42D3A129">
            <w:pPr>
              <w:jc w:val="center"/>
              <w:rPr>
                <w:rFonts w:eastAsia="Calibri"/>
              </w:rPr>
            </w:pPr>
            <w:r>
              <w:rPr>
                <w:color w:val="343434"/>
                <w:shd w:val="clear" w:color="auto" w:fill="FFFFFF"/>
              </w:rPr>
              <w:t>MSPZK 1114</w:t>
            </w:r>
          </w:p>
        </w:tc>
        <w:tc>
          <w:tcPr>
            <w:tcW w:w="6237" w:type="dxa"/>
            <w:tcBorders>
              <w:left w:val="single" w:color="auto" w:sz="4" w:space="0"/>
              <w:bottom w:val="single" w:color="auto" w:sz="4" w:space="0"/>
              <w:right w:val="single" w:color="auto" w:sz="4" w:space="0"/>
            </w:tcBorders>
            <w:shd w:val="clear" w:color="auto" w:fill="FFFFFF" w:themeFill="background1"/>
          </w:tcPr>
          <w:p w14:paraId="4BDA83FA">
            <w:pPr>
              <w:jc w:val="both"/>
              <w:rPr>
                <w:rFonts w:eastAsia="Calibri"/>
              </w:rPr>
            </w:pPr>
            <w:r>
              <w:rPr>
                <w:color w:val="343434"/>
                <w:shd w:val="clear" w:color="auto" w:fill="FFFFFF"/>
              </w:rPr>
              <w:t>Модуль социально-политических знаний (культурология)</w:t>
            </w:r>
          </w:p>
        </w:tc>
        <w:tc>
          <w:tcPr>
            <w:tcW w:w="1276" w:type="dxa"/>
            <w:tcBorders>
              <w:top w:val="single" w:color="auto" w:sz="4" w:space="0"/>
              <w:left w:val="single" w:color="auto" w:sz="4" w:space="0"/>
              <w:bottom w:val="single" w:color="auto" w:sz="4" w:space="0"/>
              <w:right w:val="single" w:color="auto" w:sz="4" w:space="0"/>
            </w:tcBorders>
            <w:shd w:val="clear" w:color="auto" w:fill="FFFFFF" w:themeFill="background1"/>
          </w:tcPr>
          <w:p w14:paraId="1905DEBF">
            <w:pPr>
              <w:tabs>
                <w:tab w:val="center" w:pos="180"/>
              </w:tabs>
              <w:jc w:val="center"/>
              <w:rPr>
                <w:color w:val="000000"/>
                <w:lang w:val="kk-KZ"/>
              </w:rPr>
            </w:pPr>
            <w:r>
              <w:rPr>
                <w:color w:val="000000"/>
                <w:lang w:val="kk-KZ"/>
              </w:rPr>
              <w:t>2</w:t>
            </w:r>
          </w:p>
        </w:tc>
      </w:tr>
      <w:tr w14:paraId="39C7A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56" w:hRule="atLeast"/>
          <w:jc w:val="center"/>
        </w:trPr>
        <w:tc>
          <w:tcPr>
            <w:tcW w:w="823" w:type="dxa"/>
            <w:tcBorders>
              <w:left w:val="single" w:color="auto" w:sz="4" w:space="0"/>
              <w:bottom w:val="single" w:color="auto" w:sz="4" w:space="0"/>
              <w:right w:val="single" w:color="auto" w:sz="4" w:space="0"/>
            </w:tcBorders>
            <w:shd w:val="clear" w:color="auto" w:fill="FFFFFF" w:themeFill="background1"/>
          </w:tcPr>
          <w:p w14:paraId="38DAFC94">
            <w:r>
              <w:rPr>
                <w:color w:val="000000"/>
              </w:rPr>
              <w:t>ООД</w:t>
            </w:r>
          </w:p>
        </w:tc>
        <w:tc>
          <w:tcPr>
            <w:tcW w:w="1559" w:type="dxa"/>
            <w:tcBorders>
              <w:left w:val="single" w:color="auto" w:sz="4" w:space="0"/>
              <w:bottom w:val="single" w:color="auto" w:sz="4" w:space="0"/>
              <w:right w:val="single" w:color="auto" w:sz="4" w:space="0"/>
            </w:tcBorders>
            <w:shd w:val="clear" w:color="auto" w:fill="FFFFFF" w:themeFill="background1"/>
          </w:tcPr>
          <w:p w14:paraId="441881C6">
            <w:r>
              <w:rPr>
                <w:color w:val="343434"/>
                <w:shd w:val="clear" w:color="auto" w:fill="FFFFFF"/>
              </w:rPr>
              <w:t>MSPZP 1115</w:t>
            </w:r>
          </w:p>
        </w:tc>
        <w:tc>
          <w:tcPr>
            <w:tcW w:w="6237" w:type="dxa"/>
            <w:tcBorders>
              <w:left w:val="single" w:color="auto" w:sz="4" w:space="0"/>
              <w:bottom w:val="single" w:color="auto" w:sz="4" w:space="0"/>
              <w:right w:val="single" w:color="auto" w:sz="4" w:space="0"/>
            </w:tcBorders>
            <w:shd w:val="clear" w:color="auto" w:fill="FFFFFF" w:themeFill="background1"/>
          </w:tcPr>
          <w:p w14:paraId="7B3751C2">
            <w:pPr>
              <w:jc w:val="both"/>
              <w:rPr>
                <w:rFonts w:eastAsia="Calibri"/>
              </w:rPr>
            </w:pPr>
            <w:r>
              <w:rPr>
                <w:color w:val="343434"/>
                <w:shd w:val="clear" w:color="auto" w:fill="FFFFFF"/>
              </w:rPr>
              <w:t>Модуль социально-политических знаний (политология)</w:t>
            </w:r>
          </w:p>
        </w:tc>
        <w:tc>
          <w:tcPr>
            <w:tcW w:w="1276" w:type="dxa"/>
            <w:tcBorders>
              <w:top w:val="single" w:color="auto" w:sz="4" w:space="0"/>
              <w:left w:val="single" w:color="auto" w:sz="4" w:space="0"/>
              <w:bottom w:val="single" w:color="auto" w:sz="4" w:space="0"/>
              <w:right w:val="single" w:color="auto" w:sz="4" w:space="0"/>
            </w:tcBorders>
            <w:shd w:val="clear" w:color="auto" w:fill="FFFFFF" w:themeFill="background1"/>
          </w:tcPr>
          <w:p w14:paraId="14486E99">
            <w:pPr>
              <w:tabs>
                <w:tab w:val="center" w:pos="180"/>
              </w:tabs>
              <w:jc w:val="center"/>
              <w:rPr>
                <w:color w:val="000000"/>
                <w:lang w:val="kk-KZ"/>
              </w:rPr>
            </w:pPr>
            <w:r>
              <w:rPr>
                <w:color w:val="000000"/>
                <w:lang w:val="kk-KZ"/>
              </w:rPr>
              <w:t>2</w:t>
            </w:r>
          </w:p>
        </w:tc>
      </w:tr>
      <w:tr w14:paraId="35F5F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56" w:hRule="atLeast"/>
          <w:jc w:val="center"/>
        </w:trPr>
        <w:tc>
          <w:tcPr>
            <w:tcW w:w="823" w:type="dxa"/>
            <w:tcBorders>
              <w:left w:val="single" w:color="auto" w:sz="4" w:space="0"/>
              <w:bottom w:val="single" w:color="auto" w:sz="4" w:space="0"/>
              <w:right w:val="single" w:color="auto" w:sz="4" w:space="0"/>
            </w:tcBorders>
            <w:shd w:val="clear" w:color="auto" w:fill="FFFFFF" w:themeFill="background1"/>
          </w:tcPr>
          <w:p w14:paraId="3B22D34B">
            <w:r>
              <w:rPr>
                <w:color w:val="000000"/>
              </w:rPr>
              <w:t>ООД</w:t>
            </w:r>
          </w:p>
        </w:tc>
        <w:tc>
          <w:tcPr>
            <w:tcW w:w="1559" w:type="dxa"/>
            <w:tcBorders>
              <w:left w:val="single" w:color="auto" w:sz="4" w:space="0"/>
              <w:bottom w:val="single" w:color="auto" w:sz="4" w:space="0"/>
              <w:right w:val="single" w:color="auto" w:sz="4" w:space="0"/>
            </w:tcBorders>
            <w:shd w:val="clear" w:color="auto" w:fill="FFFFFF" w:themeFill="background1"/>
          </w:tcPr>
          <w:p w14:paraId="4210A5A9">
            <w:r>
              <w:rPr>
                <w:color w:val="343434"/>
                <w:shd w:val="clear" w:color="auto" w:fill="FFFFFF"/>
              </w:rPr>
              <w:t>MSPZP 1116</w:t>
            </w:r>
          </w:p>
        </w:tc>
        <w:tc>
          <w:tcPr>
            <w:tcW w:w="6237" w:type="dxa"/>
            <w:tcBorders>
              <w:left w:val="single" w:color="auto" w:sz="4" w:space="0"/>
              <w:bottom w:val="single" w:color="auto" w:sz="4" w:space="0"/>
              <w:right w:val="single" w:color="auto" w:sz="4" w:space="0"/>
            </w:tcBorders>
            <w:shd w:val="clear" w:color="auto" w:fill="FFFFFF" w:themeFill="background1"/>
          </w:tcPr>
          <w:p w14:paraId="13B00DD4">
            <w:pPr>
              <w:jc w:val="both"/>
              <w:rPr>
                <w:rFonts w:eastAsia="Calibri"/>
              </w:rPr>
            </w:pPr>
            <w:r>
              <w:rPr>
                <w:color w:val="343434"/>
                <w:shd w:val="clear" w:color="auto" w:fill="FFFFFF"/>
              </w:rPr>
              <w:t>Модуль социально-политических знаний (психология)</w:t>
            </w:r>
          </w:p>
        </w:tc>
        <w:tc>
          <w:tcPr>
            <w:tcW w:w="1276" w:type="dxa"/>
            <w:tcBorders>
              <w:top w:val="single" w:color="auto" w:sz="4" w:space="0"/>
              <w:left w:val="single" w:color="auto" w:sz="4" w:space="0"/>
              <w:bottom w:val="single" w:color="auto" w:sz="4" w:space="0"/>
              <w:right w:val="single" w:color="auto" w:sz="4" w:space="0"/>
            </w:tcBorders>
            <w:shd w:val="clear" w:color="auto" w:fill="FFFFFF" w:themeFill="background1"/>
          </w:tcPr>
          <w:p w14:paraId="640F31CA">
            <w:pPr>
              <w:tabs>
                <w:tab w:val="center" w:pos="180"/>
              </w:tabs>
              <w:jc w:val="center"/>
              <w:rPr>
                <w:color w:val="000000"/>
                <w:lang w:val="kk-KZ"/>
              </w:rPr>
            </w:pPr>
            <w:r>
              <w:rPr>
                <w:color w:val="000000"/>
                <w:lang w:val="kk-KZ"/>
              </w:rPr>
              <w:t>2</w:t>
            </w:r>
          </w:p>
        </w:tc>
      </w:tr>
      <w:tr w14:paraId="544E3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56" w:hRule="atLeast"/>
          <w:jc w:val="center"/>
        </w:trPr>
        <w:tc>
          <w:tcPr>
            <w:tcW w:w="823" w:type="dxa"/>
            <w:tcBorders>
              <w:left w:val="single" w:color="auto" w:sz="4" w:space="0"/>
              <w:bottom w:val="single" w:color="auto" w:sz="4" w:space="0"/>
              <w:right w:val="single" w:color="auto" w:sz="4" w:space="0"/>
            </w:tcBorders>
            <w:shd w:val="clear" w:color="auto" w:fill="FFFFFF" w:themeFill="background1"/>
          </w:tcPr>
          <w:p w14:paraId="3968165E">
            <w:r>
              <w:rPr>
                <w:color w:val="000000"/>
              </w:rPr>
              <w:t>ООД</w:t>
            </w:r>
          </w:p>
        </w:tc>
        <w:tc>
          <w:tcPr>
            <w:tcW w:w="1559" w:type="dxa"/>
            <w:tcBorders>
              <w:left w:val="single" w:color="auto" w:sz="4" w:space="0"/>
              <w:bottom w:val="single" w:color="auto" w:sz="4" w:space="0"/>
              <w:right w:val="single" w:color="auto" w:sz="4" w:space="0"/>
            </w:tcBorders>
            <w:shd w:val="clear" w:color="auto" w:fill="FFFFFF" w:themeFill="background1"/>
          </w:tcPr>
          <w:p w14:paraId="692EE3DF">
            <w:r>
              <w:rPr>
                <w:color w:val="343434"/>
                <w:shd w:val="clear" w:color="auto" w:fill="FFFFFF"/>
              </w:rPr>
              <w:t>MSPZS 1117</w:t>
            </w:r>
          </w:p>
        </w:tc>
        <w:tc>
          <w:tcPr>
            <w:tcW w:w="6237" w:type="dxa"/>
            <w:tcBorders>
              <w:left w:val="single" w:color="auto" w:sz="4" w:space="0"/>
              <w:bottom w:val="single" w:color="auto" w:sz="4" w:space="0"/>
              <w:right w:val="single" w:color="auto" w:sz="4" w:space="0"/>
            </w:tcBorders>
            <w:shd w:val="clear" w:color="auto" w:fill="FFFFFF" w:themeFill="background1"/>
          </w:tcPr>
          <w:p w14:paraId="46E8C60A">
            <w:pPr>
              <w:jc w:val="both"/>
              <w:rPr>
                <w:rFonts w:eastAsia="Calibri"/>
              </w:rPr>
            </w:pPr>
            <w:r>
              <w:rPr>
                <w:color w:val="343434"/>
                <w:shd w:val="clear" w:color="auto" w:fill="FFFFFF"/>
              </w:rPr>
              <w:t>Модуль социально-политических знаний (социология)</w:t>
            </w:r>
          </w:p>
        </w:tc>
        <w:tc>
          <w:tcPr>
            <w:tcW w:w="1276" w:type="dxa"/>
            <w:tcBorders>
              <w:top w:val="single" w:color="auto" w:sz="4" w:space="0"/>
              <w:left w:val="single" w:color="auto" w:sz="4" w:space="0"/>
              <w:bottom w:val="single" w:color="auto" w:sz="4" w:space="0"/>
              <w:right w:val="single" w:color="auto" w:sz="4" w:space="0"/>
            </w:tcBorders>
            <w:shd w:val="clear" w:color="auto" w:fill="FFFFFF" w:themeFill="background1"/>
          </w:tcPr>
          <w:p w14:paraId="6B025A47">
            <w:pPr>
              <w:tabs>
                <w:tab w:val="center" w:pos="180"/>
              </w:tabs>
              <w:jc w:val="center"/>
              <w:rPr>
                <w:color w:val="000000"/>
                <w:lang w:val="kk-KZ"/>
              </w:rPr>
            </w:pPr>
            <w:r>
              <w:rPr>
                <w:color w:val="000000"/>
                <w:lang w:val="kk-KZ"/>
              </w:rPr>
              <w:t>2</w:t>
            </w:r>
          </w:p>
        </w:tc>
      </w:tr>
      <w:tr w14:paraId="3AF49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56" w:hRule="atLeast"/>
          <w:jc w:val="center"/>
        </w:trPr>
        <w:tc>
          <w:tcPr>
            <w:tcW w:w="823" w:type="dxa"/>
            <w:tcBorders>
              <w:left w:val="single" w:color="auto" w:sz="4" w:space="0"/>
              <w:bottom w:val="single" w:color="auto" w:sz="4" w:space="0"/>
              <w:right w:val="single" w:color="auto" w:sz="4" w:space="0"/>
            </w:tcBorders>
            <w:shd w:val="clear" w:color="auto" w:fill="FFFFFF" w:themeFill="background1"/>
          </w:tcPr>
          <w:p w14:paraId="58B3D282">
            <w:pPr>
              <w:rPr>
                <w:color w:val="000000"/>
              </w:rPr>
            </w:pPr>
          </w:p>
        </w:tc>
        <w:tc>
          <w:tcPr>
            <w:tcW w:w="1559" w:type="dxa"/>
            <w:tcBorders>
              <w:left w:val="single" w:color="auto" w:sz="4" w:space="0"/>
              <w:bottom w:val="single" w:color="auto" w:sz="4" w:space="0"/>
              <w:right w:val="single" w:color="auto" w:sz="4" w:space="0"/>
            </w:tcBorders>
            <w:shd w:val="clear" w:color="auto" w:fill="FFFFFF" w:themeFill="background1"/>
          </w:tcPr>
          <w:p w14:paraId="059FABBB">
            <w:pPr>
              <w:jc w:val="center"/>
            </w:pPr>
          </w:p>
        </w:tc>
        <w:tc>
          <w:tcPr>
            <w:tcW w:w="6237" w:type="dxa"/>
            <w:tcBorders>
              <w:left w:val="single" w:color="auto" w:sz="4" w:space="0"/>
              <w:bottom w:val="single" w:color="auto" w:sz="4" w:space="0"/>
              <w:right w:val="single" w:color="auto" w:sz="4" w:space="0"/>
            </w:tcBorders>
            <w:shd w:val="clear" w:color="auto" w:fill="FFFFFF" w:themeFill="background1"/>
          </w:tcPr>
          <w:p w14:paraId="598BEAFE">
            <w:pPr>
              <w:rPr>
                <w:lang w:val="kk-KZ"/>
              </w:rPr>
            </w:pPr>
            <w:r>
              <w:rPr>
                <w:b/>
                <w:i/>
              </w:rPr>
              <w:t>Вузовский компонент –</w:t>
            </w:r>
            <w:r>
              <w:rPr>
                <w:b/>
                <w:i/>
                <w:lang w:val="kk-KZ"/>
              </w:rPr>
              <w:t xml:space="preserve">12 </w:t>
            </w:r>
            <w:r>
              <w:rPr>
                <w:b/>
                <w:i/>
              </w:rPr>
              <w:t>кр</w:t>
            </w:r>
            <w:r>
              <w:rPr>
                <w:b/>
                <w:i/>
                <w:lang w:val="kk-KZ"/>
              </w:rPr>
              <w:t>.</w:t>
            </w:r>
          </w:p>
        </w:tc>
        <w:tc>
          <w:tcPr>
            <w:tcW w:w="1276" w:type="dxa"/>
            <w:tcBorders>
              <w:top w:val="single" w:color="auto" w:sz="4" w:space="0"/>
              <w:left w:val="single" w:color="auto" w:sz="4" w:space="0"/>
              <w:bottom w:val="single" w:color="auto" w:sz="4" w:space="0"/>
              <w:right w:val="single" w:color="auto" w:sz="4" w:space="0"/>
            </w:tcBorders>
            <w:shd w:val="clear" w:color="auto" w:fill="FFFFFF" w:themeFill="background1"/>
          </w:tcPr>
          <w:p w14:paraId="67C2E5BE">
            <w:pPr>
              <w:tabs>
                <w:tab w:val="center" w:pos="180"/>
              </w:tabs>
              <w:jc w:val="center"/>
              <w:rPr>
                <w:color w:val="000000"/>
                <w:lang w:val="en-US"/>
              </w:rPr>
            </w:pPr>
          </w:p>
        </w:tc>
      </w:tr>
      <w:tr w14:paraId="16E0D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56" w:hRule="atLeast"/>
          <w:jc w:val="center"/>
        </w:trPr>
        <w:tc>
          <w:tcPr>
            <w:tcW w:w="823" w:type="dxa"/>
            <w:tcBorders>
              <w:left w:val="single" w:color="auto" w:sz="4" w:space="0"/>
              <w:bottom w:val="single" w:color="auto" w:sz="4" w:space="0"/>
              <w:right w:val="single" w:color="auto" w:sz="4" w:space="0"/>
            </w:tcBorders>
            <w:shd w:val="clear" w:color="auto" w:fill="FFFFFF" w:themeFill="background1"/>
            <w:vAlign w:val="center"/>
          </w:tcPr>
          <w:p w14:paraId="53732FF0">
            <w:pPr>
              <w:rPr>
                <w:lang w:val="kk-KZ"/>
              </w:rPr>
            </w:pPr>
            <w:r>
              <w:rPr>
                <w:lang w:val="kk-KZ"/>
              </w:rPr>
              <w:t>БД</w:t>
            </w:r>
          </w:p>
        </w:tc>
        <w:tc>
          <w:tcPr>
            <w:tcW w:w="1559" w:type="dxa"/>
            <w:tcBorders>
              <w:left w:val="single" w:color="auto" w:sz="4" w:space="0"/>
              <w:bottom w:val="single" w:color="auto" w:sz="4" w:space="0"/>
              <w:right w:val="single" w:color="auto" w:sz="4" w:space="0"/>
            </w:tcBorders>
            <w:shd w:val="clear" w:color="auto" w:fill="FFFFFF" w:themeFill="background1"/>
            <w:vAlign w:val="center"/>
          </w:tcPr>
          <w:p w14:paraId="0502DEEF">
            <w:pPr>
              <w:rPr>
                <w:lang w:val="kk-KZ"/>
              </w:rPr>
            </w:pPr>
            <w:r>
              <w:rPr>
                <w:color w:val="343434"/>
                <w:shd w:val="clear" w:color="auto" w:fill="FFFFFF"/>
              </w:rPr>
              <w:t>SDP 1201</w:t>
            </w:r>
          </w:p>
        </w:tc>
        <w:tc>
          <w:tcPr>
            <w:tcW w:w="6237" w:type="dxa"/>
            <w:tcBorders>
              <w:left w:val="single" w:color="auto" w:sz="4" w:space="0"/>
              <w:bottom w:val="single" w:color="auto" w:sz="4" w:space="0"/>
              <w:right w:val="single" w:color="auto" w:sz="4" w:space="0"/>
            </w:tcBorders>
            <w:shd w:val="clear" w:color="auto" w:fill="FFFFFF" w:themeFill="background1"/>
            <w:vAlign w:val="center"/>
          </w:tcPr>
          <w:p w14:paraId="5A2F3B02">
            <w:r>
              <w:rPr>
                <w:color w:val="343434"/>
                <w:shd w:val="clear" w:color="auto" w:fill="FFFFFF"/>
              </w:rPr>
              <w:t>Структуры данных и программирование</w:t>
            </w:r>
          </w:p>
        </w:tc>
        <w:tc>
          <w:tcPr>
            <w:tcW w:w="127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0F7A0CE">
            <w:pPr>
              <w:jc w:val="center"/>
              <w:rPr>
                <w:lang w:val="kk-KZ"/>
              </w:rPr>
            </w:pPr>
            <w:r>
              <w:rPr>
                <w:lang w:val="kk-KZ"/>
              </w:rPr>
              <w:t>5</w:t>
            </w:r>
          </w:p>
        </w:tc>
      </w:tr>
      <w:tr w14:paraId="2C040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56" w:hRule="atLeast"/>
          <w:jc w:val="center"/>
        </w:trPr>
        <w:tc>
          <w:tcPr>
            <w:tcW w:w="823" w:type="dxa"/>
            <w:tcBorders>
              <w:left w:val="single" w:color="auto" w:sz="4" w:space="0"/>
              <w:bottom w:val="single" w:color="auto" w:sz="4" w:space="0"/>
              <w:right w:val="single" w:color="auto" w:sz="4" w:space="0"/>
            </w:tcBorders>
            <w:shd w:val="clear" w:color="auto" w:fill="FFFFFF" w:themeFill="background1"/>
            <w:vAlign w:val="center"/>
          </w:tcPr>
          <w:p w14:paraId="4B161452">
            <w:pPr>
              <w:rPr>
                <w:lang w:val="kk-KZ"/>
              </w:rPr>
            </w:pPr>
            <w:r>
              <w:rPr>
                <w:lang w:val="kk-KZ"/>
              </w:rPr>
              <w:t>БД</w:t>
            </w:r>
          </w:p>
        </w:tc>
        <w:tc>
          <w:tcPr>
            <w:tcW w:w="1559" w:type="dxa"/>
            <w:tcBorders>
              <w:left w:val="single" w:color="auto" w:sz="4" w:space="0"/>
              <w:bottom w:val="single" w:color="auto" w:sz="4" w:space="0"/>
              <w:right w:val="single" w:color="auto" w:sz="4" w:space="0"/>
            </w:tcBorders>
            <w:shd w:val="clear" w:color="auto" w:fill="FFFFFF" w:themeFill="background1"/>
            <w:vAlign w:val="center"/>
          </w:tcPr>
          <w:p w14:paraId="29166DD9">
            <w:pPr>
              <w:rPr>
                <w:lang w:val="kk-KZ"/>
              </w:rPr>
            </w:pPr>
            <w:r>
              <w:rPr>
                <w:lang w:val="en-US"/>
              </w:rPr>
              <w:t xml:space="preserve">M </w:t>
            </w:r>
            <w:r>
              <w:rPr>
                <w:lang w:val="kk-KZ"/>
              </w:rPr>
              <w:t>1233</w:t>
            </w:r>
          </w:p>
        </w:tc>
        <w:tc>
          <w:tcPr>
            <w:tcW w:w="6237" w:type="dxa"/>
            <w:tcBorders>
              <w:left w:val="single" w:color="auto" w:sz="4" w:space="0"/>
              <w:bottom w:val="single" w:color="auto" w:sz="4" w:space="0"/>
              <w:right w:val="single" w:color="auto" w:sz="4" w:space="0"/>
            </w:tcBorders>
            <w:shd w:val="clear" w:color="auto" w:fill="FFFFFF" w:themeFill="background1"/>
            <w:vAlign w:val="center"/>
          </w:tcPr>
          <w:p w14:paraId="5C80F26D">
            <w:r>
              <w:rPr>
                <w:color w:val="000000"/>
                <w:lang w:val="kk-KZ"/>
              </w:rPr>
              <w:t>Ма</w:t>
            </w:r>
            <w:r>
              <w:rPr>
                <w:color w:val="000000"/>
              </w:rPr>
              <w:t>тематика 2</w:t>
            </w:r>
          </w:p>
        </w:tc>
        <w:tc>
          <w:tcPr>
            <w:tcW w:w="127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9E11C35">
            <w:pPr>
              <w:jc w:val="center"/>
              <w:rPr>
                <w:lang w:val="kk-KZ"/>
              </w:rPr>
            </w:pPr>
            <w:r>
              <w:rPr>
                <w:lang w:val="kk-KZ"/>
              </w:rPr>
              <w:t>5</w:t>
            </w:r>
          </w:p>
        </w:tc>
      </w:tr>
      <w:tr w14:paraId="18A94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56" w:hRule="atLeast"/>
          <w:jc w:val="center"/>
        </w:trPr>
        <w:tc>
          <w:tcPr>
            <w:tcW w:w="823" w:type="dxa"/>
            <w:tcBorders>
              <w:left w:val="single" w:color="auto" w:sz="4" w:space="0"/>
              <w:right w:val="single" w:color="auto" w:sz="4" w:space="0"/>
            </w:tcBorders>
            <w:shd w:val="clear" w:color="auto" w:fill="FFFFFF" w:themeFill="background1"/>
            <w:vAlign w:val="center"/>
          </w:tcPr>
          <w:p w14:paraId="321683C4">
            <w:pPr>
              <w:rPr>
                <w:lang w:val="kk-KZ"/>
              </w:rPr>
            </w:pPr>
            <w:r>
              <w:rPr>
                <w:lang w:val="kk-KZ"/>
              </w:rPr>
              <w:t>БД</w:t>
            </w:r>
          </w:p>
        </w:tc>
        <w:tc>
          <w:tcPr>
            <w:tcW w:w="1559" w:type="dxa"/>
            <w:tcBorders>
              <w:left w:val="single" w:color="auto" w:sz="4" w:space="0"/>
              <w:right w:val="single" w:color="auto" w:sz="4" w:space="0"/>
            </w:tcBorders>
            <w:shd w:val="clear" w:color="auto" w:fill="FFFFFF" w:themeFill="background1"/>
            <w:vAlign w:val="center"/>
          </w:tcPr>
          <w:p w14:paraId="24C9D24B">
            <w:pPr>
              <w:rPr>
                <w:lang w:val="kk-KZ"/>
              </w:rPr>
            </w:pPr>
            <w:r>
              <w:rPr>
                <w:lang w:val="en-US"/>
              </w:rPr>
              <w:t xml:space="preserve">UP </w:t>
            </w:r>
            <w:r>
              <w:rPr>
                <w:rFonts w:eastAsia="Calibri"/>
                <w:lang w:val="en-US"/>
              </w:rPr>
              <w:t>1</w:t>
            </w:r>
            <w:r>
              <w:rPr>
                <w:rFonts w:eastAsia="Calibri"/>
                <w:lang w:val="kk-KZ"/>
              </w:rPr>
              <w:t>2</w:t>
            </w:r>
            <w:r>
              <w:rPr>
                <w:rFonts w:eastAsia="Calibri"/>
                <w:lang w:val="en-US"/>
              </w:rPr>
              <w:t>0</w:t>
            </w:r>
            <w:r>
              <w:rPr>
                <w:rFonts w:eastAsia="Calibri"/>
                <w:lang w:val="kk-KZ"/>
              </w:rPr>
              <w:t>4</w:t>
            </w:r>
          </w:p>
        </w:tc>
        <w:tc>
          <w:tcPr>
            <w:tcW w:w="6237" w:type="dxa"/>
            <w:tcBorders>
              <w:left w:val="single" w:color="auto" w:sz="4" w:space="0"/>
              <w:right w:val="single" w:color="auto" w:sz="4" w:space="0"/>
            </w:tcBorders>
            <w:shd w:val="clear" w:color="auto" w:fill="FFFFFF" w:themeFill="background1"/>
            <w:vAlign w:val="center"/>
          </w:tcPr>
          <w:p w14:paraId="6D9543C9">
            <w:r>
              <w:t>Учебная</w:t>
            </w:r>
            <w:r>
              <w:rPr>
                <w:lang w:val="kk-KZ"/>
              </w:rPr>
              <w:t xml:space="preserve">  практика</w:t>
            </w:r>
          </w:p>
        </w:tc>
        <w:tc>
          <w:tcPr>
            <w:tcW w:w="127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2566D3C">
            <w:pPr>
              <w:jc w:val="center"/>
              <w:rPr>
                <w:lang w:val="kk-KZ"/>
              </w:rPr>
            </w:pPr>
            <w:r>
              <w:rPr>
                <w:lang w:val="kk-KZ"/>
              </w:rPr>
              <w:t>2</w:t>
            </w:r>
          </w:p>
        </w:tc>
      </w:tr>
      <w:tr w14:paraId="3DB5E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56" w:hRule="atLeast"/>
          <w:jc w:val="center"/>
        </w:trPr>
        <w:tc>
          <w:tcPr>
            <w:tcW w:w="9895" w:type="dxa"/>
            <w:gridSpan w:val="4"/>
            <w:tcBorders>
              <w:left w:val="single" w:color="auto" w:sz="4" w:space="0"/>
              <w:right w:val="single" w:color="auto" w:sz="4" w:space="0"/>
            </w:tcBorders>
            <w:shd w:val="clear" w:color="auto" w:fill="FFFFFF" w:themeFill="background1"/>
            <w:vAlign w:val="center"/>
          </w:tcPr>
          <w:p w14:paraId="3187B19F">
            <w:pPr>
              <w:jc w:val="center"/>
              <w:rPr>
                <w:lang w:val="kk-KZ"/>
              </w:rPr>
            </w:pPr>
            <w:r>
              <w:rPr>
                <w:b/>
                <w:i/>
                <w:lang w:val="en-US"/>
              </w:rPr>
              <w:t>Компонент</w:t>
            </w:r>
            <w:r>
              <w:rPr>
                <w:b/>
                <w:i/>
              </w:rPr>
              <w:t xml:space="preserve"> </w:t>
            </w:r>
            <w:r>
              <w:rPr>
                <w:b/>
                <w:i/>
                <w:lang w:val="en-US"/>
              </w:rPr>
              <w:t>по</w:t>
            </w:r>
            <w:r>
              <w:rPr>
                <w:b/>
                <w:i/>
              </w:rPr>
              <w:t xml:space="preserve"> </w:t>
            </w:r>
            <w:r>
              <w:rPr>
                <w:b/>
                <w:i/>
                <w:lang w:val="en-US"/>
              </w:rPr>
              <w:t xml:space="preserve">выбору – </w:t>
            </w:r>
            <w:r>
              <w:rPr>
                <w:b/>
                <w:i/>
                <w:lang w:val="kk-KZ"/>
              </w:rPr>
              <w:t xml:space="preserve">5 </w:t>
            </w:r>
            <w:r>
              <w:rPr>
                <w:b/>
                <w:i/>
                <w:lang w:val="en-US"/>
              </w:rPr>
              <w:t>кр</w:t>
            </w:r>
            <w:r>
              <w:rPr>
                <w:b/>
                <w:i/>
                <w:lang w:val="kk-KZ"/>
              </w:rPr>
              <w:t xml:space="preserve">.   </w:t>
            </w:r>
          </w:p>
        </w:tc>
      </w:tr>
      <w:tr w14:paraId="320FF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56" w:hRule="atLeast"/>
          <w:jc w:val="center"/>
        </w:trPr>
        <w:tc>
          <w:tcPr>
            <w:tcW w:w="823" w:type="dxa"/>
            <w:vMerge w:val="restart"/>
            <w:tcBorders>
              <w:left w:val="single" w:color="auto" w:sz="4" w:space="0"/>
              <w:right w:val="single" w:color="auto" w:sz="4" w:space="0"/>
            </w:tcBorders>
            <w:shd w:val="clear" w:color="auto" w:fill="FFFFFF" w:themeFill="background1"/>
            <w:vAlign w:val="center"/>
          </w:tcPr>
          <w:p w14:paraId="06031E29">
            <w:pPr>
              <w:rPr>
                <w:lang w:val="kk-KZ"/>
              </w:rPr>
            </w:pPr>
            <w:r>
              <w:rPr>
                <w:color w:val="343434"/>
                <w:shd w:val="clear" w:color="auto" w:fill="FFFFFF"/>
              </w:rPr>
              <w:t>БД</w:t>
            </w:r>
          </w:p>
          <w:p w14:paraId="40A8BE5F">
            <w:pPr>
              <w:rPr>
                <w:lang w:val="kk-KZ"/>
              </w:rPr>
            </w:pPr>
          </w:p>
        </w:tc>
        <w:tc>
          <w:tcPr>
            <w:tcW w:w="1559" w:type="dxa"/>
            <w:tcBorders>
              <w:left w:val="single" w:color="auto" w:sz="4" w:space="0"/>
              <w:right w:val="single" w:color="auto" w:sz="4" w:space="0"/>
            </w:tcBorders>
            <w:shd w:val="clear" w:color="auto" w:fill="FFFFFF" w:themeFill="background1"/>
            <w:vAlign w:val="center"/>
          </w:tcPr>
          <w:p w14:paraId="249C1430">
            <w:pPr>
              <w:rPr>
                <w:lang w:val="en-US"/>
              </w:rPr>
            </w:pPr>
            <w:r>
              <w:rPr>
                <w:color w:val="343434"/>
                <w:shd w:val="clear" w:color="auto" w:fill="FFFFFF"/>
              </w:rPr>
              <w:t>IGS 1219</w:t>
            </w:r>
          </w:p>
        </w:tc>
        <w:tc>
          <w:tcPr>
            <w:tcW w:w="6237" w:type="dxa"/>
            <w:tcBorders>
              <w:left w:val="single" w:color="auto" w:sz="4" w:space="0"/>
              <w:right w:val="single" w:color="auto" w:sz="4" w:space="0"/>
            </w:tcBorders>
            <w:shd w:val="clear" w:color="auto" w:fill="FFFFFF" w:themeFill="background1"/>
            <w:vAlign w:val="center"/>
          </w:tcPr>
          <w:p w14:paraId="12BF2877">
            <w:r>
              <w:rPr>
                <w:color w:val="343434"/>
                <w:shd w:val="clear" w:color="auto" w:fill="FFFFFF"/>
              </w:rPr>
              <w:t>Интерактивные графические системы</w:t>
            </w:r>
          </w:p>
        </w:tc>
        <w:tc>
          <w:tcPr>
            <w:tcW w:w="1276" w:type="dxa"/>
            <w:vMerge w:val="restart"/>
            <w:tcBorders>
              <w:top w:val="single" w:color="auto" w:sz="4" w:space="0"/>
              <w:left w:val="single" w:color="auto" w:sz="4" w:space="0"/>
              <w:right w:val="single" w:color="auto" w:sz="4" w:space="0"/>
            </w:tcBorders>
            <w:shd w:val="clear" w:color="auto" w:fill="FFFFFF" w:themeFill="background1"/>
            <w:vAlign w:val="center"/>
          </w:tcPr>
          <w:p w14:paraId="4A802B75">
            <w:pPr>
              <w:jc w:val="center"/>
              <w:rPr>
                <w:lang w:val="kk-KZ"/>
              </w:rPr>
            </w:pPr>
            <w:r>
              <w:rPr>
                <w:lang w:val="kk-KZ"/>
              </w:rPr>
              <w:t>5</w:t>
            </w:r>
          </w:p>
        </w:tc>
      </w:tr>
      <w:tr w14:paraId="0DE0B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56" w:hRule="atLeast"/>
          <w:jc w:val="center"/>
        </w:trPr>
        <w:tc>
          <w:tcPr>
            <w:tcW w:w="823" w:type="dxa"/>
            <w:vMerge w:val="continue"/>
            <w:tcBorders>
              <w:left w:val="single" w:color="auto" w:sz="4" w:space="0"/>
              <w:bottom w:val="single" w:color="auto" w:sz="4" w:space="0"/>
              <w:right w:val="single" w:color="auto" w:sz="4" w:space="0"/>
            </w:tcBorders>
            <w:shd w:val="clear" w:color="auto" w:fill="FFFFFF" w:themeFill="background1"/>
            <w:vAlign w:val="center"/>
          </w:tcPr>
          <w:p w14:paraId="28F3F6F5">
            <w:pPr>
              <w:rPr>
                <w:lang w:val="kk-KZ"/>
              </w:rPr>
            </w:pPr>
          </w:p>
        </w:tc>
        <w:tc>
          <w:tcPr>
            <w:tcW w:w="1559" w:type="dxa"/>
            <w:tcBorders>
              <w:left w:val="single" w:color="auto" w:sz="4" w:space="0"/>
              <w:bottom w:val="single" w:color="auto" w:sz="4" w:space="0"/>
              <w:right w:val="single" w:color="auto" w:sz="4" w:space="0"/>
            </w:tcBorders>
            <w:shd w:val="clear" w:color="auto" w:fill="FFFFFF" w:themeFill="background1"/>
            <w:vAlign w:val="center"/>
          </w:tcPr>
          <w:p w14:paraId="3255CF86">
            <w:pPr>
              <w:rPr>
                <w:lang w:val="en-US"/>
              </w:rPr>
            </w:pPr>
            <w:r>
              <w:rPr>
                <w:color w:val="343434"/>
                <w:shd w:val="clear" w:color="auto" w:fill="FFFFFF"/>
              </w:rPr>
              <w:t>GASRD 1236</w:t>
            </w:r>
          </w:p>
        </w:tc>
        <w:tc>
          <w:tcPr>
            <w:tcW w:w="6237" w:type="dxa"/>
            <w:tcBorders>
              <w:left w:val="single" w:color="auto" w:sz="4" w:space="0"/>
              <w:bottom w:val="single" w:color="auto" w:sz="4" w:space="0"/>
              <w:right w:val="single" w:color="auto" w:sz="4" w:space="0"/>
            </w:tcBorders>
            <w:shd w:val="clear" w:color="auto" w:fill="FFFFFF" w:themeFill="background1"/>
            <w:vAlign w:val="center"/>
          </w:tcPr>
          <w:p w14:paraId="21071C33">
            <w:r>
              <w:rPr>
                <w:color w:val="343434"/>
                <w:shd w:val="clear" w:color="auto" w:fill="FFFFFF"/>
              </w:rPr>
              <w:t>Графические и анимационные средства в рекламной деятельности</w:t>
            </w:r>
          </w:p>
        </w:tc>
        <w:tc>
          <w:tcPr>
            <w:tcW w:w="1276" w:type="dxa"/>
            <w:vMerge w:val="continue"/>
            <w:tcBorders>
              <w:left w:val="single" w:color="auto" w:sz="4" w:space="0"/>
              <w:bottom w:val="single" w:color="auto" w:sz="4" w:space="0"/>
              <w:right w:val="single" w:color="auto" w:sz="4" w:space="0"/>
            </w:tcBorders>
            <w:shd w:val="clear" w:color="auto" w:fill="FFFFFF" w:themeFill="background1"/>
            <w:vAlign w:val="center"/>
          </w:tcPr>
          <w:p w14:paraId="28D1A62C">
            <w:pPr>
              <w:jc w:val="center"/>
              <w:rPr>
                <w:lang w:val="kk-KZ"/>
              </w:rPr>
            </w:pPr>
          </w:p>
        </w:tc>
      </w:tr>
    </w:tbl>
    <w:p w14:paraId="7FF58CCC">
      <w:pPr>
        <w:rPr>
          <w:lang w:val="kk-KZ"/>
        </w:rPr>
      </w:pPr>
    </w:p>
    <w:p w14:paraId="437BCFF6">
      <w:pPr>
        <w:spacing w:after="200" w:line="276" w:lineRule="auto"/>
        <w:rPr>
          <w:lang w:val="kk-KZ"/>
        </w:rPr>
      </w:pPr>
      <w:r>
        <w:rPr>
          <w:lang w:val="kk-KZ"/>
        </w:rPr>
        <w:br w:type="page"/>
      </w:r>
    </w:p>
    <w:p w14:paraId="7FE5DB97">
      <w:pPr>
        <w:jc w:val="center"/>
        <w:rPr>
          <w:b/>
          <w:lang w:val="kk-KZ"/>
        </w:rPr>
      </w:pPr>
      <w:r>
        <w:rPr>
          <w:b/>
          <w:lang w:val="kk-KZ"/>
        </w:rPr>
        <w:t>Формуляр для описания дисциплины (по выбору)</w:t>
      </w:r>
    </w:p>
    <w:p w14:paraId="30263E25">
      <w:pPr>
        <w:rPr>
          <w:lang w:val="kk-KZ"/>
        </w:rPr>
      </w:pPr>
    </w:p>
    <w:tbl>
      <w:tblPr>
        <w:tblStyle w:val="11"/>
        <w:tblW w:w="4864"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666"/>
        <w:gridCol w:w="6472"/>
      </w:tblGrid>
      <w:tr w14:paraId="1FA20D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08" w:type="pct"/>
            <w:tcBorders>
              <w:top w:val="single" w:color="000000" w:sz="4" w:space="0"/>
              <w:left w:val="single" w:color="000000" w:sz="4" w:space="0"/>
              <w:bottom w:val="single" w:color="000000" w:sz="4" w:space="0"/>
              <w:right w:val="single" w:color="000000" w:sz="4" w:space="0"/>
            </w:tcBorders>
          </w:tcPr>
          <w:p w14:paraId="462AE8E2">
            <w:pPr>
              <w:jc w:val="both"/>
              <w:rPr>
                <w:b/>
                <w:lang w:val="kk-KZ"/>
              </w:rPr>
            </w:pPr>
            <w:r>
              <w:rPr>
                <w:b/>
                <w:bCs/>
              </w:rPr>
              <w:t xml:space="preserve">Название дисциплины </w:t>
            </w:r>
            <w:r>
              <w:rPr>
                <w:b/>
                <w:bCs/>
                <w:lang w:val="kk-KZ"/>
              </w:rPr>
              <w:t xml:space="preserve"> </w:t>
            </w:r>
          </w:p>
        </w:tc>
        <w:tc>
          <w:tcPr>
            <w:tcW w:w="3192" w:type="pct"/>
            <w:tcBorders>
              <w:top w:val="single" w:color="000000" w:sz="4" w:space="0"/>
              <w:left w:val="single" w:color="000000" w:sz="4" w:space="0"/>
              <w:bottom w:val="single" w:color="000000" w:sz="4" w:space="0"/>
              <w:right w:val="single" w:color="000000" w:sz="4" w:space="0"/>
            </w:tcBorders>
          </w:tcPr>
          <w:p w14:paraId="7734FEF7">
            <w:pPr>
              <w:rPr>
                <w:b/>
                <w:lang w:val="en-US"/>
              </w:rPr>
            </w:pPr>
            <w:r>
              <w:rPr>
                <w:b/>
                <w:lang w:val="en-US"/>
              </w:rPr>
              <w:t>M</w:t>
            </w:r>
            <w:r>
              <w:rPr>
                <w:b/>
              </w:rPr>
              <w:t xml:space="preserve"> 1232  Математика </w:t>
            </w:r>
            <w:r>
              <w:rPr>
                <w:b/>
                <w:lang w:val="en-US"/>
              </w:rPr>
              <w:t>1</w:t>
            </w:r>
          </w:p>
          <w:p w14:paraId="472633E7">
            <w:pPr>
              <w:rPr>
                <w:b/>
              </w:rPr>
            </w:pPr>
          </w:p>
        </w:tc>
      </w:tr>
      <w:tr w14:paraId="224ACD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08" w:type="pct"/>
            <w:tcBorders>
              <w:top w:val="single" w:color="000000" w:sz="4" w:space="0"/>
              <w:left w:val="single" w:color="000000" w:sz="4" w:space="0"/>
              <w:bottom w:val="single" w:color="000000" w:sz="4" w:space="0"/>
              <w:right w:val="single" w:color="000000" w:sz="4" w:space="0"/>
            </w:tcBorders>
          </w:tcPr>
          <w:p w14:paraId="26F0508B">
            <w:pPr>
              <w:jc w:val="both"/>
              <w:rPr>
                <w:b/>
                <w:lang w:val="kk-KZ"/>
              </w:rPr>
            </w:pPr>
            <w:r>
              <w:rPr>
                <w:bCs/>
                <w:lang w:val="kk-KZ"/>
              </w:rPr>
              <w:t>Цикл дисциплины</w:t>
            </w:r>
          </w:p>
        </w:tc>
        <w:tc>
          <w:tcPr>
            <w:tcW w:w="3192" w:type="pct"/>
            <w:tcBorders>
              <w:top w:val="single" w:color="000000" w:sz="4" w:space="0"/>
              <w:left w:val="single" w:color="000000" w:sz="4" w:space="0"/>
              <w:bottom w:val="single" w:color="000000" w:sz="4" w:space="0"/>
              <w:right w:val="single" w:color="000000" w:sz="4" w:space="0"/>
            </w:tcBorders>
          </w:tcPr>
          <w:p w14:paraId="6C4EB38B">
            <w:pPr>
              <w:tabs>
                <w:tab w:val="left" w:pos="4492"/>
              </w:tabs>
              <w:rPr>
                <w:lang w:val="kk-KZ"/>
              </w:rPr>
            </w:pPr>
            <w:r>
              <w:rPr>
                <w:lang w:val="kk-KZ"/>
              </w:rPr>
              <w:t>БД/ВК</w:t>
            </w:r>
          </w:p>
        </w:tc>
      </w:tr>
      <w:tr w14:paraId="6305FB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08" w:type="pct"/>
            <w:tcBorders>
              <w:top w:val="single" w:color="000000" w:sz="4" w:space="0"/>
              <w:left w:val="single" w:color="000000" w:sz="4" w:space="0"/>
              <w:bottom w:val="single" w:color="000000" w:sz="4" w:space="0"/>
              <w:right w:val="single" w:color="000000" w:sz="4" w:space="0"/>
            </w:tcBorders>
          </w:tcPr>
          <w:p w14:paraId="2ABBEC4B">
            <w:pPr>
              <w:rPr>
                <w:lang w:val="kk-KZ"/>
              </w:rPr>
            </w:pPr>
            <w:r>
              <w:rPr>
                <w:lang w:val="kk-KZ"/>
              </w:rPr>
              <w:t>ППС дисциплины</w:t>
            </w:r>
          </w:p>
        </w:tc>
        <w:tc>
          <w:tcPr>
            <w:tcW w:w="3192" w:type="pct"/>
            <w:tcBorders>
              <w:top w:val="single" w:color="000000" w:sz="4" w:space="0"/>
              <w:left w:val="single" w:color="000000" w:sz="4" w:space="0"/>
              <w:bottom w:val="single" w:color="000000" w:sz="4" w:space="0"/>
              <w:right w:val="single" w:color="000000" w:sz="4" w:space="0"/>
            </w:tcBorders>
          </w:tcPr>
          <w:p w14:paraId="0664C5D4">
            <w:pPr>
              <w:tabs>
                <w:tab w:val="left" w:pos="4492"/>
              </w:tabs>
              <w:rPr>
                <w:lang w:val="kk-KZ"/>
              </w:rPr>
            </w:pPr>
            <w:r>
              <w:rPr>
                <w:lang w:val="kk-KZ"/>
              </w:rPr>
              <w:t>Алдибаева Л.Т., Абдильдин Н.К.</w:t>
            </w:r>
          </w:p>
        </w:tc>
      </w:tr>
      <w:tr w14:paraId="521D95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08" w:type="pct"/>
            <w:tcBorders>
              <w:top w:val="single" w:color="000000" w:sz="4" w:space="0"/>
              <w:left w:val="single" w:color="000000" w:sz="4" w:space="0"/>
              <w:bottom w:val="single" w:color="000000" w:sz="4" w:space="0"/>
              <w:right w:val="single" w:color="000000" w:sz="4" w:space="0"/>
            </w:tcBorders>
          </w:tcPr>
          <w:p w14:paraId="7790507F">
            <w:pPr>
              <w:jc w:val="both"/>
              <w:rPr>
                <w:b/>
                <w:lang w:val="kk-KZ"/>
              </w:rPr>
            </w:pPr>
            <w:r>
              <w:rPr>
                <w:bCs/>
                <w:lang w:val="kk-KZ"/>
              </w:rPr>
              <w:t>Уровень обучения</w:t>
            </w:r>
          </w:p>
        </w:tc>
        <w:tc>
          <w:tcPr>
            <w:tcW w:w="3192" w:type="pct"/>
            <w:tcBorders>
              <w:top w:val="single" w:color="000000" w:sz="4" w:space="0"/>
              <w:left w:val="single" w:color="000000" w:sz="4" w:space="0"/>
              <w:bottom w:val="single" w:color="000000" w:sz="4" w:space="0"/>
              <w:right w:val="single" w:color="000000" w:sz="4" w:space="0"/>
            </w:tcBorders>
          </w:tcPr>
          <w:p w14:paraId="766D1723">
            <w:pPr>
              <w:jc w:val="both"/>
              <w:rPr>
                <w:lang w:val="kk-KZ"/>
              </w:rPr>
            </w:pPr>
            <w:r>
              <w:rPr>
                <w:lang w:val="kk-KZ"/>
              </w:rPr>
              <w:t>Бакалавриат</w:t>
            </w:r>
          </w:p>
        </w:tc>
      </w:tr>
      <w:tr w14:paraId="1A1572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08" w:type="pct"/>
            <w:tcBorders>
              <w:top w:val="single" w:color="000000" w:sz="4" w:space="0"/>
              <w:left w:val="single" w:color="000000" w:sz="4" w:space="0"/>
              <w:bottom w:val="single" w:color="000000" w:sz="4" w:space="0"/>
              <w:right w:val="single" w:color="000000" w:sz="4" w:space="0"/>
            </w:tcBorders>
          </w:tcPr>
          <w:p w14:paraId="53FA25E0">
            <w:pPr>
              <w:jc w:val="both"/>
              <w:rPr>
                <w:bCs/>
                <w:lang w:val="kk-KZ"/>
              </w:rPr>
            </w:pPr>
            <w:r>
              <w:rPr>
                <w:bCs/>
                <w:lang w:val="kk-KZ"/>
              </w:rPr>
              <w:t>Образовательная программа</w:t>
            </w:r>
          </w:p>
        </w:tc>
        <w:tc>
          <w:tcPr>
            <w:tcW w:w="3192" w:type="pct"/>
            <w:tcBorders>
              <w:top w:val="single" w:color="000000" w:sz="4" w:space="0"/>
              <w:left w:val="single" w:color="000000" w:sz="4" w:space="0"/>
              <w:bottom w:val="single" w:color="000000" w:sz="4" w:space="0"/>
              <w:right w:val="single" w:color="000000" w:sz="4" w:space="0"/>
            </w:tcBorders>
          </w:tcPr>
          <w:p w14:paraId="3E8BF3D1">
            <w:pPr>
              <w:jc w:val="both"/>
            </w:pPr>
            <w:r>
              <w:t>6В06102</w:t>
            </w:r>
            <w:r>
              <w:rPr>
                <w:lang w:val="kk-KZ"/>
              </w:rPr>
              <w:t xml:space="preserve"> – «Информационные системы»</w:t>
            </w:r>
          </w:p>
        </w:tc>
      </w:tr>
      <w:tr w14:paraId="686639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08" w:type="pct"/>
            <w:tcBorders>
              <w:top w:val="single" w:color="000000" w:sz="4" w:space="0"/>
              <w:left w:val="single" w:color="000000" w:sz="4" w:space="0"/>
              <w:bottom w:val="single" w:color="000000" w:sz="4" w:space="0"/>
              <w:right w:val="single" w:color="000000" w:sz="4" w:space="0"/>
            </w:tcBorders>
          </w:tcPr>
          <w:p w14:paraId="43E65A9E">
            <w:pPr>
              <w:jc w:val="both"/>
              <w:rPr>
                <w:b/>
              </w:rPr>
            </w:pPr>
            <w:r>
              <w:rPr>
                <w:bCs/>
              </w:rPr>
              <w:t>Кол-во академических кредитов</w:t>
            </w:r>
          </w:p>
        </w:tc>
        <w:tc>
          <w:tcPr>
            <w:tcW w:w="3192" w:type="pct"/>
            <w:tcBorders>
              <w:top w:val="single" w:color="000000" w:sz="4" w:space="0"/>
              <w:left w:val="single" w:color="000000" w:sz="4" w:space="0"/>
              <w:bottom w:val="single" w:color="000000" w:sz="4" w:space="0"/>
              <w:right w:val="single" w:color="000000" w:sz="4" w:space="0"/>
            </w:tcBorders>
            <w:vAlign w:val="center"/>
          </w:tcPr>
          <w:p w14:paraId="772F308B">
            <w:pPr>
              <w:jc w:val="both"/>
              <w:rPr>
                <w:lang w:val="en-US"/>
              </w:rPr>
            </w:pPr>
            <w:r>
              <w:rPr>
                <w:lang w:val="en-US"/>
              </w:rPr>
              <w:t>5</w:t>
            </w:r>
          </w:p>
        </w:tc>
      </w:tr>
      <w:tr w14:paraId="47B4D1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08" w:type="pct"/>
            <w:tcBorders>
              <w:top w:val="single" w:color="000000" w:sz="4" w:space="0"/>
              <w:left w:val="single" w:color="000000" w:sz="4" w:space="0"/>
              <w:bottom w:val="single" w:color="000000" w:sz="4" w:space="0"/>
              <w:right w:val="single" w:color="000000" w:sz="4" w:space="0"/>
            </w:tcBorders>
          </w:tcPr>
          <w:p w14:paraId="34C58B9A">
            <w:pPr>
              <w:jc w:val="both"/>
              <w:rPr>
                <w:b/>
              </w:rPr>
            </w:pPr>
            <w:r>
              <w:rPr>
                <w:bCs/>
              </w:rPr>
              <w:t>Форма обучения</w:t>
            </w:r>
          </w:p>
        </w:tc>
        <w:tc>
          <w:tcPr>
            <w:tcW w:w="3192" w:type="pct"/>
            <w:tcBorders>
              <w:top w:val="single" w:color="000000" w:sz="4" w:space="0"/>
              <w:left w:val="single" w:color="000000" w:sz="4" w:space="0"/>
              <w:bottom w:val="single" w:color="000000" w:sz="4" w:space="0"/>
              <w:right w:val="single" w:color="000000" w:sz="4" w:space="0"/>
            </w:tcBorders>
          </w:tcPr>
          <w:p w14:paraId="19896A04">
            <w:pPr>
              <w:jc w:val="both"/>
            </w:pPr>
            <w:r>
              <w:t>очная</w:t>
            </w:r>
          </w:p>
        </w:tc>
      </w:tr>
      <w:tr w14:paraId="24ABDD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08" w:type="pct"/>
            <w:tcBorders>
              <w:top w:val="single" w:color="000000" w:sz="4" w:space="0"/>
              <w:left w:val="single" w:color="000000" w:sz="4" w:space="0"/>
              <w:bottom w:val="single" w:color="000000" w:sz="4" w:space="0"/>
              <w:right w:val="single" w:color="000000" w:sz="4" w:space="0"/>
            </w:tcBorders>
          </w:tcPr>
          <w:p w14:paraId="7ED50DBB">
            <w:pPr>
              <w:jc w:val="both"/>
              <w:rPr>
                <w:bCs/>
                <w:lang w:val="kk-KZ"/>
              </w:rPr>
            </w:pPr>
            <w:r>
              <w:rPr>
                <w:bCs/>
                <w:lang w:val="kk-KZ"/>
              </w:rPr>
              <w:t>Семестр</w:t>
            </w:r>
          </w:p>
        </w:tc>
        <w:tc>
          <w:tcPr>
            <w:tcW w:w="3192" w:type="pct"/>
            <w:tcBorders>
              <w:top w:val="single" w:color="000000" w:sz="4" w:space="0"/>
              <w:left w:val="single" w:color="000000" w:sz="4" w:space="0"/>
              <w:bottom w:val="single" w:color="000000" w:sz="4" w:space="0"/>
              <w:right w:val="single" w:color="000000" w:sz="4" w:space="0"/>
            </w:tcBorders>
          </w:tcPr>
          <w:p w14:paraId="4E7CCC06">
            <w:pPr>
              <w:jc w:val="both"/>
            </w:pPr>
            <w:r>
              <w:t>1</w:t>
            </w:r>
          </w:p>
        </w:tc>
      </w:tr>
      <w:tr w14:paraId="1A5073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08" w:type="pct"/>
            <w:tcBorders>
              <w:top w:val="single" w:color="000000" w:sz="4" w:space="0"/>
              <w:left w:val="single" w:color="000000" w:sz="4" w:space="0"/>
              <w:bottom w:val="single" w:color="000000" w:sz="4" w:space="0"/>
              <w:right w:val="single" w:color="000000" w:sz="4" w:space="0"/>
            </w:tcBorders>
          </w:tcPr>
          <w:p w14:paraId="70527B6B">
            <w:pPr>
              <w:jc w:val="both"/>
              <w:rPr>
                <w:b/>
                <w:lang w:val="kk-KZ"/>
              </w:rPr>
            </w:pPr>
            <w:r>
              <w:t xml:space="preserve">Пререквизиты </w:t>
            </w:r>
            <w:r>
              <w:rPr>
                <w:bCs/>
                <w:lang w:val="kk-KZ"/>
              </w:rPr>
              <w:t>дисциплины</w:t>
            </w:r>
          </w:p>
        </w:tc>
        <w:tc>
          <w:tcPr>
            <w:tcW w:w="3192" w:type="pct"/>
            <w:tcBorders>
              <w:top w:val="single" w:color="000000" w:sz="4" w:space="0"/>
              <w:left w:val="single" w:color="000000" w:sz="4" w:space="0"/>
              <w:bottom w:val="single" w:color="000000" w:sz="4" w:space="0"/>
              <w:right w:val="single" w:color="000000" w:sz="4" w:space="0"/>
            </w:tcBorders>
          </w:tcPr>
          <w:p w14:paraId="27559C0D">
            <w:pPr>
              <w:jc w:val="both"/>
            </w:pPr>
            <w:r>
              <w:rPr>
                <w:lang w:val="kk-KZ"/>
              </w:rPr>
              <w:t>Школьный курс математики</w:t>
            </w:r>
          </w:p>
        </w:tc>
      </w:tr>
      <w:tr w14:paraId="6290E7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08" w:type="pct"/>
            <w:tcBorders>
              <w:top w:val="single" w:color="000000" w:sz="4" w:space="0"/>
              <w:left w:val="single" w:color="000000" w:sz="4" w:space="0"/>
              <w:bottom w:val="single" w:color="000000" w:sz="4" w:space="0"/>
              <w:right w:val="single" w:color="000000" w:sz="4" w:space="0"/>
            </w:tcBorders>
          </w:tcPr>
          <w:p w14:paraId="1B59478F">
            <w:pPr>
              <w:jc w:val="both"/>
            </w:pPr>
            <w:r>
              <w:rPr>
                <w:lang w:val="kk-KZ"/>
              </w:rPr>
              <w:t>Пос</w:t>
            </w:r>
            <w:r>
              <w:t>т</w:t>
            </w:r>
            <w:r>
              <w:rPr>
                <w:lang w:val="kk-KZ"/>
              </w:rPr>
              <w:t xml:space="preserve">реквизиты </w:t>
            </w:r>
            <w:r>
              <w:rPr>
                <w:bCs/>
                <w:lang w:val="kk-KZ"/>
              </w:rPr>
              <w:t>дисциплины</w:t>
            </w:r>
          </w:p>
        </w:tc>
        <w:tc>
          <w:tcPr>
            <w:tcW w:w="3192" w:type="pct"/>
            <w:tcBorders>
              <w:top w:val="single" w:color="000000" w:sz="4" w:space="0"/>
              <w:left w:val="single" w:color="000000" w:sz="4" w:space="0"/>
              <w:bottom w:val="single" w:color="000000" w:sz="4" w:space="0"/>
              <w:right w:val="single" w:color="000000" w:sz="4" w:space="0"/>
            </w:tcBorders>
          </w:tcPr>
          <w:p w14:paraId="4B1AEA07">
            <w:pPr>
              <w:jc w:val="both"/>
            </w:pPr>
            <w:r>
              <w:t xml:space="preserve">Математика 2, </w:t>
            </w:r>
            <w:r>
              <w:rPr>
                <w:lang w:val="kk-KZ" w:eastAsia="en-US"/>
              </w:rPr>
              <w:t>Физика, Основы информационных систем</w:t>
            </w:r>
          </w:p>
        </w:tc>
      </w:tr>
      <w:tr w14:paraId="6E7442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08" w:type="pct"/>
            <w:tcBorders>
              <w:top w:val="single" w:color="000000" w:sz="4" w:space="0"/>
              <w:left w:val="single" w:color="000000" w:sz="4" w:space="0"/>
              <w:bottom w:val="single" w:color="000000" w:sz="4" w:space="0"/>
              <w:right w:val="single" w:color="000000" w:sz="4" w:space="0"/>
            </w:tcBorders>
          </w:tcPr>
          <w:p w14:paraId="6C0A6AF4">
            <w:pPr>
              <w:rPr>
                <w:bCs/>
              </w:rPr>
            </w:pPr>
            <w:r>
              <w:rPr>
                <w:bCs/>
              </w:rPr>
              <w:t>Цель изучения дисциплины</w:t>
            </w:r>
          </w:p>
        </w:tc>
        <w:tc>
          <w:tcPr>
            <w:tcW w:w="3192" w:type="pct"/>
            <w:tcBorders>
              <w:top w:val="single" w:color="000000" w:sz="4" w:space="0"/>
              <w:left w:val="single" w:color="000000" w:sz="4" w:space="0"/>
              <w:bottom w:val="single" w:color="000000" w:sz="4" w:space="0"/>
              <w:right w:val="single" w:color="000000" w:sz="4" w:space="0"/>
            </w:tcBorders>
          </w:tcPr>
          <w:p w14:paraId="66B5FB3D">
            <w:pPr>
              <w:pStyle w:val="48"/>
              <w:jc w:val="both"/>
              <w:rPr>
                <w:color w:val="auto"/>
              </w:rPr>
            </w:pPr>
            <w:r>
              <w:rPr>
                <w:lang w:val="kk-KZ"/>
              </w:rPr>
              <w:t>Обучение применению элементов математического анализа при решении конкретных задач, овладение основными методами исследования и решения математических задач, а также выработка умения самостоятельно расширять математические знания.</w:t>
            </w:r>
          </w:p>
        </w:tc>
      </w:tr>
      <w:tr w14:paraId="174D67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08" w:type="pct"/>
            <w:tcBorders>
              <w:top w:val="single" w:color="000000" w:sz="4" w:space="0"/>
              <w:left w:val="single" w:color="000000" w:sz="4" w:space="0"/>
              <w:bottom w:val="single" w:color="000000" w:sz="4" w:space="0"/>
              <w:right w:val="single" w:color="000000" w:sz="4" w:space="0"/>
            </w:tcBorders>
          </w:tcPr>
          <w:p w14:paraId="7D3684E8">
            <w:pPr>
              <w:pStyle w:val="48"/>
              <w:jc w:val="both"/>
              <w:rPr>
                <w:color w:val="auto"/>
              </w:rPr>
            </w:pPr>
            <w:r>
              <w:rPr>
                <w:color w:val="auto"/>
              </w:rPr>
              <w:t>Задачи изучения дисциплины:</w:t>
            </w:r>
          </w:p>
          <w:p w14:paraId="2F95AA19">
            <w:pPr>
              <w:rPr>
                <w:bCs/>
              </w:rPr>
            </w:pPr>
          </w:p>
        </w:tc>
        <w:tc>
          <w:tcPr>
            <w:tcW w:w="3192" w:type="pct"/>
            <w:tcBorders>
              <w:top w:val="single" w:color="000000" w:sz="4" w:space="0"/>
              <w:left w:val="single" w:color="000000" w:sz="4" w:space="0"/>
              <w:bottom w:val="single" w:color="000000" w:sz="4" w:space="0"/>
              <w:right w:val="single" w:color="000000" w:sz="4" w:space="0"/>
            </w:tcBorders>
          </w:tcPr>
          <w:p w14:paraId="1BAB57A0">
            <w:pPr>
              <w:pStyle w:val="48"/>
              <w:jc w:val="both"/>
              <w:rPr>
                <w:color w:val="auto"/>
                <w:lang w:val="kk-KZ"/>
              </w:rPr>
            </w:pPr>
            <w:r>
              <w:t>Ознакомление с основными математическими методами решения типовых задач данной области и приобретение навыков их практического применения, а также освоение математического аппарата для проведения исследований.</w:t>
            </w:r>
          </w:p>
        </w:tc>
      </w:tr>
      <w:tr w14:paraId="78A979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08" w:type="pct"/>
            <w:tcBorders>
              <w:top w:val="single" w:color="000000" w:sz="4" w:space="0"/>
              <w:left w:val="single" w:color="000000" w:sz="4" w:space="0"/>
              <w:bottom w:val="single" w:color="000000" w:sz="4" w:space="0"/>
              <w:right w:val="single" w:color="000000" w:sz="4" w:space="0"/>
            </w:tcBorders>
          </w:tcPr>
          <w:p w14:paraId="0F78F8FC">
            <w:pPr>
              <w:jc w:val="both"/>
            </w:pPr>
            <w:r>
              <w:rPr>
                <w:bCs/>
              </w:rPr>
              <w:t xml:space="preserve">Содержание </w:t>
            </w:r>
            <w:r>
              <w:rPr>
                <w:bCs/>
                <w:lang w:val="kk-KZ"/>
              </w:rPr>
              <w:t>дисциплины</w:t>
            </w:r>
          </w:p>
        </w:tc>
        <w:tc>
          <w:tcPr>
            <w:tcW w:w="3192" w:type="pct"/>
            <w:tcBorders>
              <w:top w:val="single" w:color="000000" w:sz="4" w:space="0"/>
              <w:left w:val="single" w:color="000000" w:sz="4" w:space="0"/>
              <w:bottom w:val="single" w:color="000000" w:sz="4" w:space="0"/>
              <w:right w:val="single" w:color="000000" w:sz="4" w:space="0"/>
            </w:tcBorders>
          </w:tcPr>
          <w:p w14:paraId="2EF4994A">
            <w:pPr>
              <w:autoSpaceDE w:val="0"/>
              <w:autoSpaceDN w:val="0"/>
              <w:adjustRightInd w:val="0"/>
              <w:jc w:val="both"/>
            </w:pPr>
            <w:r>
              <w:rPr>
                <w:lang w:val="kk-KZ"/>
              </w:rPr>
              <w:t>Линейная алгебра</w:t>
            </w:r>
            <w:r>
              <w:t xml:space="preserve">. </w:t>
            </w:r>
            <w:r>
              <w:rPr>
                <w:lang w:val="kk-KZ"/>
              </w:rPr>
              <w:t>Матрицы. Определители. Системы линейных уравнений. Метод Гаусса. Метод Крамера. Векторная алгебра.  Скалярное произведения векторов. Векторное произведение векторов. Смешанное произведение векторов. Аналитическая геометрия.</w:t>
            </w:r>
            <w:r>
              <w:rPr>
                <w:b/>
                <w:lang w:val="kk-KZ"/>
              </w:rPr>
              <w:t xml:space="preserve"> </w:t>
            </w:r>
            <w:r>
              <w:rPr>
                <w:lang w:val="kk-KZ"/>
              </w:rPr>
              <w:t>Уравнения прямой на плоскости. Прямая и плоскость в пространстве</w:t>
            </w:r>
            <w:r>
              <w:t xml:space="preserve">. </w:t>
            </w:r>
            <w:r>
              <w:rPr>
                <w:lang w:val="kk-KZ"/>
              </w:rPr>
              <w:t>Кривые второго порядка. Канонические уравнения поверхностей второго порядка. Введение в анализ. Предел числовой последовательности. Замечательные пределы. Производная функции. Теоремы о среднем</w:t>
            </w:r>
            <w:r>
              <w:t xml:space="preserve">. </w:t>
            </w:r>
            <w:r>
              <w:rPr>
                <w:lang w:val="kk-KZ"/>
              </w:rPr>
              <w:t>Правила Лопиталя. Дифференциал функции.  Формула Тейлора. Понятие о приближении функций. Неопределенный интеграл. Методы интегрирования неопределенных интегралов. Интегрирование рациональных и иррациональных функций. Интегрирование тригонометрических функций. Определенный интеграл. Несобстванные интегралы. Численное интегрирование.</w:t>
            </w:r>
          </w:p>
        </w:tc>
      </w:tr>
      <w:tr w14:paraId="5C1F47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08" w:type="pct"/>
            <w:tcBorders>
              <w:top w:val="single" w:color="000000" w:sz="4" w:space="0"/>
              <w:left w:val="single" w:color="000000" w:sz="4" w:space="0"/>
              <w:bottom w:val="single" w:color="000000" w:sz="4" w:space="0"/>
              <w:right w:val="single" w:color="000000" w:sz="4" w:space="0"/>
            </w:tcBorders>
          </w:tcPr>
          <w:p w14:paraId="1898F19C">
            <w:pPr>
              <w:jc w:val="both"/>
              <w:rPr>
                <w:lang w:val="kk-KZ"/>
              </w:rPr>
            </w:pPr>
            <w:r>
              <w:rPr>
                <w:bCs/>
                <w:lang w:val="kk-KZ"/>
              </w:rPr>
              <w:t>Компетенция дисциплины</w:t>
            </w:r>
          </w:p>
        </w:tc>
        <w:tc>
          <w:tcPr>
            <w:tcW w:w="3192" w:type="pct"/>
            <w:tcBorders>
              <w:top w:val="single" w:color="000000" w:sz="4" w:space="0"/>
              <w:left w:val="single" w:color="000000" w:sz="4" w:space="0"/>
              <w:bottom w:val="single" w:color="000000" w:sz="4" w:space="0"/>
              <w:right w:val="single" w:color="000000" w:sz="4" w:space="0"/>
            </w:tcBorders>
          </w:tcPr>
          <w:p w14:paraId="3E79A2A6">
            <w:pPr>
              <w:autoSpaceDE w:val="0"/>
              <w:autoSpaceDN w:val="0"/>
              <w:adjustRightInd w:val="0"/>
              <w:jc w:val="both"/>
            </w:pPr>
            <w:r>
              <w:rPr>
                <w:bCs/>
              </w:rPr>
              <w:t>После освоения дисциплины  бакалавр должен:</w:t>
            </w:r>
            <w:r>
              <w:t xml:space="preserve"> </w:t>
            </w:r>
          </w:p>
          <w:p w14:paraId="5B617DE3">
            <w:pPr>
              <w:autoSpaceDE w:val="0"/>
              <w:autoSpaceDN w:val="0"/>
              <w:adjustRightInd w:val="0"/>
              <w:jc w:val="both"/>
            </w:pPr>
            <w:r>
              <w:rPr>
                <w:b/>
              </w:rPr>
              <w:t>- знать:</w:t>
            </w:r>
            <w:r>
              <w:rPr>
                <w:b/>
                <w:lang w:val="kk-KZ"/>
              </w:rPr>
              <w:t xml:space="preserve"> </w:t>
            </w:r>
            <w:r>
              <w:t>основные понятия и методы линейной и векторной алгебры, аналитической геометрии, математического анализа, необходимые для решения практических задач в профессиональной деятельности.</w:t>
            </w:r>
          </w:p>
          <w:p w14:paraId="46276786">
            <w:pPr>
              <w:autoSpaceDE w:val="0"/>
              <w:autoSpaceDN w:val="0"/>
              <w:adjustRightInd w:val="0"/>
              <w:jc w:val="both"/>
            </w:pPr>
            <w:r>
              <w:rPr>
                <w:b/>
                <w:spacing w:val="3"/>
              </w:rPr>
              <w:t xml:space="preserve">- уметь: </w:t>
            </w:r>
            <w:r>
              <w:t>применять методы линейной и векторной алгебры, аналитической геометрии, математического анализа для анализа, математического моделирования, теоретического и экспериментального исследования и решения прикладных задач.</w:t>
            </w:r>
          </w:p>
          <w:p w14:paraId="70BB5565">
            <w:pPr>
              <w:jc w:val="both"/>
              <w:rPr>
                <w:vanish/>
              </w:rPr>
            </w:pPr>
            <w:r>
              <w:rPr>
                <w:b/>
              </w:rPr>
              <w:t>- быть компетентным:</w:t>
            </w:r>
            <w:r>
              <w:t xml:space="preserve">  использовать приобретенные знания в </w:t>
            </w:r>
            <w:r>
              <w:rPr>
                <w:lang w:val="kk-KZ"/>
              </w:rPr>
              <w:t xml:space="preserve">профессиональной </w:t>
            </w:r>
            <w:r>
              <w:t>деятельности.</w:t>
            </w:r>
            <w:r>
              <w:rPr>
                <w:vanish/>
              </w:rPr>
              <w:t>Начало формы</w:t>
            </w:r>
          </w:p>
          <w:p w14:paraId="5DC7FC1A">
            <w:pPr>
              <w:jc w:val="both"/>
              <w:rPr>
                <w:color w:val="FFFF00"/>
              </w:rPr>
            </w:pPr>
          </w:p>
        </w:tc>
      </w:tr>
      <w:tr w14:paraId="634571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08" w:type="pct"/>
            <w:tcBorders>
              <w:top w:val="single" w:color="000000" w:sz="4" w:space="0"/>
              <w:left w:val="single" w:color="000000" w:sz="4" w:space="0"/>
              <w:bottom w:val="single" w:color="000000" w:sz="4" w:space="0"/>
              <w:right w:val="single" w:color="000000" w:sz="4" w:space="0"/>
            </w:tcBorders>
          </w:tcPr>
          <w:p w14:paraId="370287EB">
            <w:pPr>
              <w:jc w:val="both"/>
            </w:pPr>
            <w:r>
              <w:t>Форма итогового контроля</w:t>
            </w:r>
          </w:p>
        </w:tc>
        <w:tc>
          <w:tcPr>
            <w:tcW w:w="3192" w:type="pct"/>
            <w:tcBorders>
              <w:top w:val="single" w:color="000000" w:sz="4" w:space="0"/>
              <w:left w:val="single" w:color="000000" w:sz="4" w:space="0"/>
              <w:bottom w:val="single" w:color="000000" w:sz="4" w:space="0"/>
              <w:right w:val="single" w:color="000000" w:sz="4" w:space="0"/>
            </w:tcBorders>
          </w:tcPr>
          <w:p w14:paraId="77250BDF">
            <w:pPr>
              <w:jc w:val="both"/>
            </w:pPr>
            <w:r>
              <w:t xml:space="preserve">Экзамен </w:t>
            </w:r>
          </w:p>
        </w:tc>
      </w:tr>
      <w:tr w14:paraId="60C2AA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08" w:type="pct"/>
            <w:tcBorders>
              <w:top w:val="single" w:color="000000" w:sz="4" w:space="0"/>
              <w:left w:val="single" w:color="000000" w:sz="4" w:space="0"/>
              <w:bottom w:val="single" w:color="000000" w:sz="4" w:space="0"/>
              <w:right w:val="single" w:color="000000" w:sz="4" w:space="0"/>
            </w:tcBorders>
          </w:tcPr>
          <w:p w14:paraId="7A1F651B">
            <w:pPr>
              <w:jc w:val="both"/>
            </w:pPr>
            <w:r>
              <w:rPr>
                <w:bCs/>
              </w:rPr>
              <w:t xml:space="preserve">Продолжительность </w:t>
            </w:r>
            <w:r>
              <w:rPr>
                <w:bCs/>
                <w:lang w:val="kk-KZ"/>
              </w:rPr>
              <w:t>дисциплины</w:t>
            </w:r>
          </w:p>
        </w:tc>
        <w:tc>
          <w:tcPr>
            <w:tcW w:w="3192" w:type="pct"/>
            <w:tcBorders>
              <w:top w:val="single" w:color="000000" w:sz="4" w:space="0"/>
              <w:left w:val="single" w:color="000000" w:sz="4" w:space="0"/>
              <w:bottom w:val="single" w:color="000000" w:sz="4" w:space="0"/>
              <w:right w:val="single" w:color="000000" w:sz="4" w:space="0"/>
            </w:tcBorders>
          </w:tcPr>
          <w:p w14:paraId="2176AC74">
            <w:pPr>
              <w:jc w:val="both"/>
            </w:pPr>
            <w:r>
              <w:t xml:space="preserve">1 </w:t>
            </w:r>
            <w:r>
              <w:rPr>
                <w:lang w:val="kk-KZ"/>
              </w:rPr>
              <w:t xml:space="preserve">академический период </w:t>
            </w:r>
            <w:r>
              <w:t xml:space="preserve"> (</w:t>
            </w:r>
            <w:r>
              <w:rPr>
                <w:lang w:val="kk-KZ"/>
              </w:rPr>
              <w:t xml:space="preserve">15 </w:t>
            </w:r>
            <w:r>
              <w:t xml:space="preserve"> недель)</w:t>
            </w:r>
          </w:p>
        </w:tc>
      </w:tr>
      <w:tr w14:paraId="6325B3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08" w:type="pct"/>
            <w:tcBorders>
              <w:top w:val="single" w:color="000000" w:sz="4" w:space="0"/>
              <w:left w:val="single" w:color="000000" w:sz="4" w:space="0"/>
              <w:bottom w:val="single" w:color="000000" w:sz="4" w:space="0"/>
              <w:right w:val="single" w:color="000000" w:sz="4" w:space="0"/>
            </w:tcBorders>
          </w:tcPr>
          <w:p w14:paraId="27138123">
            <w:pPr>
              <w:jc w:val="both"/>
              <w:rPr>
                <w:bCs/>
                <w:lang w:val="kk-KZ"/>
              </w:rPr>
            </w:pPr>
            <w:r>
              <w:rPr>
                <w:bCs/>
                <w:lang w:val="kk-KZ"/>
              </w:rPr>
              <w:t>Список литературы</w:t>
            </w:r>
          </w:p>
        </w:tc>
        <w:tc>
          <w:tcPr>
            <w:tcW w:w="3192" w:type="pct"/>
            <w:tcBorders>
              <w:top w:val="single" w:color="000000" w:sz="4" w:space="0"/>
              <w:left w:val="single" w:color="000000" w:sz="4" w:space="0"/>
              <w:bottom w:val="single" w:color="000000" w:sz="4" w:space="0"/>
              <w:right w:val="single" w:color="000000" w:sz="4" w:space="0"/>
            </w:tcBorders>
          </w:tcPr>
          <w:p w14:paraId="324DDBA1">
            <w:pPr>
              <w:numPr>
                <w:ilvl w:val="0"/>
                <w:numId w:val="1"/>
              </w:numPr>
              <w:tabs>
                <w:tab w:val="left" w:pos="6"/>
                <w:tab w:val="left" w:pos="148"/>
                <w:tab w:val="left" w:pos="290"/>
                <w:tab w:val="clear" w:pos="360"/>
              </w:tabs>
              <w:ind w:left="0" w:firstLine="0"/>
              <w:contextualSpacing/>
              <w:jc w:val="both"/>
              <w:rPr>
                <w:lang w:val="kk-KZ"/>
              </w:rPr>
            </w:pPr>
            <w:r>
              <w:rPr>
                <w:lang w:val="kk-KZ"/>
              </w:rPr>
              <w:t>Жунисбекова Д.А. Математика 1: конспект лекций. - Алматы: Эпиграф, 2016. - 200 с.</w:t>
            </w:r>
          </w:p>
          <w:p w14:paraId="6FEF8700">
            <w:pPr>
              <w:numPr>
                <w:ilvl w:val="0"/>
                <w:numId w:val="1"/>
              </w:numPr>
              <w:tabs>
                <w:tab w:val="left" w:pos="6"/>
                <w:tab w:val="left" w:pos="148"/>
                <w:tab w:val="left" w:pos="290"/>
                <w:tab w:val="clear" w:pos="360"/>
              </w:tabs>
              <w:ind w:left="0" w:firstLine="0"/>
              <w:contextualSpacing/>
              <w:jc w:val="both"/>
              <w:rPr>
                <w:lang w:val="kk-KZ"/>
              </w:rPr>
            </w:pPr>
            <w:r>
              <w:rPr>
                <w:lang w:val="kk-KZ"/>
              </w:rPr>
              <w:t>Жунисбекова Д.А. Алгебра и геометрия: конспект лекций. - Алматы: Эпиграф, 2016. - 156 с.</w:t>
            </w:r>
          </w:p>
          <w:p w14:paraId="531B1132">
            <w:pPr>
              <w:numPr>
                <w:ilvl w:val="0"/>
                <w:numId w:val="1"/>
              </w:numPr>
              <w:tabs>
                <w:tab w:val="left" w:pos="6"/>
                <w:tab w:val="left" w:pos="148"/>
                <w:tab w:val="left" w:pos="290"/>
                <w:tab w:val="clear" w:pos="360"/>
              </w:tabs>
              <w:ind w:left="0" w:firstLine="0"/>
              <w:contextualSpacing/>
              <w:jc w:val="both"/>
            </w:pPr>
            <w:r>
              <w:rPr>
                <w:lang w:val="kk-KZ"/>
              </w:rPr>
              <w:t>Жунисбекова Д.А. Математика 3: конспект лекций. - Алматы: Эпиграф, 2016. - 164 с.</w:t>
            </w:r>
          </w:p>
          <w:p w14:paraId="506F914A">
            <w:pPr>
              <w:numPr>
                <w:ilvl w:val="0"/>
                <w:numId w:val="1"/>
              </w:numPr>
              <w:tabs>
                <w:tab w:val="left" w:pos="6"/>
                <w:tab w:val="left" w:pos="148"/>
                <w:tab w:val="left" w:pos="290"/>
                <w:tab w:val="clear" w:pos="360"/>
              </w:tabs>
              <w:ind w:left="0" w:firstLine="0"/>
              <w:contextualSpacing/>
              <w:jc w:val="both"/>
            </w:pPr>
            <w:r>
              <w:rPr>
                <w:lang w:val="kk-KZ"/>
              </w:rPr>
              <w:t>Махмеджанов Н.М., Махмеджанова Р.Н. Сборник задач по высшей математике. - Караганда: Medet Group, 2018.- 408с.</w:t>
            </w:r>
          </w:p>
        </w:tc>
      </w:tr>
    </w:tbl>
    <w:p w14:paraId="38708DBB"/>
    <w:p w14:paraId="50F9FDDF">
      <w:pPr>
        <w:tabs>
          <w:tab w:val="left" w:pos="1155"/>
        </w:tabs>
      </w:pPr>
      <w:r>
        <w:tab/>
      </w:r>
    </w:p>
    <w:tbl>
      <w:tblPr>
        <w:tblStyle w:val="11"/>
        <w:tblW w:w="992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686"/>
        <w:gridCol w:w="6237"/>
      </w:tblGrid>
      <w:tr w14:paraId="1CAC2C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86" w:type="dxa"/>
            <w:tcBorders>
              <w:top w:val="single" w:color="000000" w:sz="4" w:space="0"/>
              <w:left w:val="single" w:color="000000" w:sz="4" w:space="0"/>
              <w:bottom w:val="single" w:color="000000" w:sz="4" w:space="0"/>
              <w:right w:val="single" w:color="000000" w:sz="4" w:space="0"/>
            </w:tcBorders>
          </w:tcPr>
          <w:p w14:paraId="218D4408">
            <w:pPr>
              <w:rPr>
                <w:lang w:val="kk-KZ"/>
              </w:rPr>
            </w:pPr>
            <w:r>
              <w:br w:type="page"/>
            </w:r>
            <w:r>
              <w:rPr>
                <w:lang w:val="kk-KZ"/>
              </w:rPr>
              <w:t xml:space="preserve">Код и название дисциплины </w:t>
            </w:r>
          </w:p>
        </w:tc>
        <w:tc>
          <w:tcPr>
            <w:tcW w:w="6237" w:type="dxa"/>
            <w:tcBorders>
              <w:top w:val="single" w:color="000000" w:sz="4" w:space="0"/>
              <w:left w:val="single" w:color="000000" w:sz="4" w:space="0"/>
              <w:bottom w:val="single" w:color="000000" w:sz="4" w:space="0"/>
              <w:right w:val="single" w:color="000000" w:sz="4" w:space="0"/>
            </w:tcBorders>
          </w:tcPr>
          <w:p w14:paraId="4377AF96">
            <w:pPr>
              <w:rPr>
                <w:b/>
              </w:rPr>
            </w:pPr>
            <w:r>
              <w:rPr>
                <w:b/>
                <w:lang w:val="en-US"/>
              </w:rPr>
              <w:t>SDP</w:t>
            </w:r>
            <w:r>
              <w:rPr>
                <w:b/>
              </w:rPr>
              <w:t xml:space="preserve"> </w:t>
            </w:r>
            <w:r>
              <w:rPr>
                <w:b/>
                <w:lang w:val="kk-KZ"/>
              </w:rPr>
              <w:t>12</w:t>
            </w:r>
            <w:r>
              <w:rPr>
                <w:b/>
              </w:rPr>
              <w:t>0</w:t>
            </w:r>
            <w:r>
              <w:rPr>
                <w:b/>
                <w:lang w:val="kk-KZ"/>
              </w:rPr>
              <w:t>1</w:t>
            </w:r>
            <w:r>
              <w:rPr>
                <w:b/>
              </w:rPr>
              <w:t xml:space="preserve"> </w:t>
            </w:r>
            <w:r>
              <w:rPr>
                <w:b/>
                <w:lang w:val="kk-KZ"/>
              </w:rPr>
              <w:t xml:space="preserve">   </w:t>
            </w:r>
            <w:r>
              <w:rPr>
                <w:b/>
              </w:rPr>
              <w:t xml:space="preserve">Структуры данных и </w:t>
            </w:r>
            <w:r>
              <w:rPr>
                <w:b/>
                <w:lang w:val="kk-KZ"/>
              </w:rPr>
              <w:t>программирование</w:t>
            </w:r>
            <w:r>
              <w:rPr>
                <w:b/>
              </w:rPr>
              <w:t xml:space="preserve"> </w:t>
            </w:r>
          </w:p>
          <w:p w14:paraId="6197EEAC">
            <w:pPr>
              <w:rPr>
                <w:b/>
                <w:lang w:val="en-US"/>
              </w:rPr>
            </w:pPr>
          </w:p>
        </w:tc>
      </w:tr>
      <w:tr w14:paraId="021DD0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86" w:type="dxa"/>
            <w:tcBorders>
              <w:top w:val="single" w:color="000000" w:sz="4" w:space="0"/>
              <w:left w:val="single" w:color="000000" w:sz="4" w:space="0"/>
              <w:bottom w:val="single" w:color="000000" w:sz="4" w:space="0"/>
              <w:right w:val="single" w:color="000000" w:sz="4" w:space="0"/>
            </w:tcBorders>
          </w:tcPr>
          <w:p w14:paraId="144278E6">
            <w:pPr>
              <w:rPr>
                <w:lang w:val="kk-KZ"/>
              </w:rPr>
            </w:pPr>
            <w:r>
              <w:rPr>
                <w:lang w:val="kk-KZ"/>
              </w:rPr>
              <w:t>ППС дисциплины</w:t>
            </w:r>
          </w:p>
        </w:tc>
        <w:tc>
          <w:tcPr>
            <w:tcW w:w="6237" w:type="dxa"/>
            <w:tcBorders>
              <w:top w:val="single" w:color="000000" w:sz="4" w:space="0"/>
              <w:left w:val="single" w:color="000000" w:sz="4" w:space="0"/>
              <w:bottom w:val="single" w:color="000000" w:sz="4" w:space="0"/>
              <w:right w:val="single" w:color="000000" w:sz="4" w:space="0"/>
            </w:tcBorders>
          </w:tcPr>
          <w:p w14:paraId="5524DC21">
            <w:pPr>
              <w:rPr>
                <w:lang w:val="kk-KZ"/>
              </w:rPr>
            </w:pPr>
            <w:r>
              <w:rPr>
                <w:lang w:val="kk-KZ"/>
              </w:rPr>
              <w:t>Сейдалиева Г.О., Дильмагамбетова Б.М.</w:t>
            </w:r>
          </w:p>
        </w:tc>
      </w:tr>
      <w:tr w14:paraId="3F49AB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86" w:type="dxa"/>
            <w:tcBorders>
              <w:top w:val="single" w:color="000000" w:sz="4" w:space="0"/>
              <w:left w:val="single" w:color="000000" w:sz="4" w:space="0"/>
              <w:bottom w:val="single" w:color="000000" w:sz="4" w:space="0"/>
              <w:right w:val="single" w:color="000000" w:sz="4" w:space="0"/>
            </w:tcBorders>
          </w:tcPr>
          <w:p w14:paraId="4CCB2787">
            <w:pPr>
              <w:rPr>
                <w:lang w:val="kk-KZ"/>
              </w:rPr>
            </w:pPr>
            <w:r>
              <w:rPr>
                <w:lang w:val="kk-KZ"/>
              </w:rPr>
              <w:t>Цикл дисциплины</w:t>
            </w:r>
          </w:p>
        </w:tc>
        <w:tc>
          <w:tcPr>
            <w:tcW w:w="6237" w:type="dxa"/>
            <w:tcBorders>
              <w:top w:val="single" w:color="000000" w:sz="4" w:space="0"/>
              <w:left w:val="single" w:color="000000" w:sz="4" w:space="0"/>
              <w:bottom w:val="single" w:color="000000" w:sz="4" w:space="0"/>
              <w:right w:val="single" w:color="000000" w:sz="4" w:space="0"/>
            </w:tcBorders>
          </w:tcPr>
          <w:p w14:paraId="28B83EB0">
            <w:pPr>
              <w:rPr>
                <w:lang w:val="kk-KZ"/>
              </w:rPr>
            </w:pPr>
            <w:r>
              <w:rPr>
                <w:lang w:val="kk-KZ"/>
              </w:rPr>
              <w:t>БД /ВК</w:t>
            </w:r>
          </w:p>
        </w:tc>
      </w:tr>
      <w:tr w14:paraId="282B1C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86" w:type="dxa"/>
            <w:tcBorders>
              <w:top w:val="single" w:color="000000" w:sz="4" w:space="0"/>
              <w:left w:val="single" w:color="000000" w:sz="4" w:space="0"/>
              <w:bottom w:val="single" w:color="000000" w:sz="4" w:space="0"/>
              <w:right w:val="single" w:color="000000" w:sz="4" w:space="0"/>
            </w:tcBorders>
          </w:tcPr>
          <w:p w14:paraId="0852695F">
            <w:pPr>
              <w:rPr>
                <w:lang w:val="kk-KZ"/>
              </w:rPr>
            </w:pPr>
            <w:r>
              <w:rPr>
                <w:lang w:val="kk-KZ"/>
              </w:rPr>
              <w:t>Уровень обучения</w:t>
            </w:r>
          </w:p>
        </w:tc>
        <w:tc>
          <w:tcPr>
            <w:tcW w:w="6237" w:type="dxa"/>
            <w:tcBorders>
              <w:top w:val="single" w:color="000000" w:sz="4" w:space="0"/>
              <w:left w:val="single" w:color="000000" w:sz="4" w:space="0"/>
              <w:bottom w:val="single" w:color="000000" w:sz="4" w:space="0"/>
              <w:right w:val="single" w:color="000000" w:sz="4" w:space="0"/>
            </w:tcBorders>
          </w:tcPr>
          <w:p w14:paraId="5CA10434">
            <w:pPr>
              <w:rPr>
                <w:lang w:val="kk-KZ"/>
              </w:rPr>
            </w:pPr>
            <w:r>
              <w:rPr>
                <w:lang w:val="kk-KZ"/>
              </w:rPr>
              <w:t>Бакалавриат</w:t>
            </w:r>
          </w:p>
        </w:tc>
      </w:tr>
      <w:tr w14:paraId="18ABC9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86" w:type="dxa"/>
            <w:tcBorders>
              <w:top w:val="single" w:color="000000" w:sz="4" w:space="0"/>
              <w:left w:val="single" w:color="000000" w:sz="4" w:space="0"/>
              <w:bottom w:val="single" w:color="000000" w:sz="4" w:space="0"/>
              <w:right w:val="single" w:color="000000" w:sz="4" w:space="0"/>
            </w:tcBorders>
          </w:tcPr>
          <w:p w14:paraId="18F32903">
            <w:pPr>
              <w:rPr>
                <w:lang w:val="kk-KZ"/>
              </w:rPr>
            </w:pPr>
            <w:r>
              <w:rPr>
                <w:lang w:val="kk-KZ"/>
              </w:rPr>
              <w:t>Образовательная программа</w:t>
            </w:r>
          </w:p>
        </w:tc>
        <w:tc>
          <w:tcPr>
            <w:tcW w:w="6237" w:type="dxa"/>
            <w:tcBorders>
              <w:top w:val="single" w:color="000000" w:sz="4" w:space="0"/>
              <w:left w:val="single" w:color="000000" w:sz="4" w:space="0"/>
              <w:bottom w:val="single" w:color="000000" w:sz="4" w:space="0"/>
              <w:right w:val="single" w:color="000000" w:sz="4" w:space="0"/>
            </w:tcBorders>
          </w:tcPr>
          <w:p w14:paraId="43791F1F">
            <w:pPr>
              <w:rPr>
                <w:lang w:val="kk-KZ"/>
              </w:rPr>
            </w:pPr>
            <w:r>
              <w:t>6В06102</w:t>
            </w:r>
            <w:r>
              <w:rPr>
                <w:lang w:val="kk-KZ"/>
              </w:rPr>
              <w:t xml:space="preserve"> – «Информационные системы»</w:t>
            </w:r>
          </w:p>
        </w:tc>
      </w:tr>
      <w:tr w14:paraId="7E69AA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86" w:type="dxa"/>
            <w:tcBorders>
              <w:top w:val="single" w:color="000000" w:sz="4" w:space="0"/>
              <w:left w:val="single" w:color="000000" w:sz="4" w:space="0"/>
              <w:bottom w:val="single" w:color="000000" w:sz="4" w:space="0"/>
              <w:right w:val="single" w:color="000000" w:sz="4" w:space="0"/>
            </w:tcBorders>
          </w:tcPr>
          <w:p w14:paraId="1161A430">
            <w:r>
              <w:rPr>
                <w:lang w:val="kk-KZ"/>
              </w:rPr>
              <w:t>Кол-во академических кредитов</w:t>
            </w:r>
          </w:p>
        </w:tc>
        <w:tc>
          <w:tcPr>
            <w:tcW w:w="6237" w:type="dxa"/>
            <w:tcBorders>
              <w:top w:val="single" w:color="000000" w:sz="4" w:space="0"/>
              <w:left w:val="single" w:color="000000" w:sz="4" w:space="0"/>
              <w:bottom w:val="single" w:color="000000" w:sz="4" w:space="0"/>
              <w:right w:val="single" w:color="000000" w:sz="4" w:space="0"/>
            </w:tcBorders>
            <w:vAlign w:val="center"/>
          </w:tcPr>
          <w:p w14:paraId="69E4825A">
            <w:pPr>
              <w:rPr>
                <w:lang w:val="kk-KZ"/>
              </w:rPr>
            </w:pPr>
            <w:r>
              <w:rPr>
                <w:lang w:val="en-US"/>
              </w:rPr>
              <w:t>5</w:t>
            </w:r>
          </w:p>
        </w:tc>
      </w:tr>
      <w:tr w14:paraId="45EE0C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86" w:type="dxa"/>
            <w:tcBorders>
              <w:top w:val="single" w:color="000000" w:sz="4" w:space="0"/>
              <w:left w:val="single" w:color="000000" w:sz="4" w:space="0"/>
              <w:bottom w:val="single" w:color="000000" w:sz="4" w:space="0"/>
              <w:right w:val="single" w:color="000000" w:sz="4" w:space="0"/>
            </w:tcBorders>
          </w:tcPr>
          <w:p w14:paraId="36BA5CD3">
            <w:pPr>
              <w:rPr>
                <w:lang w:val="kk-KZ"/>
              </w:rPr>
            </w:pPr>
            <w:r>
              <w:rPr>
                <w:lang w:val="kk-KZ"/>
              </w:rPr>
              <w:t xml:space="preserve">Форма обучения </w:t>
            </w:r>
          </w:p>
        </w:tc>
        <w:tc>
          <w:tcPr>
            <w:tcW w:w="6237" w:type="dxa"/>
            <w:tcBorders>
              <w:top w:val="single" w:color="000000" w:sz="4" w:space="0"/>
              <w:left w:val="single" w:color="000000" w:sz="4" w:space="0"/>
              <w:bottom w:val="single" w:color="000000" w:sz="4" w:space="0"/>
              <w:right w:val="single" w:color="000000" w:sz="4" w:space="0"/>
            </w:tcBorders>
          </w:tcPr>
          <w:p w14:paraId="2687E1CC">
            <w:pPr>
              <w:rPr>
                <w:lang w:val="kk-KZ"/>
              </w:rPr>
            </w:pPr>
            <w:r>
              <w:rPr>
                <w:lang w:val="kk-KZ"/>
              </w:rPr>
              <w:t>Очная</w:t>
            </w:r>
          </w:p>
        </w:tc>
      </w:tr>
      <w:tr w14:paraId="725642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86" w:type="dxa"/>
            <w:tcBorders>
              <w:top w:val="single" w:color="000000" w:sz="4" w:space="0"/>
              <w:left w:val="single" w:color="000000" w:sz="4" w:space="0"/>
              <w:bottom w:val="single" w:color="000000" w:sz="4" w:space="0"/>
              <w:right w:val="single" w:color="000000" w:sz="4" w:space="0"/>
            </w:tcBorders>
          </w:tcPr>
          <w:p w14:paraId="585315BD">
            <w:pPr>
              <w:rPr>
                <w:lang w:val="kk-KZ"/>
              </w:rPr>
            </w:pPr>
            <w:r>
              <w:rPr>
                <w:lang w:val="kk-KZ"/>
              </w:rPr>
              <w:t>Семестр</w:t>
            </w:r>
          </w:p>
        </w:tc>
        <w:tc>
          <w:tcPr>
            <w:tcW w:w="6237" w:type="dxa"/>
            <w:tcBorders>
              <w:top w:val="single" w:color="000000" w:sz="4" w:space="0"/>
              <w:left w:val="single" w:color="000000" w:sz="4" w:space="0"/>
              <w:bottom w:val="single" w:color="000000" w:sz="4" w:space="0"/>
              <w:right w:val="single" w:color="000000" w:sz="4" w:space="0"/>
            </w:tcBorders>
          </w:tcPr>
          <w:p w14:paraId="0675DAC4">
            <w:pPr>
              <w:rPr>
                <w:lang w:val="en-US"/>
              </w:rPr>
            </w:pPr>
            <w:r>
              <w:rPr>
                <w:lang w:val="kk-KZ"/>
              </w:rPr>
              <w:t>2</w:t>
            </w:r>
          </w:p>
        </w:tc>
      </w:tr>
      <w:tr w14:paraId="516A3C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86" w:type="dxa"/>
            <w:tcBorders>
              <w:top w:val="single" w:color="000000" w:sz="4" w:space="0"/>
              <w:left w:val="single" w:color="000000" w:sz="4" w:space="0"/>
              <w:bottom w:val="single" w:color="000000" w:sz="4" w:space="0"/>
              <w:right w:val="single" w:color="000000" w:sz="4" w:space="0"/>
            </w:tcBorders>
          </w:tcPr>
          <w:p w14:paraId="72399D05">
            <w:pPr>
              <w:rPr>
                <w:lang w:val="kk-KZ"/>
              </w:rPr>
            </w:pPr>
            <w:r>
              <w:rPr>
                <w:lang w:val="kk-KZ"/>
              </w:rPr>
              <w:t>Пререквизиты дисциплины</w:t>
            </w:r>
          </w:p>
        </w:tc>
        <w:tc>
          <w:tcPr>
            <w:tcW w:w="6237" w:type="dxa"/>
            <w:tcBorders>
              <w:top w:val="single" w:color="000000" w:sz="4" w:space="0"/>
              <w:left w:val="single" w:color="000000" w:sz="4" w:space="0"/>
              <w:bottom w:val="single" w:color="000000" w:sz="4" w:space="0"/>
              <w:right w:val="single" w:color="000000" w:sz="4" w:space="0"/>
            </w:tcBorders>
          </w:tcPr>
          <w:p w14:paraId="2749B324">
            <w:r>
              <w:t>Информатика (школьный курс)</w:t>
            </w:r>
          </w:p>
        </w:tc>
      </w:tr>
      <w:tr w14:paraId="44B021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86" w:type="dxa"/>
            <w:tcBorders>
              <w:top w:val="single" w:color="000000" w:sz="4" w:space="0"/>
              <w:left w:val="single" w:color="000000" w:sz="4" w:space="0"/>
              <w:bottom w:val="single" w:color="000000" w:sz="4" w:space="0"/>
              <w:right w:val="single" w:color="000000" w:sz="4" w:space="0"/>
            </w:tcBorders>
          </w:tcPr>
          <w:p w14:paraId="73992A98">
            <w:r>
              <w:rPr>
                <w:lang w:val="kk-KZ"/>
              </w:rPr>
              <w:t>Постреквизиты дисциплины</w:t>
            </w:r>
          </w:p>
        </w:tc>
        <w:tc>
          <w:tcPr>
            <w:tcW w:w="6237" w:type="dxa"/>
            <w:tcBorders>
              <w:top w:val="single" w:color="000000" w:sz="4" w:space="0"/>
              <w:left w:val="single" w:color="000000" w:sz="4" w:space="0"/>
              <w:bottom w:val="single" w:color="000000" w:sz="4" w:space="0"/>
              <w:right w:val="single" w:color="000000" w:sz="4" w:space="0"/>
            </w:tcBorders>
          </w:tcPr>
          <w:p w14:paraId="5603FF61">
            <w:r>
              <w:t>Модуль 5.  Основы программирования и базы данных</w:t>
            </w:r>
          </w:p>
          <w:p w14:paraId="7269174F">
            <w:pPr>
              <w:ind w:left="57" w:right="57"/>
            </w:pPr>
            <w:r>
              <w:t>Модуль 7</w:t>
            </w:r>
            <w:r>
              <w:rPr>
                <w:lang w:val="kk-KZ"/>
              </w:rPr>
              <w:t xml:space="preserve">. </w:t>
            </w:r>
            <w:r>
              <w:t>Средства визуального программирования и защита информации</w:t>
            </w:r>
          </w:p>
        </w:tc>
      </w:tr>
      <w:tr w14:paraId="6A85CF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86" w:type="dxa"/>
            <w:tcBorders>
              <w:top w:val="single" w:color="000000" w:sz="4" w:space="0"/>
              <w:left w:val="single" w:color="000000" w:sz="4" w:space="0"/>
              <w:bottom w:val="single" w:color="000000" w:sz="4" w:space="0"/>
              <w:right w:val="single" w:color="000000" w:sz="4" w:space="0"/>
            </w:tcBorders>
          </w:tcPr>
          <w:p w14:paraId="33F6396E">
            <w:pPr>
              <w:rPr>
                <w:lang w:val="kk-KZ"/>
              </w:rPr>
            </w:pPr>
            <w:r>
              <w:rPr>
                <w:lang w:val="kk-KZ"/>
              </w:rPr>
              <w:t>Цель изучения дисциплины</w:t>
            </w:r>
          </w:p>
        </w:tc>
        <w:tc>
          <w:tcPr>
            <w:tcW w:w="6237" w:type="dxa"/>
            <w:tcBorders>
              <w:top w:val="single" w:color="000000" w:sz="4" w:space="0"/>
              <w:left w:val="single" w:color="000000" w:sz="4" w:space="0"/>
              <w:bottom w:val="single" w:color="000000" w:sz="4" w:space="0"/>
              <w:right w:val="single" w:color="000000" w:sz="4" w:space="0"/>
            </w:tcBorders>
          </w:tcPr>
          <w:p w14:paraId="080608A1">
            <w:pPr>
              <w:jc w:val="both"/>
              <w:rPr>
                <w:lang w:val="kk-KZ"/>
              </w:rPr>
            </w:pPr>
            <w:r>
              <w:t>Формирование у обучающихся знаний основных принципов проектирования и анализа алгоритмов и структур данных, знаний основных типов алгоритмов, применяемых в современном программировании для обработки соответствующих структур данных, а также умений обоснования корректности алгоритмов, их практической реализации, теоретической и экспериментальной оценки их временной сложности, развитие необходимых практических навыков их применения в будущей профессиональной деятельности</w:t>
            </w:r>
            <w:r>
              <w:rPr>
                <w:shd w:val="clear" w:color="auto" w:fill="FFFFFF" w:themeFill="background1"/>
              </w:rPr>
              <w:t>.</w:t>
            </w:r>
            <w:r>
              <w:rPr>
                <w:lang w:val="kk-KZ"/>
              </w:rPr>
              <w:t>.</w:t>
            </w:r>
          </w:p>
        </w:tc>
      </w:tr>
      <w:tr w14:paraId="538335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86" w:type="dxa"/>
            <w:tcBorders>
              <w:top w:val="single" w:color="000000" w:sz="4" w:space="0"/>
              <w:left w:val="single" w:color="000000" w:sz="4" w:space="0"/>
              <w:bottom w:val="single" w:color="000000" w:sz="4" w:space="0"/>
              <w:right w:val="single" w:color="000000" w:sz="4" w:space="0"/>
            </w:tcBorders>
          </w:tcPr>
          <w:p w14:paraId="2A856201">
            <w:pPr>
              <w:rPr>
                <w:lang w:val="kk-KZ"/>
              </w:rPr>
            </w:pPr>
            <w:r>
              <w:rPr>
                <w:lang w:val="kk-KZ"/>
              </w:rPr>
              <w:t>Содержание</w:t>
            </w:r>
          </w:p>
        </w:tc>
        <w:tc>
          <w:tcPr>
            <w:tcW w:w="6237" w:type="dxa"/>
            <w:tcBorders>
              <w:top w:val="single" w:color="000000" w:sz="4" w:space="0"/>
              <w:left w:val="single" w:color="000000" w:sz="4" w:space="0"/>
              <w:bottom w:val="single" w:color="000000" w:sz="4" w:space="0"/>
              <w:right w:val="single" w:color="000000" w:sz="4" w:space="0"/>
            </w:tcBorders>
          </w:tcPr>
          <w:p w14:paraId="5A0D83B9">
            <w:pPr>
              <w:jc w:val="both"/>
              <w:rPr>
                <w:lang w:val="kk-KZ"/>
              </w:rPr>
            </w:pPr>
            <w:r>
              <w:t>Основы алгоритмизации, способы записи алгоритмов.</w:t>
            </w:r>
            <w:r>
              <w:rPr>
                <w:lang w:val="kk-KZ"/>
              </w:rPr>
              <w:t xml:space="preserve"> </w:t>
            </w:r>
            <w:r>
              <w:t xml:space="preserve">Разработка программ. Стиль программирования, способы конструирования программ. Проектирование программ. Отладка программ. </w:t>
            </w:r>
          </w:p>
        </w:tc>
      </w:tr>
      <w:tr w14:paraId="65EB53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86" w:type="dxa"/>
            <w:tcBorders>
              <w:top w:val="single" w:color="000000" w:sz="4" w:space="0"/>
              <w:left w:val="single" w:color="000000" w:sz="4" w:space="0"/>
              <w:bottom w:val="single" w:color="000000" w:sz="4" w:space="0"/>
              <w:right w:val="single" w:color="000000" w:sz="4" w:space="0"/>
            </w:tcBorders>
          </w:tcPr>
          <w:p w14:paraId="6BA2EC80">
            <w:pPr>
              <w:rPr>
                <w:lang w:val="kk-KZ"/>
              </w:rPr>
            </w:pPr>
            <w:r>
              <w:rPr>
                <w:lang w:val="kk-KZ"/>
              </w:rPr>
              <w:t>Компетенция дисциплины</w:t>
            </w:r>
          </w:p>
        </w:tc>
        <w:tc>
          <w:tcPr>
            <w:tcW w:w="6237" w:type="dxa"/>
            <w:tcBorders>
              <w:top w:val="single" w:color="000000" w:sz="4" w:space="0"/>
              <w:left w:val="single" w:color="000000" w:sz="4" w:space="0"/>
              <w:bottom w:val="single" w:color="000000" w:sz="4" w:space="0"/>
              <w:right w:val="single" w:color="000000" w:sz="4" w:space="0"/>
            </w:tcBorders>
          </w:tcPr>
          <w:p w14:paraId="6457E1C9">
            <w:pPr>
              <w:autoSpaceDE w:val="0"/>
              <w:autoSpaceDN w:val="0"/>
              <w:adjustRightInd w:val="0"/>
              <w:jc w:val="both"/>
              <w:rPr>
                <w:b/>
              </w:rPr>
            </w:pPr>
            <w:r>
              <w:rPr>
                <w:bCs/>
              </w:rPr>
              <w:t>После освоения дисциплины  бакалавр должен:</w:t>
            </w:r>
            <w:r>
              <w:t xml:space="preserve"> </w:t>
            </w:r>
          </w:p>
          <w:p w14:paraId="1A7DBC74">
            <w:pPr>
              <w:jc w:val="both"/>
            </w:pPr>
            <w:r>
              <w:rPr>
                <w:b/>
              </w:rPr>
              <w:t>-знать</w:t>
            </w:r>
            <w:r>
              <w:t xml:space="preserve"> основы алгоритмизации задач, структуры данных; </w:t>
            </w:r>
          </w:p>
          <w:p w14:paraId="64B37F36">
            <w:pPr>
              <w:jc w:val="both"/>
            </w:pPr>
            <w:r>
              <w:rPr>
                <w:b/>
              </w:rPr>
              <w:t xml:space="preserve">-понимать </w:t>
            </w:r>
            <w:r>
              <w:rPr>
                <w:lang w:val="kk-KZ"/>
              </w:rPr>
              <w:t>и</w:t>
            </w:r>
            <w:r>
              <w:t xml:space="preserve"> анализировать поставленную задачу с целью определения метода ее решения; </w:t>
            </w:r>
          </w:p>
          <w:p w14:paraId="552428FC">
            <w:pPr>
              <w:jc w:val="both"/>
            </w:pPr>
            <w:r>
              <w:rPr>
                <w:b/>
              </w:rPr>
              <w:t xml:space="preserve">-применять </w:t>
            </w:r>
            <w:r>
              <w:rPr>
                <w:lang w:val="kk-KZ"/>
              </w:rPr>
              <w:t xml:space="preserve"> и </w:t>
            </w:r>
            <w:r>
              <w:t>реализ</w:t>
            </w:r>
            <w:r>
              <w:rPr>
                <w:lang w:val="kk-KZ"/>
              </w:rPr>
              <w:t>овать</w:t>
            </w:r>
            <w:r>
              <w:t xml:space="preserve"> базовы</w:t>
            </w:r>
            <w:r>
              <w:rPr>
                <w:lang w:val="kk-KZ"/>
              </w:rPr>
              <w:t>е</w:t>
            </w:r>
            <w:r>
              <w:t xml:space="preserve"> алгоритм</w:t>
            </w:r>
            <w:r>
              <w:rPr>
                <w:lang w:val="kk-KZ"/>
              </w:rPr>
              <w:t>ы</w:t>
            </w:r>
            <w:r>
              <w:t xml:space="preserve"> программирования и структур данных; </w:t>
            </w:r>
          </w:p>
          <w:p w14:paraId="67453ABD">
            <w:pPr>
              <w:jc w:val="both"/>
              <w:rPr>
                <w:lang w:val="kk-KZ"/>
              </w:rPr>
            </w:pPr>
            <w:r>
              <w:rPr>
                <w:b/>
              </w:rPr>
              <w:t xml:space="preserve">-быть компетентным </w:t>
            </w:r>
            <w:r>
              <w:t>в построении алгоритм</w:t>
            </w:r>
            <w:r>
              <w:rPr>
                <w:lang w:val="kk-KZ"/>
              </w:rPr>
              <w:t>ов</w:t>
            </w:r>
            <w:r>
              <w:t xml:space="preserve"> и </w:t>
            </w:r>
            <w:r>
              <w:rPr>
                <w:lang w:val="kk-KZ"/>
              </w:rPr>
              <w:t xml:space="preserve">в </w:t>
            </w:r>
            <w:r>
              <w:t>структурах данных</w:t>
            </w:r>
            <w:r>
              <w:rPr>
                <w:lang w:val="kk-KZ"/>
              </w:rPr>
              <w:t>.</w:t>
            </w:r>
          </w:p>
        </w:tc>
      </w:tr>
      <w:tr w14:paraId="48C26D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86" w:type="dxa"/>
            <w:tcBorders>
              <w:top w:val="single" w:color="000000" w:sz="4" w:space="0"/>
              <w:left w:val="single" w:color="000000" w:sz="4" w:space="0"/>
              <w:bottom w:val="single" w:color="000000" w:sz="4" w:space="0"/>
              <w:right w:val="single" w:color="000000" w:sz="4" w:space="0"/>
            </w:tcBorders>
          </w:tcPr>
          <w:p w14:paraId="0FF9E172">
            <w:pPr>
              <w:rPr>
                <w:lang w:val="kk-KZ"/>
              </w:rPr>
            </w:pPr>
            <w:r>
              <w:rPr>
                <w:lang w:val="kk-KZ"/>
              </w:rPr>
              <w:t>Форма итогового контроля</w:t>
            </w:r>
          </w:p>
        </w:tc>
        <w:tc>
          <w:tcPr>
            <w:tcW w:w="6237" w:type="dxa"/>
            <w:tcBorders>
              <w:top w:val="single" w:color="000000" w:sz="4" w:space="0"/>
              <w:left w:val="single" w:color="000000" w:sz="4" w:space="0"/>
              <w:bottom w:val="single" w:color="000000" w:sz="4" w:space="0"/>
              <w:right w:val="single" w:color="000000" w:sz="4" w:space="0"/>
            </w:tcBorders>
          </w:tcPr>
          <w:p w14:paraId="004A9854">
            <w:pPr>
              <w:rPr>
                <w:lang w:val="kk-KZ"/>
              </w:rPr>
            </w:pPr>
            <w:r>
              <w:rPr>
                <w:lang w:val="kk-KZ"/>
              </w:rPr>
              <w:t xml:space="preserve">Экзамен </w:t>
            </w:r>
          </w:p>
        </w:tc>
      </w:tr>
      <w:tr w14:paraId="484135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86" w:type="dxa"/>
            <w:tcBorders>
              <w:top w:val="single" w:color="000000" w:sz="4" w:space="0"/>
              <w:left w:val="single" w:color="000000" w:sz="4" w:space="0"/>
              <w:bottom w:val="single" w:color="000000" w:sz="4" w:space="0"/>
              <w:right w:val="single" w:color="000000" w:sz="4" w:space="0"/>
            </w:tcBorders>
          </w:tcPr>
          <w:p w14:paraId="65F6C1FE">
            <w:pPr>
              <w:rPr>
                <w:lang w:val="kk-KZ"/>
              </w:rPr>
            </w:pPr>
            <w:r>
              <w:rPr>
                <w:lang w:val="kk-KZ"/>
              </w:rPr>
              <w:t>Продолжительность дисциплины</w:t>
            </w:r>
          </w:p>
        </w:tc>
        <w:tc>
          <w:tcPr>
            <w:tcW w:w="6237" w:type="dxa"/>
            <w:tcBorders>
              <w:top w:val="single" w:color="000000" w:sz="4" w:space="0"/>
              <w:left w:val="single" w:color="000000" w:sz="4" w:space="0"/>
              <w:bottom w:val="single" w:color="000000" w:sz="4" w:space="0"/>
              <w:right w:val="single" w:color="000000" w:sz="4" w:space="0"/>
            </w:tcBorders>
          </w:tcPr>
          <w:p w14:paraId="467D1952">
            <w:pPr>
              <w:rPr>
                <w:lang w:val="kk-KZ"/>
              </w:rPr>
            </w:pPr>
            <w:r>
              <w:rPr>
                <w:lang w:val="kk-KZ"/>
              </w:rPr>
              <w:t>1 академический период (15 недель)</w:t>
            </w:r>
          </w:p>
        </w:tc>
      </w:tr>
      <w:tr w14:paraId="6808BA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60" w:hRule="atLeast"/>
        </w:trPr>
        <w:tc>
          <w:tcPr>
            <w:tcW w:w="3686" w:type="dxa"/>
            <w:tcBorders>
              <w:top w:val="single" w:color="000000" w:sz="4" w:space="0"/>
              <w:left w:val="single" w:color="000000" w:sz="4" w:space="0"/>
              <w:right w:val="single" w:color="000000" w:sz="4" w:space="0"/>
            </w:tcBorders>
          </w:tcPr>
          <w:p w14:paraId="08B90F14">
            <w:pPr>
              <w:rPr>
                <w:lang w:val="kk-KZ"/>
              </w:rPr>
            </w:pPr>
            <w:r>
              <w:rPr>
                <w:lang w:val="kk-KZ"/>
              </w:rPr>
              <w:t>Список  литературы</w:t>
            </w:r>
          </w:p>
        </w:tc>
        <w:tc>
          <w:tcPr>
            <w:tcW w:w="6237" w:type="dxa"/>
            <w:tcBorders>
              <w:top w:val="single" w:color="000000" w:sz="4" w:space="0"/>
              <w:left w:val="single" w:color="000000" w:sz="4" w:space="0"/>
              <w:right w:val="single" w:color="000000" w:sz="4" w:space="0"/>
            </w:tcBorders>
          </w:tcPr>
          <w:p w14:paraId="3E842870">
            <w:pPr>
              <w:tabs>
                <w:tab w:val="left" w:pos="317"/>
              </w:tabs>
              <w:jc w:val="both"/>
              <w:rPr>
                <w:rFonts w:eastAsia="Calibri"/>
                <w:color w:val="000000"/>
              </w:rPr>
            </w:pPr>
            <w:r>
              <w:t xml:space="preserve">1. </w:t>
            </w:r>
            <w:r>
              <w:rPr>
                <w:rFonts w:eastAsia="Calibri"/>
                <w:bCs/>
                <w:color w:val="000000"/>
              </w:rPr>
              <w:t>Семакин, И.Г. Основы алгоритмизации и программирования</w:t>
            </w:r>
            <w:r>
              <w:rPr>
                <w:rFonts w:eastAsia="Calibri"/>
                <w:color w:val="000000"/>
              </w:rPr>
              <w:t> : учебник</w:t>
            </w:r>
            <w:r>
              <w:rPr>
                <w:rFonts w:eastAsia="Calibri"/>
                <w:color w:val="000000"/>
                <w:lang w:val="kk-KZ"/>
              </w:rPr>
              <w:t>.</w:t>
            </w:r>
            <w:r>
              <w:rPr>
                <w:rFonts w:eastAsia="Calibri"/>
                <w:color w:val="000000"/>
              </w:rPr>
              <w:t>- 2-е изд., стереотип.- М.: Академия, 2014.- 304 с.</w:t>
            </w:r>
          </w:p>
          <w:p w14:paraId="6F103709">
            <w:pPr>
              <w:pStyle w:val="77"/>
              <w:tabs>
                <w:tab w:val="left" w:pos="519"/>
                <w:tab w:val="left" w:pos="1353"/>
                <w:tab w:val="left" w:pos="2063"/>
                <w:tab w:val="left" w:pos="3482"/>
                <w:tab w:val="left" w:pos="4813"/>
                <w:tab w:val="left" w:pos="5440"/>
              </w:tabs>
              <w:spacing w:line="240" w:lineRule="auto"/>
              <w:ind w:left="0" w:right="96"/>
              <w:rPr>
                <w:sz w:val="24"/>
                <w:szCs w:val="24"/>
              </w:rPr>
            </w:pPr>
            <w:r>
              <w:rPr>
                <w:sz w:val="24"/>
                <w:szCs w:val="24"/>
              </w:rPr>
              <w:t>2</w:t>
            </w:r>
            <w:r>
              <w:rPr>
                <w:sz w:val="24"/>
                <w:szCs w:val="24"/>
                <w:lang w:val="kk-KZ"/>
              </w:rPr>
              <w:t xml:space="preserve">. </w:t>
            </w:r>
            <w:r>
              <w:rPr>
                <w:sz w:val="24"/>
                <w:szCs w:val="24"/>
              </w:rPr>
              <w:t xml:space="preserve">Перри. Г. Программирование на C для начинающих </w:t>
            </w:r>
            <w:r>
              <w:rPr>
                <w:sz w:val="24"/>
                <w:szCs w:val="24"/>
                <w:lang w:val="kk-KZ"/>
              </w:rPr>
              <w:t>.</w:t>
            </w:r>
            <w:r>
              <w:rPr>
                <w:sz w:val="24"/>
                <w:szCs w:val="24"/>
              </w:rPr>
              <w:t xml:space="preserve">  - М.: Эксмо, 2015. - 368c.</w:t>
            </w:r>
          </w:p>
          <w:p w14:paraId="5C1C591E">
            <w:pPr>
              <w:tabs>
                <w:tab w:val="left" w:pos="567"/>
                <w:tab w:val="left" w:pos="993"/>
              </w:tabs>
              <w:jc w:val="both"/>
              <w:rPr>
                <w:rFonts w:eastAsia="Calibri"/>
                <w:color w:val="000000"/>
              </w:rPr>
            </w:pPr>
            <w:r>
              <w:rPr>
                <w:rFonts w:eastAsia="Calibri"/>
                <w:bCs/>
                <w:color w:val="000000"/>
                <w:lang w:val="kk-KZ"/>
              </w:rPr>
              <w:t>3.</w:t>
            </w:r>
            <w:r>
              <w:rPr>
                <w:rFonts w:eastAsia="Calibri"/>
                <w:bCs/>
                <w:color w:val="000000"/>
              </w:rPr>
              <w:t>Семакин, И.Г. Основы алгоритмизации и программирования. Практикум</w:t>
            </w:r>
            <w:r>
              <w:rPr>
                <w:rFonts w:eastAsia="Calibri"/>
                <w:color w:val="000000"/>
              </w:rPr>
              <w:t> </w:t>
            </w:r>
            <w:r>
              <w:rPr>
                <w:rFonts w:eastAsia="Calibri"/>
                <w:color w:val="000000"/>
                <w:lang w:val="kk-KZ"/>
              </w:rPr>
              <w:t>:</w:t>
            </w:r>
            <w:r>
              <w:rPr>
                <w:rFonts w:eastAsia="Calibri"/>
                <w:color w:val="000000"/>
              </w:rPr>
              <w:t>учеб. Пособие</w:t>
            </w:r>
            <w:r>
              <w:rPr>
                <w:rFonts w:eastAsia="Calibri"/>
                <w:color w:val="000000"/>
                <w:lang w:val="kk-KZ"/>
              </w:rPr>
              <w:t xml:space="preserve">. </w:t>
            </w:r>
            <w:r>
              <w:rPr>
                <w:rFonts w:eastAsia="Calibri"/>
                <w:color w:val="000000"/>
              </w:rPr>
              <w:t>- М.: Академия, 2017.- 144 с.</w:t>
            </w:r>
          </w:p>
          <w:p w14:paraId="4693AFAF">
            <w:pPr>
              <w:jc w:val="both"/>
              <w:rPr>
                <w:rFonts w:eastAsia="Calibri"/>
                <w:color w:val="000000"/>
                <w:lang w:val="kk-KZ"/>
              </w:rPr>
            </w:pPr>
            <w:r>
              <w:rPr>
                <w:rFonts w:eastAsia="Calibri"/>
                <w:color w:val="000000"/>
                <w:lang w:val="kk-KZ"/>
              </w:rPr>
              <w:t>4.</w:t>
            </w:r>
            <w:r>
              <w:rPr>
                <w:bCs/>
                <w:lang w:val="kk-KZ"/>
              </w:rPr>
              <w:t xml:space="preserve"> Златопольский, Д.М. Основы программирования на языке Python .- 2-е изд.- М.: ДМК Пресс, 2018.- 396</w:t>
            </w:r>
          </w:p>
          <w:p w14:paraId="2AC7B9F9">
            <w:pPr>
              <w:jc w:val="both"/>
              <w:rPr>
                <w:lang w:val="kk-KZ"/>
              </w:rPr>
            </w:pPr>
            <w:r>
              <w:rPr>
                <w:lang w:val="kk-KZ"/>
              </w:rPr>
              <w:t>Дополнительная</w:t>
            </w:r>
          </w:p>
          <w:tbl>
            <w:tblPr>
              <w:tblStyle w:val="11"/>
              <w:tblW w:w="109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15"/>
            </w:tblGrid>
            <w:tr w14:paraId="15836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15" w:type="dxa"/>
                  <w:tcBorders>
                    <w:top w:val="nil"/>
                    <w:left w:val="nil"/>
                    <w:bottom w:val="nil"/>
                    <w:right w:val="nil"/>
                  </w:tcBorders>
                </w:tcPr>
                <w:p w14:paraId="4B36406D">
                  <w:pPr>
                    <w:pStyle w:val="42"/>
                    <w:numPr>
                      <w:ilvl w:val="0"/>
                      <w:numId w:val="1"/>
                    </w:numPr>
                    <w:jc w:val="both"/>
                    <w:rPr>
                      <w:rFonts w:ascii="Times New Roman" w:hAnsi="Times New Roman"/>
                      <w:bCs/>
                      <w:lang w:val="kk-KZ"/>
                    </w:rPr>
                  </w:pPr>
                  <w:r>
                    <w:rPr>
                      <w:rFonts w:ascii="Times New Roman" w:hAnsi="Times New Roman"/>
                      <w:bCs/>
                      <w:lang w:val="kk-KZ"/>
                    </w:rPr>
                    <w:t xml:space="preserve">Цехановский, В.В. Распределенные информационные системы [Текст]: </w:t>
                  </w:r>
                </w:p>
                <w:p w14:paraId="7B526D8F">
                  <w:pPr>
                    <w:jc w:val="both"/>
                    <w:rPr>
                      <w:bCs/>
                      <w:lang w:val="kk-KZ"/>
                    </w:rPr>
                  </w:pPr>
                  <w:r>
                    <w:rPr>
                      <w:bCs/>
                      <w:lang w:val="kk-KZ"/>
                    </w:rPr>
                    <w:t xml:space="preserve">учебник / В.В. Цехановский, В.Д. Чертовской.- СПб.: Лань, 2020.- 240 с. - (Среднее </w:t>
                  </w:r>
                </w:p>
                <w:p w14:paraId="24421098">
                  <w:pPr>
                    <w:jc w:val="both"/>
                    <w:rPr>
                      <w:bCs/>
                      <w:lang w:val="kk-KZ"/>
                    </w:rPr>
                  </w:pPr>
                  <w:r>
                    <w:rPr>
                      <w:bCs/>
                      <w:lang w:val="kk-KZ"/>
                    </w:rPr>
                    <w:t>профессиональное образование).</w:t>
                  </w:r>
                </w:p>
              </w:tc>
            </w:tr>
          </w:tbl>
          <w:p w14:paraId="6CB7F396">
            <w:pPr>
              <w:pStyle w:val="23"/>
              <w:spacing w:before="0" w:after="0"/>
              <w:jc w:val="both"/>
              <w:rPr>
                <w:rFonts w:ascii="Times New Roman" w:hAnsi="Times New Roman"/>
                <w:sz w:val="24"/>
                <w:szCs w:val="24"/>
                <w:lang w:val="kk-KZ"/>
              </w:rPr>
            </w:pPr>
            <w:r>
              <w:rPr>
                <w:rFonts w:ascii="Times New Roman" w:hAnsi="Times New Roman"/>
                <w:bCs w:val="0"/>
                <w:sz w:val="24"/>
                <w:szCs w:val="24"/>
                <w:lang w:val="kk-KZ"/>
              </w:rPr>
              <w:t xml:space="preserve"> </w:t>
            </w:r>
            <w:r>
              <w:rPr>
                <w:rFonts w:ascii="Times New Roman" w:hAnsi="Times New Roman"/>
                <w:b w:val="0"/>
                <w:bCs w:val="0"/>
                <w:sz w:val="24"/>
                <w:szCs w:val="24"/>
                <w:lang w:val="kk-KZ"/>
              </w:rPr>
              <w:t>6.</w:t>
            </w:r>
            <w:r>
              <w:rPr>
                <w:rFonts w:ascii="Times New Roman" w:hAnsi="Times New Roman"/>
                <w:b w:val="0"/>
                <w:bCs w:val="0"/>
                <w:sz w:val="24"/>
                <w:szCs w:val="24"/>
              </w:rPr>
              <w:t>Нурпеисова, Т.Б. Информационно-коммуникационные технологии</w:t>
            </w:r>
            <w:r>
              <w:rPr>
                <w:rFonts w:ascii="Times New Roman" w:hAnsi="Times New Roman"/>
                <w:b w:val="0"/>
                <w:sz w:val="24"/>
                <w:szCs w:val="24"/>
              </w:rPr>
              <w:t>:учеб</w:t>
            </w:r>
            <w:r>
              <w:rPr>
                <w:rFonts w:ascii="Times New Roman" w:hAnsi="Times New Roman"/>
                <w:b w:val="0"/>
                <w:sz w:val="24"/>
                <w:szCs w:val="24"/>
                <w:lang w:val="kk-KZ"/>
              </w:rPr>
              <w:t>ное</w:t>
            </w:r>
            <w:r>
              <w:rPr>
                <w:rFonts w:ascii="Times New Roman" w:hAnsi="Times New Roman"/>
                <w:b w:val="0"/>
                <w:sz w:val="24"/>
                <w:szCs w:val="24"/>
              </w:rPr>
              <w:t xml:space="preserve"> пособие</w:t>
            </w:r>
            <w:r>
              <w:rPr>
                <w:rFonts w:ascii="Times New Roman" w:hAnsi="Times New Roman"/>
                <w:b w:val="0"/>
                <w:sz w:val="24"/>
                <w:szCs w:val="24"/>
                <w:lang w:val="kk-KZ"/>
              </w:rPr>
              <w:t>.</w:t>
            </w:r>
            <w:r>
              <w:rPr>
                <w:rFonts w:ascii="Times New Roman" w:hAnsi="Times New Roman"/>
                <w:b w:val="0"/>
                <w:sz w:val="24"/>
                <w:szCs w:val="24"/>
              </w:rPr>
              <w:t>- Алматы:Бастау, 2017.-544 с.</w:t>
            </w:r>
          </w:p>
        </w:tc>
      </w:tr>
    </w:tbl>
    <w:p w14:paraId="31F3274F">
      <w:pPr>
        <w:tabs>
          <w:tab w:val="left" w:pos="1155"/>
        </w:tabs>
        <w:rPr>
          <w:lang w:val="kk-KZ"/>
        </w:rPr>
      </w:pPr>
    </w:p>
    <w:tbl>
      <w:tblPr>
        <w:tblStyle w:val="11"/>
        <w:tblW w:w="4867" w:type="pct"/>
        <w:tblInd w:w="13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903"/>
        <w:gridCol w:w="6241"/>
      </w:tblGrid>
      <w:tr w14:paraId="0F771F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24" w:type="pct"/>
            <w:tcBorders>
              <w:top w:val="single" w:color="000000" w:sz="4" w:space="0"/>
              <w:left w:val="single" w:color="000000" w:sz="4" w:space="0"/>
              <w:bottom w:val="single" w:color="000000" w:sz="4" w:space="0"/>
              <w:right w:val="single" w:color="000000" w:sz="4" w:space="0"/>
            </w:tcBorders>
          </w:tcPr>
          <w:p w14:paraId="52CD5823">
            <w:pPr>
              <w:jc w:val="both"/>
              <w:rPr>
                <w:b/>
                <w:lang w:val="kk-KZ"/>
              </w:rPr>
            </w:pPr>
            <w:r>
              <w:rPr>
                <w:lang w:val="kk-KZ"/>
              </w:rPr>
              <w:t xml:space="preserve">Код и название дисциплины </w:t>
            </w:r>
          </w:p>
        </w:tc>
        <w:tc>
          <w:tcPr>
            <w:tcW w:w="3076" w:type="pct"/>
            <w:tcBorders>
              <w:top w:val="single" w:color="000000" w:sz="4" w:space="0"/>
              <w:left w:val="single" w:color="000000" w:sz="4" w:space="0"/>
              <w:bottom w:val="single" w:color="000000" w:sz="4" w:space="0"/>
              <w:right w:val="single" w:color="000000" w:sz="4" w:space="0"/>
            </w:tcBorders>
          </w:tcPr>
          <w:p w14:paraId="2ABB2982">
            <w:pPr>
              <w:rPr>
                <w:b/>
                <w:lang w:val="kk-KZ"/>
              </w:rPr>
            </w:pPr>
            <w:r>
              <w:rPr>
                <w:b/>
                <w:lang w:val="en-US"/>
              </w:rPr>
              <w:t>M</w:t>
            </w:r>
            <w:r>
              <w:rPr>
                <w:b/>
              </w:rPr>
              <w:t xml:space="preserve"> 120</w:t>
            </w:r>
            <w:r>
              <w:rPr>
                <w:b/>
                <w:lang w:val="kk-KZ"/>
              </w:rPr>
              <w:t xml:space="preserve">3 </w:t>
            </w:r>
            <w:r>
              <w:rPr>
                <w:b/>
              </w:rPr>
              <w:t xml:space="preserve">Математика </w:t>
            </w:r>
            <w:r>
              <w:rPr>
                <w:b/>
                <w:lang w:val="kk-KZ"/>
              </w:rPr>
              <w:t>2</w:t>
            </w:r>
          </w:p>
          <w:p w14:paraId="69341E31">
            <w:pPr>
              <w:rPr>
                <w:b/>
              </w:rPr>
            </w:pPr>
          </w:p>
        </w:tc>
      </w:tr>
      <w:tr w14:paraId="483B98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24" w:type="pct"/>
            <w:tcBorders>
              <w:top w:val="single" w:color="000000" w:sz="4" w:space="0"/>
              <w:left w:val="single" w:color="000000" w:sz="4" w:space="0"/>
              <w:bottom w:val="single" w:color="000000" w:sz="4" w:space="0"/>
              <w:right w:val="single" w:color="000000" w:sz="4" w:space="0"/>
            </w:tcBorders>
          </w:tcPr>
          <w:p w14:paraId="6811D1E5">
            <w:pPr>
              <w:jc w:val="both"/>
              <w:rPr>
                <w:b/>
                <w:bCs/>
              </w:rPr>
            </w:pPr>
            <w:r>
              <w:rPr>
                <w:bCs/>
                <w:lang w:val="kk-KZ"/>
              </w:rPr>
              <w:t xml:space="preserve">ППС дисциплины                     </w:t>
            </w:r>
          </w:p>
        </w:tc>
        <w:tc>
          <w:tcPr>
            <w:tcW w:w="3076" w:type="pct"/>
            <w:tcBorders>
              <w:top w:val="single" w:color="000000" w:sz="4" w:space="0"/>
              <w:left w:val="single" w:color="000000" w:sz="4" w:space="0"/>
              <w:bottom w:val="single" w:color="000000" w:sz="4" w:space="0"/>
              <w:right w:val="single" w:color="000000" w:sz="4" w:space="0"/>
            </w:tcBorders>
          </w:tcPr>
          <w:p w14:paraId="0EAE1A82">
            <w:pPr>
              <w:rPr>
                <w:b/>
              </w:rPr>
            </w:pPr>
            <w:r>
              <w:rPr>
                <w:lang w:val="kk-KZ"/>
              </w:rPr>
              <w:t>Алдибаева Л.Т.,Абдильдин Н.К.</w:t>
            </w:r>
          </w:p>
        </w:tc>
      </w:tr>
      <w:tr w14:paraId="47DCE8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24" w:type="pct"/>
            <w:tcBorders>
              <w:top w:val="single" w:color="000000" w:sz="4" w:space="0"/>
              <w:left w:val="single" w:color="000000" w:sz="4" w:space="0"/>
              <w:bottom w:val="single" w:color="000000" w:sz="4" w:space="0"/>
              <w:right w:val="single" w:color="000000" w:sz="4" w:space="0"/>
            </w:tcBorders>
          </w:tcPr>
          <w:p w14:paraId="314EF98C">
            <w:pPr>
              <w:jc w:val="both"/>
              <w:rPr>
                <w:b/>
                <w:lang w:val="kk-KZ"/>
              </w:rPr>
            </w:pPr>
            <w:r>
              <w:rPr>
                <w:bCs/>
                <w:lang w:val="kk-KZ"/>
              </w:rPr>
              <w:t>Цикл дисциплины</w:t>
            </w:r>
          </w:p>
        </w:tc>
        <w:tc>
          <w:tcPr>
            <w:tcW w:w="3076" w:type="pct"/>
            <w:tcBorders>
              <w:top w:val="single" w:color="000000" w:sz="4" w:space="0"/>
              <w:left w:val="single" w:color="000000" w:sz="4" w:space="0"/>
              <w:bottom w:val="single" w:color="000000" w:sz="4" w:space="0"/>
              <w:right w:val="single" w:color="000000" w:sz="4" w:space="0"/>
            </w:tcBorders>
          </w:tcPr>
          <w:p w14:paraId="3DC84A73">
            <w:pPr>
              <w:tabs>
                <w:tab w:val="left" w:pos="4492"/>
              </w:tabs>
              <w:rPr>
                <w:lang w:val="en-US"/>
              </w:rPr>
            </w:pPr>
            <w:r>
              <w:rPr>
                <w:lang w:val="kk-KZ"/>
              </w:rPr>
              <w:t>БД/ВК</w:t>
            </w:r>
          </w:p>
        </w:tc>
      </w:tr>
      <w:tr w14:paraId="40A7E8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24" w:type="pct"/>
            <w:tcBorders>
              <w:top w:val="single" w:color="000000" w:sz="4" w:space="0"/>
              <w:left w:val="single" w:color="000000" w:sz="4" w:space="0"/>
              <w:bottom w:val="single" w:color="000000" w:sz="4" w:space="0"/>
              <w:right w:val="single" w:color="000000" w:sz="4" w:space="0"/>
            </w:tcBorders>
          </w:tcPr>
          <w:p w14:paraId="00CCB454">
            <w:pPr>
              <w:jc w:val="both"/>
              <w:rPr>
                <w:b/>
                <w:lang w:val="kk-KZ"/>
              </w:rPr>
            </w:pPr>
            <w:r>
              <w:rPr>
                <w:bCs/>
                <w:lang w:val="kk-KZ"/>
              </w:rPr>
              <w:t>Уровень обучения</w:t>
            </w:r>
          </w:p>
        </w:tc>
        <w:tc>
          <w:tcPr>
            <w:tcW w:w="3076" w:type="pct"/>
            <w:tcBorders>
              <w:top w:val="single" w:color="000000" w:sz="4" w:space="0"/>
              <w:left w:val="single" w:color="000000" w:sz="4" w:space="0"/>
              <w:bottom w:val="single" w:color="000000" w:sz="4" w:space="0"/>
              <w:right w:val="single" w:color="000000" w:sz="4" w:space="0"/>
            </w:tcBorders>
          </w:tcPr>
          <w:p w14:paraId="482EA620">
            <w:pPr>
              <w:jc w:val="both"/>
              <w:rPr>
                <w:lang w:val="kk-KZ"/>
              </w:rPr>
            </w:pPr>
            <w:r>
              <w:rPr>
                <w:lang w:val="kk-KZ"/>
              </w:rPr>
              <w:t>Бакалавриат</w:t>
            </w:r>
          </w:p>
        </w:tc>
      </w:tr>
      <w:tr w14:paraId="154E80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24" w:type="pct"/>
            <w:tcBorders>
              <w:top w:val="single" w:color="000000" w:sz="4" w:space="0"/>
              <w:left w:val="single" w:color="000000" w:sz="4" w:space="0"/>
              <w:bottom w:val="single" w:color="000000" w:sz="4" w:space="0"/>
              <w:right w:val="single" w:color="000000" w:sz="4" w:space="0"/>
            </w:tcBorders>
          </w:tcPr>
          <w:p w14:paraId="04904C40">
            <w:pPr>
              <w:jc w:val="both"/>
              <w:rPr>
                <w:bCs/>
                <w:lang w:val="kk-KZ"/>
              </w:rPr>
            </w:pPr>
            <w:r>
              <w:rPr>
                <w:bCs/>
                <w:lang w:val="kk-KZ"/>
              </w:rPr>
              <w:t>Образовательная программа</w:t>
            </w:r>
          </w:p>
        </w:tc>
        <w:tc>
          <w:tcPr>
            <w:tcW w:w="3076" w:type="pct"/>
            <w:tcBorders>
              <w:top w:val="single" w:color="000000" w:sz="4" w:space="0"/>
              <w:left w:val="single" w:color="000000" w:sz="4" w:space="0"/>
              <w:bottom w:val="single" w:color="000000" w:sz="4" w:space="0"/>
              <w:right w:val="single" w:color="000000" w:sz="4" w:space="0"/>
            </w:tcBorders>
          </w:tcPr>
          <w:p w14:paraId="2EC9F87C">
            <w:pPr>
              <w:jc w:val="both"/>
            </w:pPr>
            <w:r>
              <w:t>6В06102</w:t>
            </w:r>
            <w:r>
              <w:rPr>
                <w:lang w:val="kk-KZ"/>
              </w:rPr>
              <w:t xml:space="preserve"> – «Информационные системы»</w:t>
            </w:r>
          </w:p>
        </w:tc>
      </w:tr>
      <w:tr w14:paraId="5625E5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24" w:type="pct"/>
            <w:tcBorders>
              <w:top w:val="single" w:color="000000" w:sz="4" w:space="0"/>
              <w:left w:val="single" w:color="000000" w:sz="4" w:space="0"/>
              <w:bottom w:val="single" w:color="000000" w:sz="4" w:space="0"/>
              <w:right w:val="single" w:color="000000" w:sz="4" w:space="0"/>
            </w:tcBorders>
          </w:tcPr>
          <w:p w14:paraId="7FA80EFF">
            <w:pPr>
              <w:jc w:val="both"/>
              <w:rPr>
                <w:b/>
              </w:rPr>
            </w:pPr>
            <w:r>
              <w:rPr>
                <w:bCs/>
              </w:rPr>
              <w:t>Кол-во академических кредитов</w:t>
            </w:r>
          </w:p>
        </w:tc>
        <w:tc>
          <w:tcPr>
            <w:tcW w:w="3076" w:type="pct"/>
            <w:tcBorders>
              <w:top w:val="single" w:color="000000" w:sz="4" w:space="0"/>
              <w:left w:val="single" w:color="000000" w:sz="4" w:space="0"/>
              <w:bottom w:val="single" w:color="000000" w:sz="4" w:space="0"/>
              <w:right w:val="single" w:color="000000" w:sz="4" w:space="0"/>
            </w:tcBorders>
          </w:tcPr>
          <w:p w14:paraId="6D544D49">
            <w:pPr>
              <w:jc w:val="both"/>
            </w:pPr>
            <w:r>
              <w:t>5</w:t>
            </w:r>
          </w:p>
        </w:tc>
      </w:tr>
      <w:tr w14:paraId="14C951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24" w:type="pct"/>
            <w:tcBorders>
              <w:top w:val="single" w:color="000000" w:sz="4" w:space="0"/>
              <w:left w:val="single" w:color="000000" w:sz="4" w:space="0"/>
              <w:bottom w:val="single" w:color="000000" w:sz="4" w:space="0"/>
              <w:right w:val="single" w:color="000000" w:sz="4" w:space="0"/>
            </w:tcBorders>
          </w:tcPr>
          <w:p w14:paraId="06D1F7FA">
            <w:pPr>
              <w:jc w:val="both"/>
              <w:rPr>
                <w:b/>
              </w:rPr>
            </w:pPr>
            <w:r>
              <w:rPr>
                <w:bCs/>
              </w:rPr>
              <w:t>Форма обучения</w:t>
            </w:r>
          </w:p>
        </w:tc>
        <w:tc>
          <w:tcPr>
            <w:tcW w:w="3076" w:type="pct"/>
            <w:tcBorders>
              <w:top w:val="single" w:color="000000" w:sz="4" w:space="0"/>
              <w:left w:val="single" w:color="000000" w:sz="4" w:space="0"/>
              <w:bottom w:val="single" w:color="000000" w:sz="4" w:space="0"/>
              <w:right w:val="single" w:color="000000" w:sz="4" w:space="0"/>
            </w:tcBorders>
          </w:tcPr>
          <w:p w14:paraId="4022DEC7">
            <w:pPr>
              <w:jc w:val="both"/>
            </w:pPr>
            <w:r>
              <w:t>очная</w:t>
            </w:r>
          </w:p>
        </w:tc>
      </w:tr>
      <w:tr w14:paraId="35E9E4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24" w:type="pct"/>
            <w:tcBorders>
              <w:top w:val="single" w:color="000000" w:sz="4" w:space="0"/>
              <w:left w:val="single" w:color="000000" w:sz="4" w:space="0"/>
              <w:bottom w:val="single" w:color="000000" w:sz="4" w:space="0"/>
              <w:right w:val="single" w:color="000000" w:sz="4" w:space="0"/>
            </w:tcBorders>
          </w:tcPr>
          <w:p w14:paraId="0A49B510">
            <w:pPr>
              <w:jc w:val="both"/>
              <w:rPr>
                <w:bCs/>
                <w:lang w:val="kk-KZ"/>
              </w:rPr>
            </w:pPr>
            <w:r>
              <w:rPr>
                <w:bCs/>
                <w:lang w:val="kk-KZ"/>
              </w:rPr>
              <w:t>Семестр</w:t>
            </w:r>
          </w:p>
        </w:tc>
        <w:tc>
          <w:tcPr>
            <w:tcW w:w="3076" w:type="pct"/>
            <w:tcBorders>
              <w:top w:val="single" w:color="000000" w:sz="4" w:space="0"/>
              <w:left w:val="single" w:color="000000" w:sz="4" w:space="0"/>
              <w:bottom w:val="single" w:color="000000" w:sz="4" w:space="0"/>
              <w:right w:val="single" w:color="000000" w:sz="4" w:space="0"/>
            </w:tcBorders>
          </w:tcPr>
          <w:p w14:paraId="48B3D472">
            <w:pPr>
              <w:jc w:val="both"/>
              <w:rPr>
                <w:lang w:val="en-US"/>
              </w:rPr>
            </w:pPr>
            <w:r>
              <w:rPr>
                <w:lang w:val="en-US"/>
              </w:rPr>
              <w:t>2</w:t>
            </w:r>
          </w:p>
        </w:tc>
      </w:tr>
      <w:tr w14:paraId="313BAC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24" w:type="pct"/>
            <w:tcBorders>
              <w:top w:val="single" w:color="000000" w:sz="4" w:space="0"/>
              <w:left w:val="single" w:color="000000" w:sz="4" w:space="0"/>
              <w:bottom w:val="single" w:color="000000" w:sz="4" w:space="0"/>
              <w:right w:val="single" w:color="000000" w:sz="4" w:space="0"/>
            </w:tcBorders>
          </w:tcPr>
          <w:p w14:paraId="68F54F80">
            <w:pPr>
              <w:jc w:val="both"/>
              <w:rPr>
                <w:b/>
                <w:lang w:val="kk-KZ"/>
              </w:rPr>
            </w:pPr>
            <w:r>
              <w:t xml:space="preserve">Пререквизиты </w:t>
            </w:r>
            <w:r>
              <w:rPr>
                <w:bCs/>
                <w:lang w:val="kk-KZ"/>
              </w:rPr>
              <w:t>дисциплины</w:t>
            </w:r>
          </w:p>
        </w:tc>
        <w:tc>
          <w:tcPr>
            <w:tcW w:w="3076" w:type="pct"/>
            <w:tcBorders>
              <w:top w:val="single" w:color="000000" w:sz="4" w:space="0"/>
              <w:left w:val="single" w:color="000000" w:sz="4" w:space="0"/>
              <w:bottom w:val="single" w:color="000000" w:sz="4" w:space="0"/>
              <w:right w:val="single" w:color="000000" w:sz="4" w:space="0"/>
            </w:tcBorders>
          </w:tcPr>
          <w:p w14:paraId="25F7DF3B">
            <w:pPr>
              <w:jc w:val="both"/>
              <w:rPr>
                <w:lang w:val="en-US"/>
              </w:rPr>
            </w:pPr>
            <w:r>
              <w:t xml:space="preserve">Математика </w:t>
            </w:r>
            <w:r>
              <w:rPr>
                <w:lang w:val="en-US"/>
              </w:rPr>
              <w:t>1</w:t>
            </w:r>
          </w:p>
        </w:tc>
      </w:tr>
      <w:tr w14:paraId="54C178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24" w:type="pct"/>
            <w:tcBorders>
              <w:top w:val="single" w:color="000000" w:sz="4" w:space="0"/>
              <w:left w:val="single" w:color="000000" w:sz="4" w:space="0"/>
              <w:bottom w:val="single" w:color="000000" w:sz="4" w:space="0"/>
              <w:right w:val="single" w:color="000000" w:sz="4" w:space="0"/>
            </w:tcBorders>
          </w:tcPr>
          <w:p w14:paraId="594F00CF">
            <w:pPr>
              <w:jc w:val="both"/>
            </w:pPr>
            <w:r>
              <w:rPr>
                <w:lang w:val="kk-KZ"/>
              </w:rPr>
              <w:t>Пос</w:t>
            </w:r>
            <w:r>
              <w:t>т</w:t>
            </w:r>
            <w:r>
              <w:rPr>
                <w:lang w:val="kk-KZ"/>
              </w:rPr>
              <w:t xml:space="preserve">реквизиты </w:t>
            </w:r>
            <w:r>
              <w:rPr>
                <w:bCs/>
                <w:lang w:val="kk-KZ"/>
              </w:rPr>
              <w:t>дисциплины</w:t>
            </w:r>
          </w:p>
        </w:tc>
        <w:tc>
          <w:tcPr>
            <w:tcW w:w="3076" w:type="pct"/>
            <w:tcBorders>
              <w:top w:val="single" w:color="000000" w:sz="4" w:space="0"/>
              <w:left w:val="single" w:color="000000" w:sz="4" w:space="0"/>
              <w:bottom w:val="single" w:color="000000" w:sz="4" w:space="0"/>
              <w:right w:val="single" w:color="000000" w:sz="4" w:space="0"/>
            </w:tcBorders>
          </w:tcPr>
          <w:p w14:paraId="46DEED6D">
            <w:pPr>
              <w:jc w:val="both"/>
              <w:rPr>
                <w:lang w:val="kk-KZ"/>
              </w:rPr>
            </w:pPr>
            <w:r>
              <w:t>Модуль 5.  Основы программирования и базы данных</w:t>
            </w:r>
            <w:r>
              <w:rPr>
                <w:lang w:val="kk-KZ"/>
              </w:rPr>
              <w:t>.</w:t>
            </w:r>
          </w:p>
          <w:p w14:paraId="71473B79">
            <w:pPr>
              <w:jc w:val="both"/>
            </w:pPr>
            <w:r>
              <w:t xml:space="preserve">Модуль 9. </w:t>
            </w:r>
            <w:r>
              <w:rPr>
                <w:lang w:val="kk-KZ"/>
              </w:rPr>
              <w:t>Моделирование и  программирование ИС</w:t>
            </w:r>
          </w:p>
        </w:tc>
      </w:tr>
      <w:tr w14:paraId="034061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24" w:type="pct"/>
            <w:tcBorders>
              <w:top w:val="single" w:color="000000" w:sz="4" w:space="0"/>
              <w:left w:val="single" w:color="000000" w:sz="4" w:space="0"/>
              <w:bottom w:val="single" w:color="000000" w:sz="4" w:space="0"/>
              <w:right w:val="single" w:color="000000" w:sz="4" w:space="0"/>
            </w:tcBorders>
          </w:tcPr>
          <w:p w14:paraId="1D418DCE">
            <w:pPr>
              <w:rPr>
                <w:bCs/>
              </w:rPr>
            </w:pPr>
            <w:r>
              <w:rPr>
                <w:bCs/>
              </w:rPr>
              <w:t>Цель изучения дисциплины</w:t>
            </w:r>
          </w:p>
        </w:tc>
        <w:tc>
          <w:tcPr>
            <w:tcW w:w="3076" w:type="pct"/>
            <w:tcBorders>
              <w:top w:val="single" w:color="000000" w:sz="4" w:space="0"/>
              <w:left w:val="single" w:color="000000" w:sz="4" w:space="0"/>
              <w:bottom w:val="single" w:color="000000" w:sz="4" w:space="0"/>
              <w:right w:val="single" w:color="000000" w:sz="4" w:space="0"/>
            </w:tcBorders>
          </w:tcPr>
          <w:p w14:paraId="76E9D294">
            <w:pPr>
              <w:pStyle w:val="48"/>
              <w:jc w:val="both"/>
              <w:rPr>
                <w:color w:val="auto"/>
              </w:rPr>
            </w:pPr>
            <w:r>
              <w:t>Ознакомление с основными математическими методами решения типовых задач данной области и приобретение навыков их практического применения, а также освоение математического аппарата для проведения исследований.</w:t>
            </w:r>
          </w:p>
        </w:tc>
      </w:tr>
      <w:tr w14:paraId="1AFA10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24" w:type="pct"/>
            <w:tcBorders>
              <w:top w:val="single" w:color="000000" w:sz="4" w:space="0"/>
              <w:left w:val="single" w:color="000000" w:sz="4" w:space="0"/>
              <w:bottom w:val="single" w:color="000000" w:sz="4" w:space="0"/>
              <w:right w:val="single" w:color="000000" w:sz="4" w:space="0"/>
            </w:tcBorders>
          </w:tcPr>
          <w:p w14:paraId="57DD5E28">
            <w:pPr>
              <w:pStyle w:val="48"/>
              <w:jc w:val="both"/>
              <w:rPr>
                <w:color w:val="auto"/>
              </w:rPr>
            </w:pPr>
            <w:r>
              <w:rPr>
                <w:color w:val="auto"/>
              </w:rPr>
              <w:t>Задачи изучения дисциплины:</w:t>
            </w:r>
          </w:p>
          <w:p w14:paraId="6271F7B4">
            <w:pPr>
              <w:rPr>
                <w:bCs/>
              </w:rPr>
            </w:pPr>
          </w:p>
        </w:tc>
        <w:tc>
          <w:tcPr>
            <w:tcW w:w="3076" w:type="pct"/>
            <w:tcBorders>
              <w:top w:val="single" w:color="000000" w:sz="4" w:space="0"/>
              <w:left w:val="single" w:color="000000" w:sz="4" w:space="0"/>
              <w:bottom w:val="single" w:color="000000" w:sz="4" w:space="0"/>
              <w:right w:val="single" w:color="000000" w:sz="4" w:space="0"/>
            </w:tcBorders>
          </w:tcPr>
          <w:p w14:paraId="493896B2">
            <w:pPr>
              <w:pStyle w:val="48"/>
              <w:jc w:val="both"/>
              <w:rPr>
                <w:color w:val="auto"/>
                <w:lang w:val="kk-KZ"/>
              </w:rPr>
            </w:pPr>
            <w:r>
              <w:rPr>
                <w:lang w:val="kk-KZ"/>
              </w:rPr>
              <w:t>Обучение применению элементов математического анализа при решении конкретных задач, овладение основными методами исследования и решения математических задач, а также выработка умения самостоятельно расширять математические знания.</w:t>
            </w:r>
          </w:p>
        </w:tc>
      </w:tr>
      <w:tr w14:paraId="0E94E6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24" w:type="pct"/>
            <w:tcBorders>
              <w:top w:val="single" w:color="000000" w:sz="4" w:space="0"/>
              <w:left w:val="single" w:color="000000" w:sz="4" w:space="0"/>
              <w:bottom w:val="single" w:color="000000" w:sz="4" w:space="0"/>
              <w:right w:val="single" w:color="000000" w:sz="4" w:space="0"/>
            </w:tcBorders>
          </w:tcPr>
          <w:p w14:paraId="065785D9">
            <w:pPr>
              <w:jc w:val="both"/>
            </w:pPr>
            <w:r>
              <w:rPr>
                <w:bCs/>
              </w:rPr>
              <w:t xml:space="preserve">Содержание </w:t>
            </w:r>
            <w:r>
              <w:rPr>
                <w:bCs/>
                <w:lang w:val="kk-KZ"/>
              </w:rPr>
              <w:t>дисциплины</w:t>
            </w:r>
          </w:p>
        </w:tc>
        <w:tc>
          <w:tcPr>
            <w:tcW w:w="3076" w:type="pct"/>
            <w:tcBorders>
              <w:top w:val="single" w:color="000000" w:sz="4" w:space="0"/>
              <w:left w:val="single" w:color="000000" w:sz="4" w:space="0"/>
              <w:bottom w:val="single" w:color="000000" w:sz="4" w:space="0"/>
              <w:right w:val="single" w:color="000000" w:sz="4" w:space="0"/>
            </w:tcBorders>
          </w:tcPr>
          <w:p w14:paraId="66B681AA">
            <w:pPr>
              <w:autoSpaceDE w:val="0"/>
              <w:autoSpaceDN w:val="0"/>
              <w:adjustRightInd w:val="0"/>
              <w:jc w:val="both"/>
              <w:rPr>
                <w:lang w:val="kk-KZ"/>
              </w:rPr>
            </w:pPr>
            <w:r>
              <w:rPr>
                <w:lang w:val="kk-KZ"/>
              </w:rPr>
              <w:t>Функции многих переменных. Определение функции многих переменных. Частное и полное приращение функции. Предел, непрерывность и дифференцируемость функции многих переменных. Частные производные, полный дифференциал функции многих перемнных. Экстремум функций многих переменных.</w:t>
            </w:r>
          </w:p>
          <w:p w14:paraId="02993A91">
            <w:pPr>
              <w:autoSpaceDE w:val="0"/>
              <w:autoSpaceDN w:val="0"/>
              <w:adjustRightInd w:val="0"/>
              <w:jc w:val="both"/>
              <w:rPr>
                <w:lang w:val="kk-KZ"/>
              </w:rPr>
            </w:pPr>
            <w:r>
              <w:rPr>
                <w:lang w:val="kk-KZ"/>
              </w:rPr>
              <w:t>Ряды. Числовые ряды. Сходимость, сумма ряда. Необходимый признак  сходимости ряда. Теоремы сравнения для положительных рядов. Признак Даламбера. Радикальный и интегральный признаки Коши. Знакопеременные ряды. Абсолютная и условная сходимости. Функциональные ряды. Степенные ряды. Интервал сходимости. Радиус сходимости.</w:t>
            </w:r>
          </w:p>
          <w:p w14:paraId="4B687E0E">
            <w:pPr>
              <w:autoSpaceDE w:val="0"/>
              <w:autoSpaceDN w:val="0"/>
              <w:adjustRightInd w:val="0"/>
              <w:jc w:val="both"/>
              <w:rPr>
                <w:lang w:val="kk-KZ"/>
              </w:rPr>
            </w:pPr>
            <w:r>
              <w:rPr>
                <w:lang w:val="kk-KZ"/>
              </w:rPr>
              <w:t>Дифференциальные уравнения. Уравнения с разделяющимися переменными. Однородные уравнения. Линейные уравнения. Уравнение в полных дифференциалах. Линейние однородные дифференциальные уравнения второго порядка с постоянными коэффициентами. Линейные неоднородные дифференциальные уравнения второго порядка с постоянными коэффициентами. Структура общего решения.</w:t>
            </w:r>
          </w:p>
          <w:p w14:paraId="02B8AD78">
            <w:pPr>
              <w:autoSpaceDE w:val="0"/>
              <w:autoSpaceDN w:val="0"/>
              <w:adjustRightInd w:val="0"/>
              <w:jc w:val="both"/>
              <w:rPr>
                <w:lang w:val="kk-KZ"/>
              </w:rPr>
            </w:pPr>
            <w:r>
              <w:rPr>
                <w:lang w:val="kk-KZ"/>
              </w:rPr>
              <w:t>Теория вероятностей и математическая статистика.</w:t>
            </w:r>
            <w:r>
              <w:rPr>
                <w:b/>
                <w:lang w:val="kk-KZ"/>
              </w:rPr>
              <w:t xml:space="preserve"> </w:t>
            </w:r>
            <w:r>
              <w:rPr>
                <w:lang w:val="kk-KZ"/>
              </w:rPr>
              <w:t>Случайные события. Случайные величины. Системы случайных величин. Функции случайных величин. Передельные теоремы теории вероятностей. Статитическое распределение выборки. Эмперическая функция распределения. Числовые характеристики   статистического распределения. Оценка неизвестных параметров. Методы нахождения точечных оценок. Понятие интервального оценивания параметров. Доверительные интервалы для параметров нормального распределения. Проверка статистических гипотез.</w:t>
            </w:r>
          </w:p>
          <w:p w14:paraId="01E37890">
            <w:pPr>
              <w:autoSpaceDE w:val="0"/>
              <w:autoSpaceDN w:val="0"/>
              <w:adjustRightInd w:val="0"/>
              <w:jc w:val="both"/>
            </w:pPr>
          </w:p>
        </w:tc>
      </w:tr>
      <w:tr w14:paraId="5FFAA2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24" w:type="pct"/>
            <w:tcBorders>
              <w:top w:val="single" w:color="000000" w:sz="4" w:space="0"/>
              <w:left w:val="single" w:color="000000" w:sz="4" w:space="0"/>
              <w:bottom w:val="single" w:color="000000" w:sz="4" w:space="0"/>
              <w:right w:val="single" w:color="000000" w:sz="4" w:space="0"/>
            </w:tcBorders>
          </w:tcPr>
          <w:p w14:paraId="016E24A4">
            <w:pPr>
              <w:jc w:val="both"/>
              <w:rPr>
                <w:lang w:val="kk-KZ"/>
              </w:rPr>
            </w:pPr>
            <w:r>
              <w:rPr>
                <w:bCs/>
                <w:lang w:val="kk-KZ"/>
              </w:rPr>
              <w:t>Компетенция дисциплины</w:t>
            </w:r>
          </w:p>
        </w:tc>
        <w:tc>
          <w:tcPr>
            <w:tcW w:w="3076" w:type="pct"/>
            <w:tcBorders>
              <w:top w:val="single" w:color="000000" w:sz="4" w:space="0"/>
              <w:left w:val="single" w:color="000000" w:sz="4" w:space="0"/>
              <w:bottom w:val="single" w:color="000000" w:sz="4" w:space="0"/>
              <w:right w:val="single" w:color="000000" w:sz="4" w:space="0"/>
            </w:tcBorders>
          </w:tcPr>
          <w:p w14:paraId="79806449">
            <w:pPr>
              <w:autoSpaceDE w:val="0"/>
              <w:autoSpaceDN w:val="0"/>
              <w:adjustRightInd w:val="0"/>
              <w:jc w:val="both"/>
              <w:rPr>
                <w:b/>
              </w:rPr>
            </w:pPr>
            <w:r>
              <w:rPr>
                <w:bCs/>
              </w:rPr>
              <w:t>После освоения дисциплины  бакалавр должен:</w:t>
            </w:r>
            <w:r>
              <w:t xml:space="preserve"> </w:t>
            </w:r>
          </w:p>
          <w:p w14:paraId="4D9441D2">
            <w:pPr>
              <w:autoSpaceDE w:val="0"/>
              <w:autoSpaceDN w:val="0"/>
              <w:adjustRightInd w:val="0"/>
              <w:rPr>
                <w:b/>
              </w:rPr>
            </w:pPr>
            <w:r>
              <w:rPr>
                <w:b/>
              </w:rPr>
              <w:t>знать:</w:t>
            </w:r>
          </w:p>
          <w:p w14:paraId="4BADE77C">
            <w:pPr>
              <w:autoSpaceDE w:val="0"/>
              <w:autoSpaceDN w:val="0"/>
              <w:adjustRightInd w:val="0"/>
              <w:jc w:val="both"/>
            </w:pPr>
            <w:r>
              <w:rPr>
                <w:b/>
              </w:rPr>
              <w:t xml:space="preserve">- </w:t>
            </w:r>
            <w:r>
              <w:t>основные понятия и методы математического анализа, дифференциальных уравнений, теории вероятностей и математической статистики, необходимые для решения практических задач в профессиональной деятельности.</w:t>
            </w:r>
          </w:p>
          <w:p w14:paraId="699663D9">
            <w:pPr>
              <w:autoSpaceDE w:val="0"/>
              <w:autoSpaceDN w:val="0"/>
              <w:adjustRightInd w:val="0"/>
              <w:rPr>
                <w:b/>
                <w:spacing w:val="3"/>
              </w:rPr>
            </w:pPr>
            <w:r>
              <w:rPr>
                <w:b/>
                <w:spacing w:val="3"/>
              </w:rPr>
              <w:t>уметь:</w:t>
            </w:r>
          </w:p>
          <w:p w14:paraId="498179F0">
            <w:pPr>
              <w:numPr>
                <w:ilvl w:val="0"/>
                <w:numId w:val="2"/>
              </w:numPr>
              <w:ind w:left="0" w:hanging="107"/>
              <w:jc w:val="both"/>
            </w:pPr>
            <w:r>
              <w:t>применять методы математического анализа, дифференциальных уравнений, теории вероятностей и математической статистики для анализа, математического моделирования, теоретического и экспериментального исследования и решения прикладных задач.</w:t>
            </w:r>
          </w:p>
          <w:p w14:paraId="072FBA91">
            <w:pPr>
              <w:rPr>
                <w:b/>
              </w:rPr>
            </w:pPr>
            <w:r>
              <w:rPr>
                <w:b/>
              </w:rPr>
              <w:t>быть компетентным:</w:t>
            </w:r>
          </w:p>
          <w:p w14:paraId="4D150000">
            <w:pPr>
              <w:jc w:val="both"/>
              <w:rPr>
                <w:vanish/>
              </w:rPr>
            </w:pPr>
            <w:r>
              <w:t xml:space="preserve">- использовать приобретенные знания в </w:t>
            </w:r>
            <w:r>
              <w:rPr>
                <w:lang w:val="kk-KZ"/>
              </w:rPr>
              <w:t xml:space="preserve">профессиональной </w:t>
            </w:r>
            <w:r>
              <w:t>деятельности.</w:t>
            </w:r>
            <w:r>
              <w:rPr>
                <w:vanish/>
              </w:rPr>
              <w:t>Начало формы</w:t>
            </w:r>
          </w:p>
          <w:p w14:paraId="39ADEA19">
            <w:pPr>
              <w:jc w:val="both"/>
              <w:rPr>
                <w:color w:val="FFFF00"/>
              </w:rPr>
            </w:pPr>
          </w:p>
        </w:tc>
      </w:tr>
      <w:tr w14:paraId="169F37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24" w:type="pct"/>
            <w:tcBorders>
              <w:top w:val="single" w:color="000000" w:sz="4" w:space="0"/>
              <w:left w:val="single" w:color="000000" w:sz="4" w:space="0"/>
              <w:bottom w:val="single" w:color="000000" w:sz="4" w:space="0"/>
              <w:right w:val="single" w:color="000000" w:sz="4" w:space="0"/>
            </w:tcBorders>
          </w:tcPr>
          <w:p w14:paraId="2D4113F5">
            <w:pPr>
              <w:jc w:val="both"/>
            </w:pPr>
            <w:r>
              <w:t>Форма итогового контроля</w:t>
            </w:r>
          </w:p>
        </w:tc>
        <w:tc>
          <w:tcPr>
            <w:tcW w:w="3076" w:type="pct"/>
            <w:tcBorders>
              <w:top w:val="single" w:color="000000" w:sz="4" w:space="0"/>
              <w:left w:val="single" w:color="000000" w:sz="4" w:space="0"/>
              <w:bottom w:val="single" w:color="000000" w:sz="4" w:space="0"/>
              <w:right w:val="single" w:color="000000" w:sz="4" w:space="0"/>
            </w:tcBorders>
          </w:tcPr>
          <w:p w14:paraId="34A770CD">
            <w:pPr>
              <w:jc w:val="both"/>
            </w:pPr>
            <w:r>
              <w:t xml:space="preserve">Экзамен </w:t>
            </w:r>
          </w:p>
        </w:tc>
      </w:tr>
      <w:tr w14:paraId="3635F9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24" w:type="pct"/>
            <w:tcBorders>
              <w:top w:val="single" w:color="000000" w:sz="4" w:space="0"/>
              <w:left w:val="single" w:color="000000" w:sz="4" w:space="0"/>
              <w:bottom w:val="single" w:color="000000" w:sz="4" w:space="0"/>
              <w:right w:val="single" w:color="000000" w:sz="4" w:space="0"/>
            </w:tcBorders>
          </w:tcPr>
          <w:p w14:paraId="75193BBE">
            <w:pPr>
              <w:jc w:val="both"/>
            </w:pPr>
            <w:r>
              <w:rPr>
                <w:bCs/>
              </w:rPr>
              <w:t xml:space="preserve">Продолжительность </w:t>
            </w:r>
            <w:r>
              <w:rPr>
                <w:bCs/>
                <w:lang w:val="kk-KZ"/>
              </w:rPr>
              <w:t>дисциплины</w:t>
            </w:r>
          </w:p>
        </w:tc>
        <w:tc>
          <w:tcPr>
            <w:tcW w:w="3076" w:type="pct"/>
            <w:tcBorders>
              <w:top w:val="single" w:color="000000" w:sz="4" w:space="0"/>
              <w:left w:val="single" w:color="000000" w:sz="4" w:space="0"/>
              <w:bottom w:val="single" w:color="000000" w:sz="4" w:space="0"/>
              <w:right w:val="single" w:color="000000" w:sz="4" w:space="0"/>
            </w:tcBorders>
          </w:tcPr>
          <w:p w14:paraId="6415DFC2">
            <w:pPr>
              <w:jc w:val="both"/>
            </w:pPr>
            <w:r>
              <w:t xml:space="preserve">1 </w:t>
            </w:r>
            <w:r>
              <w:rPr>
                <w:lang w:val="kk-KZ"/>
              </w:rPr>
              <w:t xml:space="preserve">академический период </w:t>
            </w:r>
            <w:r>
              <w:t xml:space="preserve"> (</w:t>
            </w:r>
            <w:r>
              <w:rPr>
                <w:lang w:val="kk-KZ"/>
              </w:rPr>
              <w:t xml:space="preserve">15 </w:t>
            </w:r>
            <w:r>
              <w:t xml:space="preserve"> недель)</w:t>
            </w:r>
          </w:p>
        </w:tc>
      </w:tr>
      <w:tr w14:paraId="0DA44C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24" w:type="pct"/>
            <w:tcBorders>
              <w:top w:val="single" w:color="000000" w:sz="4" w:space="0"/>
              <w:left w:val="single" w:color="000000" w:sz="4" w:space="0"/>
              <w:bottom w:val="single" w:color="000000" w:sz="4" w:space="0"/>
              <w:right w:val="single" w:color="000000" w:sz="4" w:space="0"/>
            </w:tcBorders>
          </w:tcPr>
          <w:p w14:paraId="4FB1B682">
            <w:pPr>
              <w:jc w:val="both"/>
              <w:rPr>
                <w:bCs/>
                <w:lang w:val="kk-KZ"/>
              </w:rPr>
            </w:pPr>
            <w:r>
              <w:rPr>
                <w:bCs/>
                <w:lang w:val="kk-KZ"/>
              </w:rPr>
              <w:t>Список литературы</w:t>
            </w:r>
          </w:p>
        </w:tc>
        <w:tc>
          <w:tcPr>
            <w:tcW w:w="3076" w:type="pct"/>
            <w:tcBorders>
              <w:top w:val="single" w:color="000000" w:sz="4" w:space="0"/>
              <w:left w:val="single" w:color="000000" w:sz="4" w:space="0"/>
              <w:bottom w:val="single" w:color="000000" w:sz="4" w:space="0"/>
              <w:right w:val="single" w:color="000000" w:sz="4" w:space="0"/>
            </w:tcBorders>
          </w:tcPr>
          <w:p w14:paraId="6FB38199">
            <w:pPr>
              <w:tabs>
                <w:tab w:val="left" w:pos="6"/>
              </w:tabs>
              <w:contextualSpacing/>
              <w:rPr>
                <w:lang w:val="kk-KZ"/>
              </w:rPr>
            </w:pPr>
            <w:r>
              <w:rPr>
                <w:lang w:val="kk-KZ"/>
              </w:rPr>
              <w:t>1. Жунисбекова Д.А. Математика 1: конспект лекций. .- Алматы: Эпиграф, 2016. - 200 с.</w:t>
            </w:r>
          </w:p>
          <w:p w14:paraId="547FCBC2">
            <w:pPr>
              <w:pStyle w:val="42"/>
              <w:numPr>
                <w:ilvl w:val="0"/>
                <w:numId w:val="3"/>
              </w:numPr>
              <w:tabs>
                <w:tab w:val="left" w:pos="148"/>
                <w:tab w:val="left" w:pos="290"/>
              </w:tabs>
              <w:ind w:left="142" w:hanging="142"/>
              <w:rPr>
                <w:rFonts w:ascii="Times New Roman" w:hAnsi="Times New Roman"/>
                <w:lang w:val="kk-KZ"/>
              </w:rPr>
            </w:pPr>
            <w:r>
              <w:rPr>
                <w:rFonts w:ascii="Times New Roman" w:hAnsi="Times New Roman"/>
                <w:lang w:val="kk-KZ"/>
              </w:rPr>
              <w:t>Жунисбекова Д.А. Алгебра и геометрия: конспект лекций. - Алматы: Эпиграф, 2016. - 156 с.</w:t>
            </w:r>
          </w:p>
          <w:p w14:paraId="45B8B103">
            <w:pPr>
              <w:numPr>
                <w:ilvl w:val="0"/>
                <w:numId w:val="3"/>
              </w:numPr>
              <w:tabs>
                <w:tab w:val="left" w:pos="6"/>
                <w:tab w:val="left" w:pos="290"/>
              </w:tabs>
              <w:ind w:left="0" w:firstLine="0"/>
              <w:contextualSpacing/>
            </w:pPr>
            <w:r>
              <w:rPr>
                <w:lang w:val="kk-KZ"/>
              </w:rPr>
              <w:t>Жунисбекова, Д.А. Математика 3: конспект лекций. - Алматы: Эпиграф, 2016. - 164 с.</w:t>
            </w:r>
          </w:p>
          <w:p w14:paraId="596B8A45">
            <w:pPr>
              <w:numPr>
                <w:ilvl w:val="0"/>
                <w:numId w:val="3"/>
              </w:numPr>
              <w:tabs>
                <w:tab w:val="left" w:pos="6"/>
                <w:tab w:val="left" w:pos="142"/>
                <w:tab w:val="left" w:pos="290"/>
              </w:tabs>
              <w:ind w:left="0" w:firstLine="0"/>
              <w:contextualSpacing/>
            </w:pPr>
            <w:r>
              <w:rPr>
                <w:lang w:val="kk-KZ"/>
              </w:rPr>
              <w:t>Махмеджанов Н.М., Махмеджанова Р.Н. Сборник задач по высшей математике. - Караганда: Medet Group, 2018.- 408с.</w:t>
            </w:r>
          </w:p>
        </w:tc>
      </w:tr>
    </w:tbl>
    <w:p w14:paraId="730AAB97">
      <w:pPr>
        <w:jc w:val="center"/>
        <w:rPr>
          <w:b/>
          <w:lang w:val="kk-KZ"/>
        </w:rPr>
      </w:pPr>
    </w:p>
    <w:tbl>
      <w:tblPr>
        <w:tblStyle w:val="11"/>
        <w:tblW w:w="9611"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397"/>
        <w:gridCol w:w="6214"/>
      </w:tblGrid>
      <w:tr w14:paraId="4E9045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5" w:hRule="atLeast"/>
        </w:trPr>
        <w:tc>
          <w:tcPr>
            <w:tcW w:w="3397" w:type="dxa"/>
            <w:tcBorders>
              <w:top w:val="single" w:color="000000" w:sz="4" w:space="0"/>
              <w:left w:val="single" w:color="000000" w:sz="4" w:space="0"/>
              <w:bottom w:val="single" w:color="000000" w:sz="4" w:space="0"/>
              <w:right w:val="single" w:color="000000" w:sz="4" w:space="0"/>
            </w:tcBorders>
          </w:tcPr>
          <w:p w14:paraId="10926924">
            <w:pPr>
              <w:jc w:val="both"/>
              <w:rPr>
                <w:b/>
                <w:lang w:val="kk-KZ"/>
              </w:rPr>
            </w:pPr>
            <w:r>
              <w:rPr>
                <w:b/>
                <w:bCs/>
                <w:lang w:val="kk-KZ"/>
              </w:rPr>
              <w:t xml:space="preserve">Код </w:t>
            </w:r>
            <w:r>
              <w:rPr>
                <w:b/>
                <w:bCs/>
              </w:rPr>
              <w:t xml:space="preserve">и </w:t>
            </w:r>
            <w:r>
              <w:rPr>
                <w:b/>
                <w:bCs/>
                <w:lang w:val="kk-KZ"/>
              </w:rPr>
              <w:t>н</w:t>
            </w:r>
            <w:r>
              <w:rPr>
                <w:b/>
                <w:bCs/>
              </w:rPr>
              <w:t xml:space="preserve">азвание дисциплины </w:t>
            </w:r>
          </w:p>
        </w:tc>
        <w:tc>
          <w:tcPr>
            <w:tcW w:w="6214" w:type="dxa"/>
            <w:tcBorders>
              <w:top w:val="single" w:color="000000" w:sz="4" w:space="0"/>
              <w:left w:val="single" w:color="000000" w:sz="4" w:space="0"/>
              <w:bottom w:val="single" w:color="000000" w:sz="4" w:space="0"/>
              <w:right w:val="single" w:color="000000" w:sz="4" w:space="0"/>
            </w:tcBorders>
          </w:tcPr>
          <w:p w14:paraId="5BD84CB0">
            <w:pPr>
              <w:rPr>
                <w:b/>
                <w:bCs/>
                <w:lang w:val="kk-KZ"/>
              </w:rPr>
            </w:pPr>
            <w:r>
              <w:rPr>
                <w:b/>
                <w:lang w:val="en-US"/>
              </w:rPr>
              <w:t>IGS</w:t>
            </w:r>
            <w:r>
              <w:rPr>
                <w:b/>
                <w:lang w:val="kk-KZ"/>
              </w:rPr>
              <w:t xml:space="preserve"> 1</w:t>
            </w:r>
            <w:r>
              <w:rPr>
                <w:b/>
              </w:rPr>
              <w:t>219</w:t>
            </w:r>
            <w:r>
              <w:rPr>
                <w:b/>
                <w:lang w:val="kk-KZ"/>
              </w:rPr>
              <w:t xml:space="preserve">   </w:t>
            </w:r>
            <w:r>
              <w:rPr>
                <w:b/>
                <w:bCs/>
                <w:lang w:val="kk-KZ"/>
              </w:rPr>
              <w:t>Интерактивные графические системы</w:t>
            </w:r>
          </w:p>
          <w:p w14:paraId="1402E823">
            <w:pPr>
              <w:rPr>
                <w:b/>
              </w:rPr>
            </w:pPr>
          </w:p>
        </w:tc>
      </w:tr>
      <w:tr w14:paraId="36F604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 w:hRule="atLeast"/>
        </w:trPr>
        <w:tc>
          <w:tcPr>
            <w:tcW w:w="3397" w:type="dxa"/>
            <w:tcBorders>
              <w:top w:val="single" w:color="000000" w:sz="4" w:space="0"/>
              <w:left w:val="single" w:color="000000" w:sz="4" w:space="0"/>
              <w:bottom w:val="single" w:color="000000" w:sz="4" w:space="0"/>
              <w:right w:val="single" w:color="000000" w:sz="4" w:space="0"/>
            </w:tcBorders>
          </w:tcPr>
          <w:p w14:paraId="0FBEA856">
            <w:pPr>
              <w:jc w:val="both"/>
              <w:rPr>
                <w:b/>
                <w:lang w:val="kk-KZ"/>
              </w:rPr>
            </w:pPr>
            <w:r>
              <w:rPr>
                <w:bCs/>
                <w:lang w:val="kk-KZ"/>
              </w:rPr>
              <w:t>ППС дисциплины</w:t>
            </w:r>
          </w:p>
        </w:tc>
        <w:tc>
          <w:tcPr>
            <w:tcW w:w="6214" w:type="dxa"/>
            <w:tcBorders>
              <w:top w:val="single" w:color="000000" w:sz="4" w:space="0"/>
              <w:left w:val="single" w:color="000000" w:sz="4" w:space="0"/>
              <w:bottom w:val="single" w:color="000000" w:sz="4" w:space="0"/>
              <w:right w:val="single" w:color="000000" w:sz="4" w:space="0"/>
            </w:tcBorders>
          </w:tcPr>
          <w:p w14:paraId="204CA22B">
            <w:pPr>
              <w:rPr>
                <w:lang w:val="kk-KZ"/>
              </w:rPr>
            </w:pPr>
            <w:r>
              <w:rPr>
                <w:lang w:val="kk-KZ"/>
              </w:rPr>
              <w:t>Чингенжинова Ж.С,  Дильмагамбетова Б.М.</w:t>
            </w:r>
          </w:p>
        </w:tc>
      </w:tr>
      <w:tr w14:paraId="76A49D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6" w:hRule="atLeast"/>
        </w:trPr>
        <w:tc>
          <w:tcPr>
            <w:tcW w:w="3397" w:type="dxa"/>
            <w:tcBorders>
              <w:top w:val="single" w:color="000000" w:sz="4" w:space="0"/>
              <w:left w:val="single" w:color="000000" w:sz="4" w:space="0"/>
              <w:bottom w:val="single" w:color="000000" w:sz="4" w:space="0"/>
              <w:right w:val="single" w:color="000000" w:sz="4" w:space="0"/>
            </w:tcBorders>
          </w:tcPr>
          <w:p w14:paraId="171A0A51">
            <w:pPr>
              <w:jc w:val="both"/>
              <w:rPr>
                <w:b/>
                <w:lang w:val="kk-KZ"/>
              </w:rPr>
            </w:pPr>
            <w:r>
              <w:rPr>
                <w:bCs/>
                <w:lang w:val="kk-KZ"/>
              </w:rPr>
              <w:t>Цикл дисциплины</w:t>
            </w:r>
          </w:p>
        </w:tc>
        <w:tc>
          <w:tcPr>
            <w:tcW w:w="6214" w:type="dxa"/>
            <w:tcBorders>
              <w:top w:val="single" w:color="000000" w:sz="4" w:space="0"/>
              <w:left w:val="single" w:color="000000" w:sz="4" w:space="0"/>
              <w:bottom w:val="single" w:color="000000" w:sz="4" w:space="0"/>
              <w:right w:val="single" w:color="000000" w:sz="4" w:space="0"/>
            </w:tcBorders>
          </w:tcPr>
          <w:p w14:paraId="5D0A7E85">
            <w:pPr>
              <w:rPr>
                <w:lang w:val="kk-KZ"/>
              </w:rPr>
            </w:pPr>
            <w:r>
              <w:rPr>
                <w:lang w:val="kk-KZ"/>
              </w:rPr>
              <w:t xml:space="preserve"> БД/КВ</w:t>
            </w:r>
          </w:p>
        </w:tc>
      </w:tr>
      <w:tr w14:paraId="76050C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3397" w:type="dxa"/>
            <w:tcBorders>
              <w:top w:val="single" w:color="000000" w:sz="4" w:space="0"/>
              <w:left w:val="single" w:color="000000" w:sz="4" w:space="0"/>
              <w:bottom w:val="single" w:color="000000" w:sz="4" w:space="0"/>
              <w:right w:val="single" w:color="000000" w:sz="4" w:space="0"/>
            </w:tcBorders>
          </w:tcPr>
          <w:p w14:paraId="244A0B0C">
            <w:pPr>
              <w:jc w:val="both"/>
              <w:rPr>
                <w:b/>
                <w:lang w:val="kk-KZ"/>
              </w:rPr>
            </w:pPr>
            <w:r>
              <w:rPr>
                <w:bCs/>
                <w:lang w:val="kk-KZ"/>
              </w:rPr>
              <w:t>Уровень обучения</w:t>
            </w:r>
          </w:p>
        </w:tc>
        <w:tc>
          <w:tcPr>
            <w:tcW w:w="6214" w:type="dxa"/>
            <w:tcBorders>
              <w:top w:val="single" w:color="000000" w:sz="4" w:space="0"/>
              <w:left w:val="single" w:color="000000" w:sz="4" w:space="0"/>
              <w:bottom w:val="single" w:color="000000" w:sz="4" w:space="0"/>
              <w:right w:val="single" w:color="000000" w:sz="4" w:space="0"/>
            </w:tcBorders>
          </w:tcPr>
          <w:p w14:paraId="47968F52">
            <w:pPr>
              <w:rPr>
                <w:lang w:val="kk-KZ"/>
              </w:rPr>
            </w:pPr>
            <w:r>
              <w:rPr>
                <w:lang w:val="kk-KZ"/>
              </w:rPr>
              <w:t>Бакалавриат</w:t>
            </w:r>
          </w:p>
        </w:tc>
      </w:tr>
      <w:tr w14:paraId="2735EA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1" w:hRule="atLeast"/>
        </w:trPr>
        <w:tc>
          <w:tcPr>
            <w:tcW w:w="3397" w:type="dxa"/>
            <w:tcBorders>
              <w:top w:val="single" w:color="000000" w:sz="4" w:space="0"/>
              <w:left w:val="single" w:color="000000" w:sz="4" w:space="0"/>
              <w:bottom w:val="single" w:color="000000" w:sz="4" w:space="0"/>
              <w:right w:val="single" w:color="000000" w:sz="4" w:space="0"/>
            </w:tcBorders>
          </w:tcPr>
          <w:p w14:paraId="3ACF20D8">
            <w:pPr>
              <w:jc w:val="both"/>
              <w:rPr>
                <w:bCs/>
                <w:lang w:val="kk-KZ"/>
              </w:rPr>
            </w:pPr>
            <w:r>
              <w:rPr>
                <w:bCs/>
                <w:lang w:val="kk-KZ"/>
              </w:rPr>
              <w:t>Образовательная программа</w:t>
            </w:r>
          </w:p>
        </w:tc>
        <w:tc>
          <w:tcPr>
            <w:tcW w:w="6214" w:type="dxa"/>
            <w:tcBorders>
              <w:top w:val="single" w:color="000000" w:sz="4" w:space="0"/>
              <w:left w:val="single" w:color="000000" w:sz="4" w:space="0"/>
              <w:bottom w:val="single" w:color="000000" w:sz="4" w:space="0"/>
              <w:right w:val="single" w:color="000000" w:sz="4" w:space="0"/>
            </w:tcBorders>
          </w:tcPr>
          <w:p w14:paraId="372BD277">
            <w:pPr>
              <w:rPr>
                <w:lang w:val="kk-KZ"/>
              </w:rPr>
            </w:pPr>
            <w:r>
              <w:rPr>
                <w:color w:val="000000"/>
              </w:rPr>
              <w:t>6B06102</w:t>
            </w:r>
            <w:r>
              <w:rPr>
                <w:color w:val="000000"/>
                <w:lang w:val="kk-KZ"/>
              </w:rPr>
              <w:t xml:space="preserve"> </w:t>
            </w:r>
            <w:r>
              <w:rPr>
                <w:lang w:val="kk-KZ"/>
              </w:rPr>
              <w:t>–«Информационные системы»</w:t>
            </w:r>
          </w:p>
        </w:tc>
      </w:tr>
      <w:tr w14:paraId="638611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5" w:hRule="atLeast"/>
        </w:trPr>
        <w:tc>
          <w:tcPr>
            <w:tcW w:w="3397" w:type="dxa"/>
            <w:tcBorders>
              <w:top w:val="single" w:color="000000" w:sz="4" w:space="0"/>
              <w:left w:val="single" w:color="000000" w:sz="4" w:space="0"/>
              <w:bottom w:val="single" w:color="000000" w:sz="4" w:space="0"/>
              <w:right w:val="single" w:color="000000" w:sz="4" w:space="0"/>
            </w:tcBorders>
          </w:tcPr>
          <w:p w14:paraId="5A70726E">
            <w:pPr>
              <w:jc w:val="both"/>
              <w:rPr>
                <w:b/>
              </w:rPr>
            </w:pPr>
            <w:r>
              <w:rPr>
                <w:bCs/>
              </w:rPr>
              <w:t>Кол</w:t>
            </w:r>
            <w:r>
              <w:rPr>
                <w:bCs/>
                <w:lang w:val="kk-KZ"/>
              </w:rPr>
              <w:t>-</w:t>
            </w:r>
            <w:r>
              <w:rPr>
                <w:bCs/>
              </w:rPr>
              <w:t>во</w:t>
            </w:r>
            <w:r>
              <w:rPr>
                <w:bCs/>
                <w:lang w:val="kk-KZ"/>
              </w:rPr>
              <w:t xml:space="preserve"> академических</w:t>
            </w:r>
            <w:r>
              <w:rPr>
                <w:bCs/>
              </w:rPr>
              <w:t xml:space="preserve"> кредитов</w:t>
            </w:r>
          </w:p>
        </w:tc>
        <w:tc>
          <w:tcPr>
            <w:tcW w:w="6214" w:type="dxa"/>
            <w:tcBorders>
              <w:top w:val="single" w:color="000000" w:sz="4" w:space="0"/>
              <w:left w:val="single" w:color="000000" w:sz="4" w:space="0"/>
              <w:bottom w:val="single" w:color="000000" w:sz="4" w:space="0"/>
              <w:right w:val="single" w:color="000000" w:sz="4" w:space="0"/>
            </w:tcBorders>
          </w:tcPr>
          <w:p w14:paraId="26E2BD54">
            <w:pPr>
              <w:rPr>
                <w:lang w:val="en-US"/>
              </w:rPr>
            </w:pPr>
            <w:r>
              <w:rPr>
                <w:lang w:val="en-US"/>
              </w:rPr>
              <w:t>5</w:t>
            </w:r>
          </w:p>
        </w:tc>
      </w:tr>
      <w:tr w14:paraId="58029C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3397" w:type="dxa"/>
            <w:tcBorders>
              <w:top w:val="single" w:color="000000" w:sz="4" w:space="0"/>
              <w:left w:val="single" w:color="000000" w:sz="4" w:space="0"/>
              <w:bottom w:val="single" w:color="000000" w:sz="4" w:space="0"/>
              <w:right w:val="single" w:color="000000" w:sz="4" w:space="0"/>
            </w:tcBorders>
          </w:tcPr>
          <w:p w14:paraId="2956D771">
            <w:pPr>
              <w:jc w:val="both"/>
              <w:rPr>
                <w:b/>
              </w:rPr>
            </w:pPr>
            <w:r>
              <w:rPr>
                <w:bCs/>
              </w:rPr>
              <w:t>Форма обучения</w:t>
            </w:r>
          </w:p>
        </w:tc>
        <w:tc>
          <w:tcPr>
            <w:tcW w:w="6214" w:type="dxa"/>
            <w:tcBorders>
              <w:top w:val="single" w:color="000000" w:sz="4" w:space="0"/>
              <w:left w:val="single" w:color="000000" w:sz="4" w:space="0"/>
              <w:bottom w:val="single" w:color="000000" w:sz="4" w:space="0"/>
              <w:right w:val="single" w:color="000000" w:sz="4" w:space="0"/>
            </w:tcBorders>
          </w:tcPr>
          <w:p w14:paraId="0393CBEB">
            <w:pPr>
              <w:rPr>
                <w:lang w:val="kk-KZ"/>
              </w:rPr>
            </w:pPr>
            <w:r>
              <w:rPr>
                <w:lang w:val="kk-KZ"/>
              </w:rPr>
              <w:t>Очная</w:t>
            </w:r>
          </w:p>
        </w:tc>
      </w:tr>
      <w:tr w14:paraId="1234E1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3397" w:type="dxa"/>
            <w:tcBorders>
              <w:top w:val="single" w:color="000000" w:sz="4" w:space="0"/>
              <w:left w:val="single" w:color="000000" w:sz="4" w:space="0"/>
              <w:bottom w:val="single" w:color="000000" w:sz="4" w:space="0"/>
              <w:right w:val="single" w:color="000000" w:sz="4" w:space="0"/>
            </w:tcBorders>
          </w:tcPr>
          <w:p w14:paraId="774971E0">
            <w:pPr>
              <w:jc w:val="both"/>
              <w:rPr>
                <w:bCs/>
                <w:lang w:val="kk-KZ"/>
              </w:rPr>
            </w:pPr>
            <w:r>
              <w:rPr>
                <w:bCs/>
                <w:lang w:val="kk-KZ"/>
              </w:rPr>
              <w:t>Семестр/триместр</w:t>
            </w:r>
          </w:p>
        </w:tc>
        <w:tc>
          <w:tcPr>
            <w:tcW w:w="6214" w:type="dxa"/>
            <w:tcBorders>
              <w:top w:val="single" w:color="000000" w:sz="4" w:space="0"/>
              <w:left w:val="single" w:color="000000" w:sz="4" w:space="0"/>
              <w:bottom w:val="single" w:color="000000" w:sz="4" w:space="0"/>
              <w:right w:val="single" w:color="000000" w:sz="4" w:space="0"/>
            </w:tcBorders>
          </w:tcPr>
          <w:p w14:paraId="57A28E2B">
            <w:pPr>
              <w:rPr>
                <w:lang w:val="kk-KZ"/>
              </w:rPr>
            </w:pPr>
            <w:r>
              <w:rPr>
                <w:lang w:val="kk-KZ"/>
              </w:rPr>
              <w:t>2</w:t>
            </w:r>
          </w:p>
        </w:tc>
      </w:tr>
      <w:tr w14:paraId="6ACD13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3" w:hRule="atLeast"/>
        </w:trPr>
        <w:tc>
          <w:tcPr>
            <w:tcW w:w="3397" w:type="dxa"/>
            <w:tcBorders>
              <w:top w:val="single" w:color="000000" w:sz="4" w:space="0"/>
              <w:left w:val="single" w:color="000000" w:sz="4" w:space="0"/>
              <w:bottom w:val="single" w:color="000000" w:sz="4" w:space="0"/>
              <w:right w:val="single" w:color="000000" w:sz="4" w:space="0"/>
            </w:tcBorders>
          </w:tcPr>
          <w:p w14:paraId="11C5BD06">
            <w:pPr>
              <w:jc w:val="both"/>
              <w:rPr>
                <w:b/>
                <w:lang w:val="kk-KZ"/>
              </w:rPr>
            </w:pPr>
            <w:r>
              <w:t>Пререквизиты</w:t>
            </w:r>
            <w:r>
              <w:rPr>
                <w:bCs/>
                <w:lang w:val="kk-KZ"/>
              </w:rPr>
              <w:t>дисциплины</w:t>
            </w:r>
          </w:p>
        </w:tc>
        <w:tc>
          <w:tcPr>
            <w:tcW w:w="6214" w:type="dxa"/>
            <w:tcBorders>
              <w:top w:val="single" w:color="000000" w:sz="4" w:space="0"/>
              <w:left w:val="single" w:color="000000" w:sz="4" w:space="0"/>
              <w:bottom w:val="single" w:color="000000" w:sz="4" w:space="0"/>
              <w:right w:val="single" w:color="000000" w:sz="4" w:space="0"/>
            </w:tcBorders>
          </w:tcPr>
          <w:p w14:paraId="69F15815">
            <w:pPr>
              <w:widowControl w:val="0"/>
              <w:jc w:val="both"/>
              <w:rPr>
                <w:lang w:val="kk-KZ"/>
              </w:rPr>
            </w:pPr>
            <w:r>
              <w:rPr>
                <w:lang w:val="kk-KZ"/>
              </w:rPr>
              <w:t xml:space="preserve"> Информационно-коммуникационные технологии</w:t>
            </w:r>
          </w:p>
        </w:tc>
      </w:tr>
      <w:tr w14:paraId="00D0CD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4" w:hRule="atLeast"/>
        </w:trPr>
        <w:tc>
          <w:tcPr>
            <w:tcW w:w="3397" w:type="dxa"/>
            <w:tcBorders>
              <w:top w:val="single" w:color="000000" w:sz="4" w:space="0"/>
              <w:left w:val="single" w:color="000000" w:sz="4" w:space="0"/>
              <w:bottom w:val="single" w:color="000000" w:sz="4" w:space="0"/>
              <w:right w:val="single" w:color="000000" w:sz="4" w:space="0"/>
            </w:tcBorders>
          </w:tcPr>
          <w:p w14:paraId="587A3782">
            <w:pPr>
              <w:jc w:val="both"/>
            </w:pPr>
            <w:r>
              <w:rPr>
                <w:lang w:val="kk-KZ"/>
              </w:rPr>
              <w:t xml:space="preserve">Поспреквизиты </w:t>
            </w:r>
            <w:r>
              <w:rPr>
                <w:bCs/>
                <w:lang w:val="kk-KZ"/>
              </w:rPr>
              <w:t>дисциплины</w:t>
            </w:r>
          </w:p>
        </w:tc>
        <w:tc>
          <w:tcPr>
            <w:tcW w:w="6214" w:type="dxa"/>
            <w:tcBorders>
              <w:top w:val="single" w:color="000000" w:sz="4" w:space="0"/>
              <w:left w:val="single" w:color="000000" w:sz="4" w:space="0"/>
              <w:bottom w:val="single" w:color="000000" w:sz="4" w:space="0"/>
              <w:right w:val="single" w:color="000000" w:sz="4" w:space="0"/>
            </w:tcBorders>
          </w:tcPr>
          <w:p w14:paraId="63B062F2">
            <w:pPr>
              <w:widowControl w:val="0"/>
              <w:jc w:val="both"/>
              <w:rPr>
                <w:lang w:val="kk-KZ"/>
              </w:rPr>
            </w:pPr>
            <w:r>
              <w:rPr>
                <w:lang w:val="kk-KZ"/>
              </w:rPr>
              <w:t>3D- моделирование, IT -инфроструктура</w:t>
            </w:r>
          </w:p>
        </w:tc>
      </w:tr>
      <w:tr w14:paraId="255239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3" w:hRule="atLeast"/>
        </w:trPr>
        <w:tc>
          <w:tcPr>
            <w:tcW w:w="3397" w:type="dxa"/>
            <w:tcBorders>
              <w:top w:val="single" w:color="000000" w:sz="4" w:space="0"/>
              <w:left w:val="single" w:color="000000" w:sz="4" w:space="0"/>
              <w:bottom w:val="single" w:color="000000" w:sz="4" w:space="0"/>
              <w:right w:val="single" w:color="000000" w:sz="4" w:space="0"/>
            </w:tcBorders>
          </w:tcPr>
          <w:p w14:paraId="655F33AB">
            <w:pPr>
              <w:rPr>
                <w:bCs/>
              </w:rPr>
            </w:pPr>
            <w:r>
              <w:rPr>
                <w:bCs/>
              </w:rPr>
              <w:t>Цель изучения дисциплины</w:t>
            </w:r>
          </w:p>
        </w:tc>
        <w:tc>
          <w:tcPr>
            <w:tcW w:w="6214" w:type="dxa"/>
            <w:tcBorders>
              <w:top w:val="single" w:color="000000" w:sz="4" w:space="0"/>
              <w:left w:val="single" w:color="000000" w:sz="4" w:space="0"/>
              <w:bottom w:val="single" w:color="000000" w:sz="4" w:space="0"/>
              <w:right w:val="single" w:color="000000" w:sz="4" w:space="0"/>
            </w:tcBorders>
          </w:tcPr>
          <w:p w14:paraId="104E0709">
            <w:pPr>
              <w:pStyle w:val="77"/>
              <w:tabs>
                <w:tab w:val="left" w:pos="1843"/>
                <w:tab w:val="left" w:pos="3122"/>
                <w:tab w:val="left" w:pos="3481"/>
                <w:tab w:val="left" w:pos="4908"/>
              </w:tabs>
              <w:spacing w:line="240" w:lineRule="auto"/>
              <w:ind w:left="0"/>
              <w:jc w:val="both"/>
              <w:rPr>
                <w:sz w:val="24"/>
                <w:szCs w:val="24"/>
              </w:rPr>
            </w:pPr>
            <w:r>
              <w:rPr>
                <w:sz w:val="24"/>
                <w:szCs w:val="24"/>
              </w:rPr>
              <w:t>Ознакомление</w:t>
            </w:r>
            <w:r>
              <w:rPr>
                <w:sz w:val="24"/>
                <w:szCs w:val="24"/>
              </w:rPr>
              <w:tab/>
            </w:r>
            <w:r>
              <w:rPr>
                <w:sz w:val="24"/>
                <w:szCs w:val="24"/>
              </w:rPr>
              <w:t>студентов</w:t>
            </w:r>
            <w:r>
              <w:rPr>
                <w:sz w:val="24"/>
                <w:szCs w:val="24"/>
              </w:rPr>
              <w:tab/>
            </w:r>
            <w:r>
              <w:rPr>
                <w:sz w:val="24"/>
                <w:szCs w:val="24"/>
              </w:rPr>
              <w:t>с</w:t>
            </w:r>
            <w:r>
              <w:rPr>
                <w:sz w:val="24"/>
                <w:szCs w:val="24"/>
              </w:rPr>
              <w:tab/>
            </w:r>
            <w:r>
              <w:rPr>
                <w:sz w:val="24"/>
                <w:szCs w:val="24"/>
              </w:rPr>
              <w:t>понятиями,принципами</w:t>
            </w:r>
          </w:p>
          <w:p w14:paraId="1C709008">
            <w:pPr>
              <w:jc w:val="both"/>
              <w:rPr>
                <w:lang w:val="kk-KZ"/>
              </w:rPr>
            </w:pPr>
            <w:r>
              <w:t>работы с интерактивными графическими системами</w:t>
            </w:r>
          </w:p>
        </w:tc>
      </w:tr>
      <w:tr w14:paraId="62B5C9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1" w:hRule="atLeast"/>
        </w:trPr>
        <w:tc>
          <w:tcPr>
            <w:tcW w:w="3397" w:type="dxa"/>
            <w:tcBorders>
              <w:top w:val="single" w:color="000000" w:sz="4" w:space="0"/>
              <w:left w:val="single" w:color="000000" w:sz="4" w:space="0"/>
              <w:bottom w:val="single" w:color="000000" w:sz="4" w:space="0"/>
              <w:right w:val="single" w:color="000000" w:sz="4" w:space="0"/>
            </w:tcBorders>
          </w:tcPr>
          <w:p w14:paraId="5E701A19">
            <w:pPr>
              <w:jc w:val="both"/>
            </w:pPr>
            <w:r>
              <w:rPr>
                <w:bCs/>
              </w:rPr>
              <w:t xml:space="preserve">Содержание </w:t>
            </w:r>
            <w:r>
              <w:rPr>
                <w:bCs/>
                <w:lang w:val="kk-KZ"/>
              </w:rPr>
              <w:t>дисциплины</w:t>
            </w:r>
          </w:p>
        </w:tc>
        <w:tc>
          <w:tcPr>
            <w:tcW w:w="6214" w:type="dxa"/>
            <w:tcBorders>
              <w:top w:val="single" w:color="000000" w:sz="4" w:space="0"/>
              <w:left w:val="single" w:color="000000" w:sz="4" w:space="0"/>
              <w:bottom w:val="single" w:color="000000" w:sz="4" w:space="0"/>
              <w:right w:val="single" w:color="000000" w:sz="4" w:space="0"/>
            </w:tcBorders>
          </w:tcPr>
          <w:p w14:paraId="0DA62573">
            <w:pPr>
              <w:jc w:val="both"/>
            </w:pPr>
            <w:r>
              <w:t>Принципы компьютерной графики. Виды графики</w:t>
            </w:r>
            <w:r>
              <w:rPr>
                <w:lang w:val="kk-KZ"/>
              </w:rPr>
              <w:t>.</w:t>
            </w:r>
            <w:r>
              <w:t xml:space="preserve">. Принципы представления растровой и векторной информации. Понятие цвета и его представление в компьютерном дизайне и  графике. Графические форматы. Ввод и вывод графической информации. Программные средства компьютерной графики: растровые редакторы (Adobe Photoshop), векторные редакторы (CorelDraw и др.) </w:t>
            </w:r>
          </w:p>
          <w:p w14:paraId="39F763A0">
            <w:pPr>
              <w:jc w:val="both"/>
              <w:rPr>
                <w:lang w:val="kk-KZ"/>
              </w:rPr>
            </w:pPr>
            <w:r>
              <w:rPr>
                <w:bCs/>
              </w:rPr>
              <w:t>Знакомствос</w:t>
            </w:r>
            <w:r>
              <w:rPr>
                <w:bCs/>
                <w:lang w:val="en-US"/>
              </w:rPr>
              <w:t xml:space="preserve"> Adobe Flash Professional. </w:t>
            </w:r>
            <w:r>
              <w:rPr>
                <w:bCs/>
              </w:rPr>
              <w:t>Интерфейс</w:t>
            </w:r>
            <w:r>
              <w:rPr>
                <w:bCs/>
                <w:lang w:val="en-US"/>
              </w:rPr>
              <w:t xml:space="preserve">. </w:t>
            </w:r>
            <w:r>
              <w:rPr>
                <w:bCs/>
              </w:rPr>
              <w:t>Инструменты рисования, выделения и редактирования</w:t>
            </w:r>
            <w:r>
              <w:rPr>
                <w:bCs/>
                <w:lang w:val="kk-KZ"/>
              </w:rPr>
              <w:t xml:space="preserve">. </w:t>
            </w:r>
            <w:r>
              <w:rPr>
                <w:bCs/>
              </w:rPr>
              <w:t>Работа с цветом. Типы заливок</w:t>
            </w:r>
            <w:r>
              <w:rPr>
                <w:bCs/>
                <w:lang w:val="kk-KZ"/>
              </w:rPr>
              <w:t xml:space="preserve">. </w:t>
            </w:r>
            <w:r>
              <w:rPr>
                <w:bCs/>
              </w:rPr>
              <w:t>Покадровая анимация. Анимация формы. Трассировка растровых изображений</w:t>
            </w:r>
            <w:r>
              <w:rPr>
                <w:bCs/>
                <w:lang w:val="kk-KZ"/>
              </w:rPr>
              <w:t xml:space="preserve">. </w:t>
            </w:r>
            <w:r>
              <w:rPr>
                <w:bCs/>
              </w:rPr>
              <w:t>Анимация движения. Работа с текстом</w:t>
            </w:r>
            <w:r>
              <w:rPr>
                <w:bCs/>
                <w:lang w:val="kk-KZ"/>
              </w:rPr>
              <w:t xml:space="preserve">. </w:t>
            </w:r>
            <w:r>
              <w:rPr>
                <w:bCs/>
              </w:rPr>
              <w:t>Сложная анимация</w:t>
            </w:r>
            <w:r>
              <w:rPr>
                <w:bCs/>
                <w:lang w:val="kk-KZ"/>
              </w:rPr>
              <w:t xml:space="preserve">. </w:t>
            </w:r>
            <w:r>
              <w:rPr>
                <w:bCs/>
              </w:rPr>
              <w:t xml:space="preserve">Звук. </w:t>
            </w:r>
            <w:r>
              <w:rPr>
                <w:bCs/>
                <w:lang w:val="kk-KZ"/>
              </w:rPr>
              <w:t>Э</w:t>
            </w:r>
            <w:r>
              <w:rPr>
                <w:bCs/>
              </w:rPr>
              <w:t>кспорт, публикация</w:t>
            </w:r>
            <w:r>
              <w:rPr>
                <w:bCs/>
                <w:lang w:val="kk-KZ"/>
              </w:rPr>
              <w:t xml:space="preserve">. </w:t>
            </w:r>
            <w:r>
              <w:rPr>
                <w:bCs/>
              </w:rPr>
              <w:t>Анимация эффектов</w:t>
            </w:r>
            <w:r>
              <w:rPr>
                <w:bCs/>
                <w:lang w:val="kk-KZ"/>
              </w:rPr>
              <w:t>.</w:t>
            </w:r>
          </w:p>
        </w:tc>
      </w:tr>
      <w:tr w14:paraId="406361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3397" w:type="dxa"/>
            <w:tcBorders>
              <w:top w:val="single" w:color="000000" w:sz="4" w:space="0"/>
              <w:left w:val="single" w:color="000000" w:sz="4" w:space="0"/>
              <w:bottom w:val="single" w:color="000000" w:sz="4" w:space="0"/>
              <w:right w:val="single" w:color="000000" w:sz="4" w:space="0"/>
            </w:tcBorders>
          </w:tcPr>
          <w:p w14:paraId="72FEB9FC">
            <w:pPr>
              <w:jc w:val="both"/>
              <w:rPr>
                <w:lang w:val="kk-KZ"/>
              </w:rPr>
            </w:pPr>
            <w:r>
              <w:rPr>
                <w:bCs/>
                <w:lang w:val="kk-KZ"/>
              </w:rPr>
              <w:t>Компетенция дисциплины</w:t>
            </w:r>
          </w:p>
        </w:tc>
        <w:tc>
          <w:tcPr>
            <w:tcW w:w="6214" w:type="dxa"/>
            <w:tcBorders>
              <w:top w:val="single" w:color="000000" w:sz="4" w:space="0"/>
              <w:left w:val="single" w:color="000000" w:sz="4" w:space="0"/>
              <w:bottom w:val="single" w:color="000000" w:sz="4" w:space="0"/>
              <w:right w:val="single" w:color="000000" w:sz="4" w:space="0"/>
            </w:tcBorders>
          </w:tcPr>
          <w:p w14:paraId="3131FDFF">
            <w:pPr>
              <w:jc w:val="both"/>
              <w:rPr>
                <w:rFonts w:eastAsia="??"/>
                <w:b/>
                <w:lang w:val="kk-KZ"/>
              </w:rPr>
            </w:pPr>
            <w:r>
              <w:rPr>
                <w:rFonts w:eastAsia="??"/>
                <w:b/>
              </w:rPr>
              <w:t xml:space="preserve">В результате освоения </w:t>
            </w:r>
            <w:r>
              <w:rPr>
                <w:rFonts w:eastAsia="??"/>
                <w:b/>
                <w:lang w:val="kk-KZ"/>
              </w:rPr>
              <w:t xml:space="preserve">дисциплины студент должен: </w:t>
            </w:r>
          </w:p>
          <w:p w14:paraId="65E9E671">
            <w:pPr>
              <w:jc w:val="both"/>
              <w:rPr>
                <w:lang w:val="kk-KZ"/>
              </w:rPr>
            </w:pPr>
            <w:r>
              <w:rPr>
                <w:rFonts w:eastAsia="??"/>
                <w:lang w:val="kk-KZ"/>
              </w:rPr>
              <w:t>-</w:t>
            </w:r>
            <w:r>
              <w:rPr>
                <w:rFonts w:eastAsia="??"/>
                <w:b/>
                <w:lang w:val="kk-KZ"/>
              </w:rPr>
              <w:t xml:space="preserve">знать </w:t>
            </w:r>
            <w:r>
              <w:t>правильно пользоваться панелью инструментов  программ</w:t>
            </w:r>
            <w:r>
              <w:rPr>
                <w:lang w:val="kk-KZ"/>
              </w:rPr>
              <w:t xml:space="preserve"> компьютерной графики;</w:t>
            </w:r>
          </w:p>
          <w:p w14:paraId="593A6FD7">
            <w:pPr>
              <w:jc w:val="both"/>
              <w:rPr>
                <w:lang w:val="kk-KZ"/>
              </w:rPr>
            </w:pPr>
            <w:r>
              <w:rPr>
                <w:b/>
                <w:lang w:val="kk-KZ"/>
              </w:rPr>
              <w:t>-понимать</w:t>
            </w:r>
            <w:r>
              <w:rPr>
                <w:lang w:val="kk-KZ"/>
              </w:rPr>
              <w:t xml:space="preserve"> работу с текстами, создание аннимации графических объектов, </w:t>
            </w:r>
            <w:r>
              <w:t>импортирова</w:t>
            </w:r>
            <w:r>
              <w:rPr>
                <w:lang w:val="kk-KZ"/>
              </w:rPr>
              <w:t>ние</w:t>
            </w:r>
            <w:r>
              <w:t xml:space="preserve"> файл</w:t>
            </w:r>
            <w:r>
              <w:rPr>
                <w:lang w:val="kk-KZ"/>
              </w:rPr>
              <w:t>ов</w:t>
            </w:r>
            <w:r>
              <w:t xml:space="preserve"> из одной программы в другую</w:t>
            </w:r>
            <w:r>
              <w:rPr>
                <w:lang w:val="kk-KZ"/>
              </w:rPr>
              <w:t>;</w:t>
            </w:r>
          </w:p>
          <w:p w14:paraId="31E16F70">
            <w:pPr>
              <w:jc w:val="both"/>
              <w:rPr>
                <w:lang w:val="kk-KZ"/>
              </w:rPr>
            </w:pPr>
            <w:r>
              <w:rPr>
                <w:b/>
                <w:lang w:val="kk-KZ"/>
              </w:rPr>
              <w:t xml:space="preserve">- применять </w:t>
            </w:r>
            <w:r>
              <w:t>векторные изображения, преобразова</w:t>
            </w:r>
            <w:r>
              <w:rPr>
                <w:lang w:val="kk-KZ"/>
              </w:rPr>
              <w:t>ние</w:t>
            </w:r>
            <w:r>
              <w:t xml:space="preserve"> растровые изображени</w:t>
            </w:r>
            <w:r>
              <w:rPr>
                <w:lang w:val="kk-KZ"/>
              </w:rPr>
              <w:t>й</w:t>
            </w:r>
            <w:r>
              <w:t xml:space="preserve"> в векторные и наоборот</w:t>
            </w:r>
            <w:r>
              <w:rPr>
                <w:lang w:val="kk-KZ"/>
              </w:rPr>
              <w:t>;</w:t>
            </w:r>
          </w:p>
          <w:p w14:paraId="307CD77B">
            <w:pPr>
              <w:jc w:val="both"/>
              <w:rPr>
                <w:spacing w:val="5"/>
                <w:lang w:val="kk-KZ"/>
              </w:rPr>
            </w:pPr>
            <w:r>
              <w:rPr>
                <w:b/>
                <w:lang w:val="kk-KZ"/>
              </w:rPr>
              <w:t>-быть компетентным</w:t>
            </w:r>
            <w:r>
              <w:rPr>
                <w:lang w:val="kk-KZ"/>
              </w:rPr>
              <w:t xml:space="preserve"> в области развития</w:t>
            </w:r>
            <w:r>
              <w:t xml:space="preserve"> шрифт</w:t>
            </w:r>
            <w:r>
              <w:rPr>
                <w:lang w:val="kk-KZ"/>
              </w:rPr>
              <w:t>ов</w:t>
            </w:r>
            <w:r>
              <w:t xml:space="preserve"> и трансформировать их в кривые и т.д</w:t>
            </w:r>
            <w:r>
              <w:rPr>
                <w:lang w:val="kk-KZ"/>
              </w:rPr>
              <w:t>.</w:t>
            </w:r>
          </w:p>
        </w:tc>
      </w:tr>
      <w:tr w14:paraId="3790B7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9" w:hRule="atLeast"/>
        </w:trPr>
        <w:tc>
          <w:tcPr>
            <w:tcW w:w="3397" w:type="dxa"/>
            <w:tcBorders>
              <w:top w:val="single" w:color="000000" w:sz="4" w:space="0"/>
              <w:left w:val="single" w:color="000000" w:sz="4" w:space="0"/>
              <w:bottom w:val="single" w:color="000000" w:sz="4" w:space="0"/>
              <w:right w:val="single" w:color="000000" w:sz="4" w:space="0"/>
            </w:tcBorders>
          </w:tcPr>
          <w:p w14:paraId="3FA320B7">
            <w:pPr>
              <w:jc w:val="both"/>
            </w:pPr>
            <w:r>
              <w:t>Форма итогового контроля</w:t>
            </w:r>
          </w:p>
        </w:tc>
        <w:tc>
          <w:tcPr>
            <w:tcW w:w="6214" w:type="dxa"/>
            <w:tcBorders>
              <w:top w:val="single" w:color="000000" w:sz="4" w:space="0"/>
              <w:left w:val="single" w:color="000000" w:sz="4" w:space="0"/>
              <w:bottom w:val="single" w:color="000000" w:sz="4" w:space="0"/>
              <w:right w:val="single" w:color="000000" w:sz="4" w:space="0"/>
            </w:tcBorders>
          </w:tcPr>
          <w:p w14:paraId="702ADDED">
            <w:pPr>
              <w:jc w:val="both"/>
              <w:rPr>
                <w:lang w:val="kk-KZ"/>
              </w:rPr>
            </w:pPr>
            <w:r>
              <w:rPr>
                <w:spacing w:val="5"/>
                <w:lang w:val="kk-KZ"/>
              </w:rPr>
              <w:t>Экзамен</w:t>
            </w:r>
          </w:p>
        </w:tc>
      </w:tr>
      <w:tr w14:paraId="0F73F0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9" w:hRule="atLeast"/>
        </w:trPr>
        <w:tc>
          <w:tcPr>
            <w:tcW w:w="3397" w:type="dxa"/>
            <w:tcBorders>
              <w:top w:val="single" w:color="000000" w:sz="4" w:space="0"/>
              <w:left w:val="single" w:color="000000" w:sz="4" w:space="0"/>
              <w:bottom w:val="single" w:color="000000" w:sz="4" w:space="0"/>
              <w:right w:val="single" w:color="000000" w:sz="4" w:space="0"/>
            </w:tcBorders>
          </w:tcPr>
          <w:p w14:paraId="45ED99A7">
            <w:pPr>
              <w:jc w:val="both"/>
            </w:pPr>
            <w:r>
              <w:rPr>
                <w:bCs/>
              </w:rPr>
              <w:t xml:space="preserve">Продолжительность </w:t>
            </w:r>
            <w:r>
              <w:rPr>
                <w:bCs/>
                <w:lang w:val="kk-KZ"/>
              </w:rPr>
              <w:t>дисциплины</w:t>
            </w:r>
          </w:p>
        </w:tc>
        <w:tc>
          <w:tcPr>
            <w:tcW w:w="6214" w:type="dxa"/>
            <w:tcBorders>
              <w:top w:val="single" w:color="000000" w:sz="4" w:space="0"/>
              <w:left w:val="single" w:color="000000" w:sz="4" w:space="0"/>
              <w:bottom w:val="single" w:color="000000" w:sz="4" w:space="0"/>
              <w:right w:val="single" w:color="000000" w:sz="4" w:space="0"/>
            </w:tcBorders>
          </w:tcPr>
          <w:p w14:paraId="472C743C">
            <w:pPr>
              <w:jc w:val="both"/>
              <w:rPr>
                <w:lang w:val="kk-KZ"/>
              </w:rPr>
            </w:pPr>
            <w:r>
              <w:t xml:space="preserve">1 </w:t>
            </w:r>
            <w:r>
              <w:rPr>
                <w:lang w:val="kk-KZ"/>
              </w:rPr>
              <w:t xml:space="preserve">академический период </w:t>
            </w:r>
            <w:r>
              <w:t xml:space="preserve"> (</w:t>
            </w:r>
            <w:r>
              <w:rPr>
                <w:lang w:val="kk-KZ"/>
              </w:rPr>
              <w:t xml:space="preserve">15 </w:t>
            </w:r>
            <w:r>
              <w:t xml:space="preserve"> недель)</w:t>
            </w:r>
          </w:p>
        </w:tc>
      </w:tr>
      <w:tr w14:paraId="367F87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29" w:hRule="atLeast"/>
        </w:trPr>
        <w:tc>
          <w:tcPr>
            <w:tcW w:w="3397" w:type="dxa"/>
            <w:tcBorders>
              <w:top w:val="single" w:color="000000" w:sz="4" w:space="0"/>
              <w:left w:val="single" w:color="000000" w:sz="4" w:space="0"/>
              <w:bottom w:val="single" w:color="000000" w:sz="4" w:space="0"/>
              <w:right w:val="single" w:color="000000" w:sz="4" w:space="0"/>
            </w:tcBorders>
          </w:tcPr>
          <w:p w14:paraId="6DCEC1CD">
            <w:pPr>
              <w:jc w:val="both"/>
              <w:rPr>
                <w:bCs/>
                <w:lang w:val="kk-KZ"/>
              </w:rPr>
            </w:pPr>
            <w:r>
              <w:rPr>
                <w:bCs/>
                <w:lang w:val="kk-KZ"/>
              </w:rPr>
              <w:t>Список литературы</w:t>
            </w:r>
          </w:p>
        </w:tc>
        <w:tc>
          <w:tcPr>
            <w:tcW w:w="6214" w:type="dxa"/>
            <w:tcBorders>
              <w:top w:val="single" w:color="000000" w:sz="4" w:space="0"/>
              <w:left w:val="single" w:color="000000" w:sz="4" w:space="0"/>
              <w:bottom w:val="single" w:color="000000" w:sz="4" w:space="0"/>
              <w:right w:val="single" w:color="000000" w:sz="4" w:space="0"/>
            </w:tcBorders>
          </w:tcPr>
          <w:p w14:paraId="2FEDC3B2">
            <w:pPr>
              <w:jc w:val="both"/>
              <w:rPr>
                <w:lang w:val="kk-KZ"/>
              </w:rPr>
            </w:pPr>
            <w:r>
              <w:rPr>
                <w:lang w:val="kk-KZ"/>
              </w:rPr>
              <w:t>Основная:</w:t>
            </w:r>
          </w:p>
          <w:p w14:paraId="4F793EA2">
            <w:pPr>
              <w:jc w:val="both"/>
              <w:rPr>
                <w:lang w:val="kk-KZ"/>
              </w:rPr>
            </w:pPr>
            <w:r>
              <w:rPr>
                <w:lang w:val="kk-KZ"/>
              </w:rPr>
              <w:t>1. Капранова, М.Н. Macromedia Flash MX. Компьютерная графика и анимация / М.Н. Капранова. - М.: Солон-пресс, 2014. - 198 c.</w:t>
            </w:r>
          </w:p>
          <w:p w14:paraId="7964A4D0">
            <w:pPr>
              <w:jc w:val="both"/>
              <w:rPr>
                <w:lang w:val="kk-KZ"/>
              </w:rPr>
            </w:pPr>
            <w:r>
              <w:rPr>
                <w:lang w:val="kk-KZ"/>
              </w:rPr>
              <w:t>2.</w:t>
            </w:r>
            <w:r>
              <w:rPr>
                <w:lang w:val="kk-KZ"/>
              </w:rPr>
              <w:tab/>
            </w:r>
            <w:r>
              <w:rPr>
                <w:lang w:val="kk-KZ"/>
              </w:rPr>
              <w:t xml:space="preserve"> Королев, Ю.И. Инженерная и компьютерная графика. Учебное пособие. Стандарт третьего поколения / Ю.И. Королев. - СПб.: Питер, 2019. - 384 c.</w:t>
            </w:r>
          </w:p>
          <w:p w14:paraId="2513C935">
            <w:pPr>
              <w:jc w:val="both"/>
              <w:rPr>
                <w:lang w:val="kk-KZ"/>
              </w:rPr>
            </w:pPr>
            <w:r>
              <w:rPr>
                <w:lang w:val="kk-KZ"/>
              </w:rPr>
              <w:t>3. Кувшинов, Н.С. Инженерная и компьютерная графика (для бакалавров) / Н.С. Кувшинов, Т.Н. Скоцкая. - М.: КноРус, 2017. - 208 c.</w:t>
            </w:r>
          </w:p>
          <w:p w14:paraId="031AC3A9">
            <w:pPr>
              <w:jc w:val="both"/>
              <w:rPr>
                <w:lang w:val="kk-KZ"/>
              </w:rPr>
            </w:pPr>
            <w:r>
              <w:rPr>
                <w:lang w:val="kk-KZ"/>
              </w:rPr>
              <w:t>4.Кузьменко А. А. , Гладченков А. Д. , Филиппова Л. Б. , Рак Е. В. , Леонов Е. А., Трехмерное моделирование.  Год издания: 2018 Издательство: ФЛИНТА Объем (стр.): 212</w:t>
            </w:r>
          </w:p>
          <w:p w14:paraId="34D0CFDC">
            <w:pPr>
              <w:jc w:val="both"/>
              <w:rPr>
                <w:lang w:val="kk-KZ"/>
              </w:rPr>
            </w:pPr>
            <w:r>
              <w:rPr>
                <w:lang w:val="kk-KZ"/>
              </w:rPr>
              <w:t>5.https://vse-kursy.com/read/491-uroki-blender-3d-dlya-nachinayuschih.html</w:t>
            </w:r>
          </w:p>
          <w:p w14:paraId="49C2FDDF">
            <w:pPr>
              <w:jc w:val="both"/>
              <w:rPr>
                <w:lang w:val="kk-KZ"/>
              </w:rPr>
            </w:pPr>
          </w:p>
          <w:p w14:paraId="58922169">
            <w:pPr>
              <w:jc w:val="both"/>
            </w:pPr>
            <w:r>
              <w:rPr>
                <w:lang w:val="kk-KZ"/>
              </w:rPr>
              <w:t>Дополнительная</w:t>
            </w:r>
          </w:p>
          <w:p w14:paraId="7918AB55">
            <w:pPr>
              <w:jc w:val="both"/>
              <w:rPr>
                <w:lang w:val="kk-KZ"/>
              </w:rPr>
            </w:pPr>
            <w:r>
              <w:rPr>
                <w:lang w:val="kk-KZ"/>
              </w:rPr>
              <w:t>6. Жигалов И.Е., Озерова М.И. Мультимедиа технологии. Создание компьютерной анимации в Adobe Flash: методическое пособие Владимир, 2013. 189 с.</w:t>
            </w:r>
          </w:p>
          <w:p w14:paraId="4271D530">
            <w:pPr>
              <w:jc w:val="both"/>
              <w:rPr>
                <w:lang w:val="kk-KZ"/>
              </w:rPr>
            </w:pPr>
            <w:r>
              <w:rPr>
                <w:lang w:val="kk-KZ"/>
              </w:rPr>
              <w:t>7.Дмитрий А., Елена А. Macromedia Flash Professional 8. Справочник дизайнера / - М.: БХВ-Петербург, 2014. - 544 c.</w:t>
            </w:r>
          </w:p>
          <w:p w14:paraId="240C6F47">
            <w:pPr>
              <w:jc w:val="both"/>
              <w:rPr>
                <w:lang w:val="kk-KZ"/>
              </w:rPr>
            </w:pPr>
            <w:r>
              <w:rPr>
                <w:lang w:val="kk-KZ"/>
              </w:rPr>
              <w:t>8.Немцова, Т.И. Компьютерная графика и Web-дизайн. Практикум. Практикум по информатике: Учебное пособие / Т.И. Немцова, Ю.В. Назарова. - М.: Форум, 2018. - 144 c.</w:t>
            </w:r>
          </w:p>
          <w:p w14:paraId="0C15AC4C">
            <w:pPr>
              <w:jc w:val="both"/>
              <w:rPr>
                <w:lang w:val="kk-KZ"/>
              </w:rPr>
            </w:pPr>
            <w:r>
              <w:rPr>
                <w:lang w:val="kk-KZ"/>
              </w:rPr>
              <w:t>9.https://stepik.org/course/72370/promo</w:t>
            </w:r>
          </w:p>
        </w:tc>
      </w:tr>
    </w:tbl>
    <w:p w14:paraId="55745919">
      <w:pPr>
        <w:rPr>
          <w:lang w:val="kk-KZ"/>
        </w:rPr>
      </w:pPr>
    </w:p>
    <w:p w14:paraId="32662F32">
      <w:pPr>
        <w:jc w:val="center"/>
        <w:rPr>
          <w:b/>
          <w:lang w:val="kk-KZ"/>
        </w:rPr>
      </w:pPr>
    </w:p>
    <w:p w14:paraId="152D53EE">
      <w:pPr>
        <w:jc w:val="center"/>
        <w:rPr>
          <w:b/>
          <w:lang w:val="kk-KZ"/>
        </w:rPr>
      </w:pPr>
    </w:p>
    <w:p w14:paraId="06F97EDF">
      <w:pPr>
        <w:jc w:val="center"/>
        <w:rPr>
          <w:b/>
          <w:lang w:val="kk-KZ"/>
        </w:rPr>
      </w:pPr>
      <w:r>
        <w:rPr>
          <w:color w:val="343434"/>
          <w:shd w:val="clear" w:color="auto" w:fill="FFFFFF"/>
        </w:rPr>
        <w:t>Графические и анимационные средства в рекламной деятельности</w:t>
      </w:r>
    </w:p>
    <w:p w14:paraId="2C84E756">
      <w:pPr>
        <w:jc w:val="center"/>
        <w:rPr>
          <w:b/>
          <w:lang w:val="kk-KZ"/>
        </w:rPr>
      </w:pPr>
    </w:p>
    <w:p w14:paraId="01AB9C2C">
      <w:pPr>
        <w:jc w:val="center"/>
        <w:rPr>
          <w:b/>
          <w:lang w:val="kk-KZ"/>
        </w:rPr>
      </w:pPr>
    </w:p>
    <w:p w14:paraId="4420CB2D">
      <w:pPr>
        <w:jc w:val="center"/>
        <w:rPr>
          <w:b/>
          <w:lang w:val="kk-KZ"/>
        </w:rPr>
      </w:pPr>
    </w:p>
    <w:p w14:paraId="391F4FD8">
      <w:pPr>
        <w:jc w:val="center"/>
        <w:rPr>
          <w:b/>
          <w:lang w:val="kk-KZ"/>
        </w:rPr>
      </w:pPr>
    </w:p>
    <w:p w14:paraId="5C2B4E59">
      <w:pPr>
        <w:spacing w:after="160" w:line="259" w:lineRule="auto"/>
        <w:rPr>
          <w:b/>
          <w:lang w:val="kk-KZ"/>
        </w:rPr>
      </w:pPr>
      <w:r>
        <w:rPr>
          <w:b/>
          <w:lang w:val="kk-KZ"/>
        </w:rPr>
        <w:br w:type="page"/>
      </w:r>
    </w:p>
    <w:p w14:paraId="0146EACA">
      <w:pPr>
        <w:jc w:val="center"/>
        <w:rPr>
          <w:b/>
        </w:rPr>
      </w:pPr>
      <w:r>
        <w:rPr>
          <w:b/>
          <w:lang w:val="kk-KZ"/>
        </w:rPr>
        <w:t xml:space="preserve">ОБРАЗОВАТЕЛЬНАЯ ПРОГРАММА: </w:t>
      </w:r>
      <w:r>
        <w:rPr>
          <w:rFonts w:eastAsia="Calibri"/>
          <w:b/>
          <w:color w:val="000000"/>
        </w:rPr>
        <w:t>6B06102- ИНФОРМАЦИОННЫЕ СИСТЕМЫ</w:t>
      </w:r>
    </w:p>
    <w:tbl>
      <w:tblPr>
        <w:tblStyle w:val="11"/>
        <w:tblW w:w="6379" w:type="dxa"/>
        <w:tblInd w:w="3686" w:type="dxa"/>
        <w:tblLayout w:type="autofit"/>
        <w:tblCellMar>
          <w:top w:w="0" w:type="dxa"/>
          <w:left w:w="108" w:type="dxa"/>
          <w:bottom w:w="0" w:type="dxa"/>
          <w:right w:w="108" w:type="dxa"/>
        </w:tblCellMar>
      </w:tblPr>
      <w:tblGrid>
        <w:gridCol w:w="6379"/>
      </w:tblGrid>
      <w:tr w14:paraId="32CF3DF4">
        <w:tblPrEx>
          <w:tblCellMar>
            <w:top w:w="0" w:type="dxa"/>
            <w:left w:w="108" w:type="dxa"/>
            <w:bottom w:w="0" w:type="dxa"/>
            <w:right w:w="108" w:type="dxa"/>
          </w:tblCellMar>
        </w:tblPrEx>
        <w:trPr>
          <w:trHeight w:val="794" w:hRule="atLeast"/>
        </w:trPr>
        <w:tc>
          <w:tcPr>
            <w:tcW w:w="6379" w:type="dxa"/>
            <w:tcBorders>
              <w:top w:val="nil"/>
              <w:left w:val="nil"/>
              <w:bottom w:val="nil"/>
              <w:right w:val="nil"/>
            </w:tcBorders>
            <w:vAlign w:val="center"/>
          </w:tcPr>
          <w:p w14:paraId="18A9E847">
            <w:pPr>
              <w:rPr>
                <w:b/>
              </w:rPr>
            </w:pPr>
          </w:p>
          <w:p w14:paraId="4940BBAB">
            <w:pPr>
              <w:jc w:val="right"/>
              <w:rPr>
                <w:rFonts w:eastAsia="Calibri"/>
                <w:b/>
              </w:rPr>
            </w:pPr>
            <w:r>
              <w:rPr>
                <w:lang w:val="kk-KZ"/>
              </w:rPr>
              <w:t>Присуждаемая</w:t>
            </w:r>
            <w:r>
              <w:t xml:space="preserve"> степень</w:t>
            </w:r>
            <w:r>
              <w:rPr>
                <w:b/>
                <w:lang w:val="kk-KZ"/>
              </w:rPr>
              <w:t xml:space="preserve">: </w:t>
            </w:r>
            <w:r>
              <w:rPr>
                <w:rFonts w:eastAsia="Calibri"/>
                <w:b/>
                <w:color w:val="000000"/>
              </w:rPr>
              <w:t xml:space="preserve">бакалавр </w:t>
            </w:r>
            <w:r>
              <w:rPr>
                <w:rFonts w:eastAsia="Calibri"/>
                <w:b/>
              </w:rPr>
              <w:t>в области информационно-коммуникационных технологий</w:t>
            </w:r>
          </w:p>
          <w:p w14:paraId="536C6639">
            <w:pPr>
              <w:jc w:val="right"/>
              <w:rPr>
                <w:rFonts w:eastAsia="Calibri"/>
                <w:b/>
              </w:rPr>
            </w:pPr>
            <w:r>
              <w:rPr>
                <w:rFonts w:eastAsia="Calibri"/>
                <w:b/>
              </w:rPr>
              <w:t xml:space="preserve">по  </w:t>
            </w:r>
            <w:r>
              <w:rPr>
                <w:rFonts w:eastAsia="Calibri"/>
                <w:b/>
                <w:color w:val="000000"/>
              </w:rPr>
              <w:t xml:space="preserve"> образовательной программе</w:t>
            </w:r>
          </w:p>
          <w:p w14:paraId="009A8BCD">
            <w:pPr>
              <w:jc w:val="right"/>
              <w:rPr>
                <w:rFonts w:eastAsia="Calibri"/>
                <w:b/>
                <w:lang w:val="kk-KZ"/>
              </w:rPr>
            </w:pPr>
            <w:r>
              <w:rPr>
                <w:rFonts w:eastAsia="Calibri"/>
                <w:b/>
                <w:color w:val="000000"/>
              </w:rPr>
              <w:t>6</w:t>
            </w:r>
            <w:r>
              <w:rPr>
                <w:rFonts w:eastAsia="Calibri"/>
                <w:b/>
                <w:color w:val="000000"/>
                <w:lang w:val="en-US"/>
              </w:rPr>
              <w:t>B</w:t>
            </w:r>
            <w:r>
              <w:rPr>
                <w:rFonts w:eastAsia="Calibri"/>
                <w:b/>
                <w:color w:val="000000"/>
              </w:rPr>
              <w:t>061</w:t>
            </w:r>
            <w:r>
              <w:rPr>
                <w:rFonts w:eastAsia="Calibri"/>
                <w:b/>
                <w:color w:val="000000"/>
                <w:lang w:val="kk-KZ"/>
              </w:rPr>
              <w:t xml:space="preserve">02 </w:t>
            </w:r>
            <w:r>
              <w:rPr>
                <w:rFonts w:eastAsia="Calibri"/>
                <w:b/>
                <w:lang w:val="kk-KZ"/>
              </w:rPr>
              <w:t>-«Информационные системы»</w:t>
            </w:r>
          </w:p>
          <w:p w14:paraId="43F1EAF3">
            <w:pPr>
              <w:jc w:val="both"/>
              <w:rPr>
                <w:lang w:val="kk-KZ"/>
              </w:rPr>
            </w:pPr>
          </w:p>
        </w:tc>
      </w:tr>
    </w:tbl>
    <w:p w14:paraId="53887821">
      <w:pPr>
        <w:jc w:val="center"/>
        <w:rPr>
          <w:b/>
        </w:rPr>
      </w:pPr>
      <w:r>
        <w:rPr>
          <w:b/>
          <w:lang w:val="kk-KZ"/>
        </w:rPr>
        <w:t>2</w:t>
      </w:r>
      <w:r>
        <w:rPr>
          <w:b/>
        </w:rPr>
        <w:t xml:space="preserve"> КУРС</w:t>
      </w:r>
    </w:p>
    <w:p w14:paraId="3575768F">
      <w:pPr>
        <w:jc w:val="center"/>
        <w:rPr>
          <w:b/>
          <w:lang w:val="kk-KZ"/>
        </w:rPr>
      </w:pPr>
    </w:p>
    <w:p w14:paraId="6358BEC5">
      <w:pPr>
        <w:jc w:val="center"/>
        <w:rPr>
          <w:b/>
        </w:rPr>
      </w:pPr>
    </w:p>
    <w:tbl>
      <w:tblPr>
        <w:tblStyle w:val="11"/>
        <w:tblW w:w="96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49"/>
        <w:gridCol w:w="1407"/>
        <w:gridCol w:w="6237"/>
        <w:gridCol w:w="1276"/>
      </w:tblGrid>
      <w:tr w14:paraId="4308E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3" w:hRule="atLeast"/>
          <w:jc w:val="center"/>
        </w:trPr>
        <w:tc>
          <w:tcPr>
            <w:tcW w:w="749" w:type="dxa"/>
            <w:vAlign w:val="center"/>
          </w:tcPr>
          <w:p w14:paraId="5E9B71B1">
            <w:pPr>
              <w:widowControl w:val="0"/>
              <w:autoSpaceDE w:val="0"/>
              <w:autoSpaceDN w:val="0"/>
              <w:jc w:val="center"/>
              <w:rPr>
                <w:b/>
                <w:lang w:val="en-US"/>
              </w:rPr>
            </w:pPr>
            <w:r>
              <w:rPr>
                <w:b/>
                <w:lang w:val="en-US"/>
              </w:rPr>
              <w:t>Цикл</w:t>
            </w:r>
          </w:p>
        </w:tc>
        <w:tc>
          <w:tcPr>
            <w:tcW w:w="1407" w:type="dxa"/>
            <w:vAlign w:val="center"/>
          </w:tcPr>
          <w:p w14:paraId="0C65833F">
            <w:pPr>
              <w:widowControl w:val="0"/>
              <w:autoSpaceDE w:val="0"/>
              <w:autoSpaceDN w:val="0"/>
              <w:jc w:val="center"/>
              <w:rPr>
                <w:b/>
                <w:lang w:val="en-US"/>
              </w:rPr>
            </w:pPr>
            <w:r>
              <w:rPr>
                <w:b/>
                <w:lang w:val="en-US"/>
              </w:rPr>
              <w:t>Код</w:t>
            </w:r>
          </w:p>
        </w:tc>
        <w:tc>
          <w:tcPr>
            <w:tcW w:w="6237" w:type="dxa"/>
            <w:vAlign w:val="center"/>
          </w:tcPr>
          <w:p w14:paraId="2D68C99A">
            <w:pPr>
              <w:widowControl w:val="0"/>
              <w:autoSpaceDE w:val="0"/>
              <w:autoSpaceDN w:val="0"/>
              <w:jc w:val="center"/>
              <w:rPr>
                <w:b/>
                <w:lang w:val="en-US"/>
              </w:rPr>
            </w:pPr>
            <w:r>
              <w:rPr>
                <w:b/>
                <w:lang w:val="en-US"/>
              </w:rPr>
              <w:t>Дисциплины</w:t>
            </w:r>
          </w:p>
        </w:tc>
        <w:tc>
          <w:tcPr>
            <w:tcW w:w="1276" w:type="dxa"/>
            <w:vAlign w:val="center"/>
          </w:tcPr>
          <w:p w14:paraId="280AD7E3">
            <w:pPr>
              <w:widowControl w:val="0"/>
              <w:autoSpaceDE w:val="0"/>
              <w:autoSpaceDN w:val="0"/>
              <w:jc w:val="center"/>
              <w:rPr>
                <w:b/>
                <w:lang w:val="en-US"/>
              </w:rPr>
            </w:pPr>
            <w:r>
              <w:rPr>
                <w:b/>
                <w:lang w:val="en-US"/>
              </w:rPr>
              <w:t>Академ. кредиты</w:t>
            </w:r>
          </w:p>
        </w:tc>
      </w:tr>
      <w:tr w14:paraId="13B78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3" w:hRule="atLeast"/>
          <w:jc w:val="center"/>
        </w:trPr>
        <w:tc>
          <w:tcPr>
            <w:tcW w:w="9669" w:type="dxa"/>
            <w:gridSpan w:val="4"/>
            <w:shd w:val="clear" w:color="auto" w:fill="A6A6A6"/>
            <w:vAlign w:val="center"/>
          </w:tcPr>
          <w:p w14:paraId="47E412F1">
            <w:pPr>
              <w:widowControl w:val="0"/>
              <w:autoSpaceDE w:val="0"/>
              <w:autoSpaceDN w:val="0"/>
              <w:jc w:val="center"/>
              <w:rPr>
                <w:b/>
                <w:lang w:val="kk-KZ"/>
              </w:rPr>
            </w:pPr>
            <w:r>
              <w:rPr>
                <w:b/>
                <w:lang w:val="en-US"/>
              </w:rPr>
              <w:t xml:space="preserve">3 семестр – </w:t>
            </w:r>
            <w:r>
              <w:rPr>
                <w:b/>
                <w:lang w:val="kk-KZ"/>
              </w:rPr>
              <w:t>24 академически</w:t>
            </w:r>
            <w:r>
              <w:rPr>
                <w:b/>
                <w:lang w:val="en-US"/>
              </w:rPr>
              <w:t>х</w:t>
            </w:r>
            <w:r>
              <w:rPr>
                <w:b/>
                <w:lang w:val="kk-KZ"/>
              </w:rPr>
              <w:t xml:space="preserve">  </w:t>
            </w:r>
            <w:r>
              <w:rPr>
                <w:b/>
                <w:lang w:val="en-US"/>
              </w:rPr>
              <w:t>кр</w:t>
            </w:r>
            <w:r>
              <w:rPr>
                <w:b/>
                <w:lang w:val="kk-KZ"/>
              </w:rPr>
              <w:t>едитов</w:t>
            </w:r>
          </w:p>
        </w:tc>
      </w:tr>
      <w:tr w14:paraId="00008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9669" w:type="dxa"/>
            <w:gridSpan w:val="4"/>
          </w:tcPr>
          <w:p w14:paraId="03055E54">
            <w:pPr>
              <w:widowControl w:val="0"/>
              <w:autoSpaceDE w:val="0"/>
              <w:autoSpaceDN w:val="0"/>
              <w:jc w:val="center"/>
              <w:rPr>
                <w:b/>
                <w:i/>
                <w:lang w:val="en-US"/>
              </w:rPr>
            </w:pPr>
            <w:r>
              <w:rPr>
                <w:b/>
                <w:i/>
                <w:lang w:val="en-US"/>
              </w:rPr>
              <w:t>Обязательный</w:t>
            </w:r>
            <w:r>
              <w:rPr>
                <w:b/>
                <w:i/>
                <w:lang w:val="kk-KZ"/>
              </w:rPr>
              <w:t xml:space="preserve">  </w:t>
            </w:r>
            <w:r>
              <w:rPr>
                <w:b/>
                <w:i/>
                <w:lang w:val="en-US"/>
              </w:rPr>
              <w:t xml:space="preserve">компонент – </w:t>
            </w:r>
            <w:r>
              <w:rPr>
                <w:b/>
                <w:i/>
                <w:lang w:val="kk-KZ"/>
              </w:rPr>
              <w:t xml:space="preserve">2 </w:t>
            </w:r>
            <w:r>
              <w:rPr>
                <w:b/>
                <w:i/>
                <w:lang w:val="en-US"/>
              </w:rPr>
              <w:t>кр.</w:t>
            </w:r>
          </w:p>
        </w:tc>
      </w:tr>
      <w:tr w14:paraId="3DDDD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49" w:type="dxa"/>
          </w:tcPr>
          <w:p w14:paraId="2E7B966E">
            <w:pPr>
              <w:widowControl w:val="0"/>
              <w:autoSpaceDE w:val="0"/>
              <w:autoSpaceDN w:val="0"/>
              <w:jc w:val="center"/>
              <w:rPr>
                <w:lang w:val="en-US"/>
              </w:rPr>
            </w:pPr>
            <w:r>
              <w:rPr>
                <w:lang w:val="kk-KZ"/>
              </w:rPr>
              <w:t>ООД</w:t>
            </w:r>
          </w:p>
        </w:tc>
        <w:tc>
          <w:tcPr>
            <w:tcW w:w="1407" w:type="dxa"/>
          </w:tcPr>
          <w:p w14:paraId="5646B67F">
            <w:pPr>
              <w:widowControl w:val="0"/>
              <w:autoSpaceDE w:val="0"/>
              <w:autoSpaceDN w:val="0"/>
              <w:rPr>
                <w:lang w:val="kk-KZ"/>
              </w:rPr>
            </w:pPr>
            <w:r>
              <w:t xml:space="preserve"> </w:t>
            </w:r>
            <w:r>
              <w:rPr>
                <w:lang w:val="en-US"/>
              </w:rPr>
              <w:t>FK 2110</w:t>
            </w:r>
          </w:p>
        </w:tc>
        <w:tc>
          <w:tcPr>
            <w:tcW w:w="6237" w:type="dxa"/>
          </w:tcPr>
          <w:p w14:paraId="71D40C86">
            <w:pPr>
              <w:widowControl w:val="0"/>
              <w:autoSpaceDE w:val="0"/>
              <w:autoSpaceDN w:val="0"/>
              <w:rPr>
                <w:lang w:val="en-US"/>
              </w:rPr>
            </w:pPr>
            <w:r>
              <w:rPr>
                <w:lang w:val="en-US"/>
              </w:rPr>
              <w:t xml:space="preserve">  Физическая</w:t>
            </w:r>
            <w:r>
              <w:rPr>
                <w:lang w:val="kk-KZ"/>
              </w:rPr>
              <w:t xml:space="preserve"> </w:t>
            </w:r>
            <w:r>
              <w:rPr>
                <w:lang w:val="en-US"/>
              </w:rPr>
              <w:t>культура</w:t>
            </w:r>
          </w:p>
        </w:tc>
        <w:tc>
          <w:tcPr>
            <w:tcW w:w="1276" w:type="dxa"/>
          </w:tcPr>
          <w:p w14:paraId="6EF165DD">
            <w:pPr>
              <w:widowControl w:val="0"/>
              <w:autoSpaceDE w:val="0"/>
              <w:autoSpaceDN w:val="0"/>
              <w:jc w:val="center"/>
              <w:rPr>
                <w:lang w:val="kk-KZ"/>
              </w:rPr>
            </w:pPr>
            <w:r>
              <w:rPr>
                <w:lang w:val="kk-KZ"/>
              </w:rPr>
              <w:t>2</w:t>
            </w:r>
          </w:p>
        </w:tc>
      </w:tr>
      <w:tr w14:paraId="5E8BD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9669" w:type="dxa"/>
            <w:gridSpan w:val="4"/>
            <w:vAlign w:val="center"/>
          </w:tcPr>
          <w:p w14:paraId="01EC3A78">
            <w:pPr>
              <w:widowControl w:val="0"/>
              <w:autoSpaceDE w:val="0"/>
              <w:autoSpaceDN w:val="0"/>
              <w:jc w:val="center"/>
              <w:rPr>
                <w:b/>
                <w:i/>
                <w:lang w:val="kk-KZ"/>
              </w:rPr>
            </w:pPr>
            <w:r>
              <w:rPr>
                <w:b/>
                <w:i/>
                <w:lang w:val="en-US"/>
              </w:rPr>
              <w:t>Вузовский</w:t>
            </w:r>
            <w:r>
              <w:rPr>
                <w:b/>
                <w:i/>
                <w:lang w:val="kk-KZ"/>
              </w:rPr>
              <w:t xml:space="preserve">  </w:t>
            </w:r>
            <w:r>
              <w:rPr>
                <w:b/>
                <w:i/>
                <w:lang w:val="en-US"/>
              </w:rPr>
              <w:t>компонент –</w:t>
            </w:r>
            <w:r>
              <w:rPr>
                <w:b/>
                <w:i/>
              </w:rPr>
              <w:t xml:space="preserve"> </w:t>
            </w:r>
            <w:r>
              <w:rPr>
                <w:b/>
                <w:i/>
                <w:lang w:val="kk-KZ"/>
              </w:rPr>
              <w:t>11</w:t>
            </w:r>
            <w:r>
              <w:rPr>
                <w:b/>
                <w:i/>
                <w:lang w:val="en-US"/>
              </w:rPr>
              <w:t xml:space="preserve">  кр</w:t>
            </w:r>
            <w:r>
              <w:rPr>
                <w:b/>
                <w:i/>
                <w:lang w:val="kk-KZ"/>
              </w:rPr>
              <w:t>.</w:t>
            </w:r>
          </w:p>
        </w:tc>
      </w:tr>
      <w:tr w14:paraId="79FA2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49" w:type="dxa"/>
            <w:vAlign w:val="center"/>
          </w:tcPr>
          <w:p w14:paraId="350723DB">
            <w:pPr>
              <w:widowControl w:val="0"/>
              <w:autoSpaceDE w:val="0"/>
              <w:autoSpaceDN w:val="0"/>
              <w:jc w:val="center"/>
              <w:rPr>
                <w:lang w:val="en-US"/>
              </w:rPr>
            </w:pPr>
            <w:r>
              <w:rPr>
                <w:lang w:val="en-US"/>
              </w:rPr>
              <w:t>БД</w:t>
            </w:r>
          </w:p>
        </w:tc>
        <w:tc>
          <w:tcPr>
            <w:tcW w:w="1407" w:type="dxa"/>
          </w:tcPr>
          <w:p w14:paraId="6DF76A30">
            <w:pPr>
              <w:widowControl w:val="0"/>
              <w:autoSpaceDE w:val="0"/>
              <w:autoSpaceDN w:val="0"/>
              <w:contextualSpacing/>
              <w:rPr>
                <w:lang w:val="kk-KZ"/>
              </w:rPr>
            </w:pPr>
            <w:r>
              <w:rPr>
                <w:lang w:val="en-US"/>
              </w:rPr>
              <w:t xml:space="preserve"> Fiz 2205</w:t>
            </w:r>
          </w:p>
        </w:tc>
        <w:tc>
          <w:tcPr>
            <w:tcW w:w="6237" w:type="dxa"/>
          </w:tcPr>
          <w:p w14:paraId="47B1A747">
            <w:pPr>
              <w:pStyle w:val="20"/>
              <w:widowControl w:val="0"/>
              <w:autoSpaceDE w:val="0"/>
              <w:autoSpaceDN w:val="0"/>
              <w:contextualSpacing/>
              <w:rPr>
                <w:lang w:val="kk-KZ"/>
              </w:rPr>
            </w:pPr>
            <w:r>
              <w:rPr>
                <w:lang w:val="en-US"/>
              </w:rPr>
              <w:t xml:space="preserve">  Физика</w:t>
            </w:r>
          </w:p>
        </w:tc>
        <w:tc>
          <w:tcPr>
            <w:tcW w:w="1276" w:type="dxa"/>
          </w:tcPr>
          <w:p w14:paraId="056B21BE">
            <w:pPr>
              <w:widowControl w:val="0"/>
              <w:autoSpaceDE w:val="0"/>
              <w:autoSpaceDN w:val="0"/>
              <w:jc w:val="center"/>
              <w:rPr>
                <w:lang w:val="kk-KZ"/>
              </w:rPr>
            </w:pPr>
            <w:r>
              <w:rPr>
                <w:lang w:val="kk-KZ"/>
              </w:rPr>
              <w:t>6</w:t>
            </w:r>
          </w:p>
        </w:tc>
      </w:tr>
      <w:tr w14:paraId="404EE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49" w:type="dxa"/>
            <w:vAlign w:val="center"/>
          </w:tcPr>
          <w:p w14:paraId="0D870022">
            <w:pPr>
              <w:widowControl w:val="0"/>
              <w:autoSpaceDE w:val="0"/>
              <w:autoSpaceDN w:val="0"/>
              <w:jc w:val="center"/>
              <w:rPr>
                <w:lang w:val="en-US"/>
              </w:rPr>
            </w:pPr>
            <w:r>
              <w:rPr>
                <w:lang w:val="en-US"/>
              </w:rPr>
              <w:t>БД</w:t>
            </w:r>
          </w:p>
        </w:tc>
        <w:tc>
          <w:tcPr>
            <w:tcW w:w="1407" w:type="dxa"/>
          </w:tcPr>
          <w:p w14:paraId="0F1CC430">
            <w:pPr>
              <w:widowControl w:val="0"/>
              <w:autoSpaceDE w:val="0"/>
              <w:autoSpaceDN w:val="0"/>
              <w:contextualSpacing/>
              <w:rPr>
                <w:lang w:val="en-US"/>
              </w:rPr>
            </w:pPr>
            <w:r>
              <w:rPr>
                <w:color w:val="343434"/>
                <w:shd w:val="clear" w:color="auto" w:fill="FFFFFF"/>
              </w:rPr>
              <w:t>WP 2241</w:t>
            </w:r>
          </w:p>
        </w:tc>
        <w:tc>
          <w:tcPr>
            <w:tcW w:w="6237" w:type="dxa"/>
          </w:tcPr>
          <w:p w14:paraId="5D9F22E1">
            <w:pPr>
              <w:pStyle w:val="20"/>
              <w:widowControl w:val="0"/>
              <w:autoSpaceDE w:val="0"/>
              <w:autoSpaceDN w:val="0"/>
              <w:contextualSpacing/>
              <w:rPr>
                <w:lang w:val="en-US"/>
              </w:rPr>
            </w:pPr>
            <w:r>
              <w:rPr>
                <w:color w:val="343434"/>
                <w:shd w:val="clear" w:color="auto" w:fill="FFFFFF"/>
              </w:rPr>
              <w:t>Web программирование</w:t>
            </w:r>
          </w:p>
        </w:tc>
        <w:tc>
          <w:tcPr>
            <w:tcW w:w="1276" w:type="dxa"/>
          </w:tcPr>
          <w:p w14:paraId="3D09E97B">
            <w:pPr>
              <w:widowControl w:val="0"/>
              <w:autoSpaceDE w:val="0"/>
              <w:autoSpaceDN w:val="0"/>
              <w:jc w:val="center"/>
              <w:rPr>
                <w:lang w:val="kk-KZ"/>
              </w:rPr>
            </w:pPr>
            <w:r>
              <w:rPr>
                <w:lang w:val="kk-KZ"/>
              </w:rPr>
              <w:t>5</w:t>
            </w:r>
          </w:p>
        </w:tc>
      </w:tr>
      <w:tr w14:paraId="060DA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9669" w:type="dxa"/>
            <w:gridSpan w:val="4"/>
            <w:vAlign w:val="center"/>
          </w:tcPr>
          <w:p w14:paraId="2D433324">
            <w:pPr>
              <w:widowControl w:val="0"/>
              <w:autoSpaceDE w:val="0"/>
              <w:autoSpaceDN w:val="0"/>
              <w:jc w:val="center"/>
              <w:rPr>
                <w:b/>
                <w:i/>
                <w:lang w:val="kk-KZ"/>
              </w:rPr>
            </w:pPr>
            <w:r>
              <w:rPr>
                <w:b/>
                <w:i/>
                <w:lang w:val="en-US"/>
              </w:rPr>
              <w:t xml:space="preserve">Компонент  по выбору – </w:t>
            </w:r>
            <w:r>
              <w:rPr>
                <w:b/>
                <w:i/>
                <w:lang w:val="kk-KZ"/>
              </w:rPr>
              <w:t xml:space="preserve">11 </w:t>
            </w:r>
            <w:r>
              <w:rPr>
                <w:b/>
                <w:i/>
                <w:lang w:val="en-US"/>
              </w:rPr>
              <w:t>кр</w:t>
            </w:r>
            <w:r>
              <w:rPr>
                <w:b/>
                <w:i/>
                <w:lang w:val="kk-KZ"/>
              </w:rPr>
              <w:t>.</w:t>
            </w:r>
          </w:p>
        </w:tc>
      </w:tr>
      <w:tr w14:paraId="246E4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49" w:type="dxa"/>
            <w:vMerge w:val="restart"/>
            <w:vAlign w:val="center"/>
          </w:tcPr>
          <w:p w14:paraId="561EA031">
            <w:pPr>
              <w:widowControl w:val="0"/>
              <w:autoSpaceDE w:val="0"/>
              <w:autoSpaceDN w:val="0"/>
              <w:jc w:val="center"/>
              <w:rPr>
                <w:lang w:val="en-US"/>
              </w:rPr>
            </w:pPr>
            <w:r>
              <w:rPr>
                <w:lang w:val="en-US"/>
              </w:rPr>
              <w:t>БД</w:t>
            </w:r>
          </w:p>
        </w:tc>
        <w:tc>
          <w:tcPr>
            <w:tcW w:w="1407" w:type="dxa"/>
          </w:tcPr>
          <w:p w14:paraId="6FF46BA3">
            <w:pPr>
              <w:jc w:val="both"/>
              <w:rPr>
                <w:lang w:val="en-US"/>
              </w:rPr>
            </w:pPr>
            <w:r>
              <w:rPr>
                <w:lang w:val="en-US"/>
              </w:rPr>
              <w:t xml:space="preserve"> OOP</w:t>
            </w:r>
            <w:r>
              <w:t xml:space="preserve"> </w:t>
            </w:r>
            <w:r>
              <w:rPr>
                <w:lang w:val="en-US"/>
              </w:rPr>
              <w:t>2215</w:t>
            </w:r>
          </w:p>
        </w:tc>
        <w:tc>
          <w:tcPr>
            <w:tcW w:w="6237" w:type="dxa"/>
          </w:tcPr>
          <w:p w14:paraId="0ED24561">
            <w:pPr>
              <w:ind w:left="137"/>
              <w:jc w:val="both"/>
            </w:pPr>
            <w:r>
              <w:t>Объектно-ориентированное программирование</w:t>
            </w:r>
          </w:p>
        </w:tc>
        <w:tc>
          <w:tcPr>
            <w:tcW w:w="1276" w:type="dxa"/>
            <w:vMerge w:val="restart"/>
            <w:vAlign w:val="center"/>
          </w:tcPr>
          <w:p w14:paraId="33BC42C7">
            <w:pPr>
              <w:widowControl w:val="0"/>
              <w:autoSpaceDE w:val="0"/>
              <w:autoSpaceDN w:val="0"/>
              <w:jc w:val="center"/>
              <w:rPr>
                <w:lang w:val="kk-KZ"/>
              </w:rPr>
            </w:pPr>
            <w:r>
              <w:rPr>
                <w:lang w:val="kk-KZ"/>
              </w:rPr>
              <w:t>6</w:t>
            </w:r>
          </w:p>
          <w:p w14:paraId="585A8A08">
            <w:pPr>
              <w:widowControl w:val="0"/>
              <w:autoSpaceDE w:val="0"/>
              <w:autoSpaceDN w:val="0"/>
              <w:rPr>
                <w:lang w:val="en-US"/>
              </w:rPr>
            </w:pPr>
          </w:p>
        </w:tc>
      </w:tr>
      <w:tr w14:paraId="0FED6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49" w:type="dxa"/>
            <w:vMerge w:val="continue"/>
            <w:vAlign w:val="center"/>
          </w:tcPr>
          <w:p w14:paraId="35E0FA92">
            <w:pPr>
              <w:widowControl w:val="0"/>
              <w:autoSpaceDE w:val="0"/>
              <w:autoSpaceDN w:val="0"/>
              <w:jc w:val="center"/>
              <w:rPr>
                <w:lang w:val="en-US"/>
              </w:rPr>
            </w:pPr>
          </w:p>
        </w:tc>
        <w:tc>
          <w:tcPr>
            <w:tcW w:w="1407" w:type="dxa"/>
          </w:tcPr>
          <w:p w14:paraId="12F98E3B">
            <w:pPr>
              <w:jc w:val="both"/>
              <w:rPr>
                <w:lang w:val="en-US"/>
              </w:rPr>
            </w:pPr>
            <w:r>
              <w:rPr>
                <w:lang w:val="en-US"/>
              </w:rPr>
              <w:t xml:space="preserve"> </w:t>
            </w:r>
            <w:r>
              <w:rPr>
                <w:color w:val="343434"/>
                <w:shd w:val="clear" w:color="auto" w:fill="FFFFFF"/>
              </w:rPr>
              <w:t>PS 2235</w:t>
            </w:r>
          </w:p>
        </w:tc>
        <w:tc>
          <w:tcPr>
            <w:tcW w:w="6237" w:type="dxa"/>
          </w:tcPr>
          <w:p w14:paraId="0AD22316">
            <w:pPr>
              <w:ind w:left="137"/>
              <w:rPr>
                <w:bCs/>
              </w:rPr>
            </w:pPr>
            <w:r>
              <w:t>Программирование на С++</w:t>
            </w:r>
          </w:p>
        </w:tc>
        <w:tc>
          <w:tcPr>
            <w:tcW w:w="1276" w:type="dxa"/>
            <w:vMerge w:val="continue"/>
            <w:vAlign w:val="center"/>
          </w:tcPr>
          <w:p w14:paraId="3A98B891">
            <w:pPr>
              <w:widowControl w:val="0"/>
              <w:autoSpaceDE w:val="0"/>
              <w:autoSpaceDN w:val="0"/>
              <w:jc w:val="center"/>
              <w:rPr>
                <w:lang w:val="kk-KZ"/>
              </w:rPr>
            </w:pPr>
          </w:p>
        </w:tc>
      </w:tr>
      <w:tr w14:paraId="5B9B5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49" w:type="dxa"/>
            <w:vMerge w:val="restart"/>
            <w:vAlign w:val="center"/>
          </w:tcPr>
          <w:p w14:paraId="21ADFE09">
            <w:pPr>
              <w:widowControl w:val="0"/>
              <w:autoSpaceDE w:val="0"/>
              <w:autoSpaceDN w:val="0"/>
              <w:jc w:val="center"/>
              <w:rPr>
                <w:lang w:val="en-US"/>
              </w:rPr>
            </w:pPr>
            <w:r>
              <w:rPr>
                <w:lang w:val="kk-KZ"/>
              </w:rPr>
              <w:t>БД</w:t>
            </w:r>
          </w:p>
        </w:tc>
        <w:tc>
          <w:tcPr>
            <w:tcW w:w="1407" w:type="dxa"/>
          </w:tcPr>
          <w:p w14:paraId="2AF7519F">
            <w:pPr>
              <w:jc w:val="both"/>
              <w:rPr>
                <w:lang w:val="kk-KZ"/>
              </w:rPr>
            </w:pPr>
            <w:r>
              <w:rPr>
                <w:lang w:val="en-US"/>
              </w:rPr>
              <w:t>SOS</w:t>
            </w:r>
            <w:r>
              <w:t xml:space="preserve"> </w:t>
            </w:r>
            <w:r>
              <w:rPr>
                <w:lang w:val="en-US"/>
              </w:rPr>
              <w:t>2226</w:t>
            </w:r>
          </w:p>
        </w:tc>
        <w:tc>
          <w:tcPr>
            <w:tcW w:w="6237" w:type="dxa"/>
            <w:vAlign w:val="center"/>
          </w:tcPr>
          <w:p w14:paraId="6D031CFF">
            <w:pPr>
              <w:ind w:left="137"/>
            </w:pPr>
            <w:r>
              <w:t>Сетевая операционная система</w:t>
            </w:r>
          </w:p>
        </w:tc>
        <w:tc>
          <w:tcPr>
            <w:tcW w:w="1276" w:type="dxa"/>
            <w:vMerge w:val="restart"/>
            <w:vAlign w:val="center"/>
          </w:tcPr>
          <w:p w14:paraId="2B7C537B">
            <w:pPr>
              <w:widowControl w:val="0"/>
              <w:autoSpaceDE w:val="0"/>
              <w:autoSpaceDN w:val="0"/>
              <w:jc w:val="center"/>
              <w:rPr>
                <w:lang w:val="en-US"/>
              </w:rPr>
            </w:pPr>
            <w:r>
              <w:rPr>
                <w:lang w:val="en-US"/>
              </w:rPr>
              <w:t>5</w:t>
            </w:r>
          </w:p>
        </w:tc>
      </w:tr>
      <w:tr w14:paraId="186F6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49" w:type="dxa"/>
            <w:vMerge w:val="continue"/>
            <w:vAlign w:val="center"/>
          </w:tcPr>
          <w:p w14:paraId="7282D6D6">
            <w:pPr>
              <w:widowControl w:val="0"/>
              <w:autoSpaceDE w:val="0"/>
              <w:autoSpaceDN w:val="0"/>
              <w:jc w:val="center"/>
              <w:rPr>
                <w:lang w:val="en-US"/>
              </w:rPr>
            </w:pPr>
          </w:p>
        </w:tc>
        <w:tc>
          <w:tcPr>
            <w:tcW w:w="1407" w:type="dxa"/>
          </w:tcPr>
          <w:p w14:paraId="2078BC04">
            <w:pPr>
              <w:rPr>
                <w:lang w:val="en-US"/>
              </w:rPr>
            </w:pPr>
            <w:r>
              <w:rPr>
                <w:lang w:val="en-US"/>
              </w:rPr>
              <w:t xml:space="preserve"> OS 2</w:t>
            </w:r>
            <w:r>
              <w:t>2</w:t>
            </w:r>
            <w:r>
              <w:rPr>
                <w:lang w:val="kk-KZ"/>
              </w:rPr>
              <w:t>16</w:t>
            </w:r>
          </w:p>
        </w:tc>
        <w:tc>
          <w:tcPr>
            <w:tcW w:w="6237" w:type="dxa"/>
          </w:tcPr>
          <w:p w14:paraId="52D1AB10">
            <w:pPr>
              <w:ind w:left="137"/>
            </w:pPr>
            <w:r>
              <w:t>Операц</w:t>
            </w:r>
            <w:r>
              <w:rPr>
                <w:lang w:val="kk-KZ"/>
              </w:rPr>
              <w:t>ионные</w:t>
            </w:r>
            <w:r>
              <w:t xml:space="preserve"> системы </w:t>
            </w:r>
          </w:p>
        </w:tc>
        <w:tc>
          <w:tcPr>
            <w:tcW w:w="1276" w:type="dxa"/>
            <w:vMerge w:val="continue"/>
            <w:vAlign w:val="center"/>
          </w:tcPr>
          <w:p w14:paraId="509C54D6">
            <w:pPr>
              <w:widowControl w:val="0"/>
              <w:autoSpaceDE w:val="0"/>
              <w:autoSpaceDN w:val="0"/>
              <w:jc w:val="center"/>
              <w:rPr>
                <w:lang w:val="kk-KZ"/>
              </w:rPr>
            </w:pPr>
          </w:p>
        </w:tc>
      </w:tr>
      <w:tr w14:paraId="3AC58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9" w:hRule="atLeast"/>
          <w:jc w:val="center"/>
        </w:trPr>
        <w:tc>
          <w:tcPr>
            <w:tcW w:w="9669" w:type="dxa"/>
            <w:gridSpan w:val="4"/>
            <w:shd w:val="clear" w:color="auto" w:fill="A6A6A6"/>
            <w:vAlign w:val="center"/>
          </w:tcPr>
          <w:p w14:paraId="060CF952">
            <w:pPr>
              <w:widowControl w:val="0"/>
              <w:autoSpaceDE w:val="0"/>
              <w:autoSpaceDN w:val="0"/>
              <w:jc w:val="center"/>
              <w:rPr>
                <w:b/>
                <w:lang w:val="en-US"/>
              </w:rPr>
            </w:pPr>
            <w:r>
              <w:rPr>
                <w:b/>
                <w:lang w:val="en-US"/>
              </w:rPr>
              <w:t xml:space="preserve">4 семестр – </w:t>
            </w:r>
            <w:r>
              <w:rPr>
                <w:b/>
                <w:lang w:val="kk-KZ"/>
              </w:rPr>
              <w:t xml:space="preserve">37 академических  </w:t>
            </w:r>
            <w:r>
              <w:rPr>
                <w:b/>
                <w:lang w:val="en-US"/>
              </w:rPr>
              <w:t>кр</w:t>
            </w:r>
            <w:r>
              <w:rPr>
                <w:b/>
                <w:lang w:val="kk-KZ"/>
              </w:rPr>
              <w:t>едитов</w:t>
            </w:r>
          </w:p>
        </w:tc>
      </w:tr>
      <w:tr w14:paraId="03CFF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9669" w:type="dxa"/>
            <w:gridSpan w:val="4"/>
          </w:tcPr>
          <w:p w14:paraId="462490B3">
            <w:pPr>
              <w:widowControl w:val="0"/>
              <w:autoSpaceDE w:val="0"/>
              <w:autoSpaceDN w:val="0"/>
              <w:jc w:val="center"/>
              <w:rPr>
                <w:b/>
                <w:lang w:val="en-US"/>
              </w:rPr>
            </w:pPr>
            <w:r>
              <w:rPr>
                <w:b/>
                <w:i/>
                <w:lang w:val="en-US"/>
              </w:rPr>
              <w:t xml:space="preserve">Обязательный  компонент – </w:t>
            </w:r>
            <w:r>
              <w:rPr>
                <w:b/>
                <w:i/>
                <w:lang w:val="kk-KZ"/>
              </w:rPr>
              <w:t xml:space="preserve">7 </w:t>
            </w:r>
            <w:r>
              <w:rPr>
                <w:b/>
                <w:i/>
                <w:lang w:val="en-US"/>
              </w:rPr>
              <w:t>кр.</w:t>
            </w:r>
          </w:p>
        </w:tc>
      </w:tr>
      <w:tr w14:paraId="5F801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49" w:type="dxa"/>
            <w:vAlign w:val="center"/>
          </w:tcPr>
          <w:p w14:paraId="5D24A252">
            <w:pPr>
              <w:widowControl w:val="0"/>
              <w:autoSpaceDE w:val="0"/>
              <w:autoSpaceDN w:val="0"/>
              <w:jc w:val="center"/>
              <w:rPr>
                <w:lang w:val="en-US"/>
              </w:rPr>
            </w:pPr>
            <w:r>
              <w:rPr>
                <w:lang w:val="en-US"/>
              </w:rPr>
              <w:t>ООД</w:t>
            </w:r>
          </w:p>
        </w:tc>
        <w:tc>
          <w:tcPr>
            <w:tcW w:w="1407" w:type="dxa"/>
          </w:tcPr>
          <w:p w14:paraId="6173FD2D">
            <w:pPr>
              <w:widowControl w:val="0"/>
              <w:autoSpaceDE w:val="0"/>
              <w:autoSpaceDN w:val="0"/>
              <w:rPr>
                <w:lang w:val="kk-KZ"/>
              </w:rPr>
            </w:pPr>
            <w:r>
              <w:rPr>
                <w:lang w:val="en-US"/>
              </w:rPr>
              <w:t xml:space="preserve"> </w:t>
            </w:r>
            <w:r>
              <w:rPr>
                <w:color w:val="343434"/>
                <w:shd w:val="clear" w:color="auto" w:fill="FFFFFF"/>
              </w:rPr>
              <w:t>Fil 2111</w:t>
            </w:r>
          </w:p>
        </w:tc>
        <w:tc>
          <w:tcPr>
            <w:tcW w:w="6237" w:type="dxa"/>
          </w:tcPr>
          <w:p w14:paraId="39C49BF0">
            <w:pPr>
              <w:widowControl w:val="0"/>
              <w:autoSpaceDE w:val="0"/>
              <w:autoSpaceDN w:val="0"/>
              <w:rPr>
                <w:lang w:val="en-US"/>
              </w:rPr>
            </w:pPr>
            <w:r>
              <w:rPr>
                <w:color w:val="343434"/>
                <w:shd w:val="clear" w:color="auto" w:fill="FFFFFF"/>
              </w:rPr>
              <w:t>Философия</w:t>
            </w:r>
          </w:p>
        </w:tc>
        <w:tc>
          <w:tcPr>
            <w:tcW w:w="1276" w:type="dxa"/>
          </w:tcPr>
          <w:p w14:paraId="469F11F1">
            <w:pPr>
              <w:widowControl w:val="0"/>
              <w:autoSpaceDE w:val="0"/>
              <w:autoSpaceDN w:val="0"/>
              <w:jc w:val="center"/>
              <w:rPr>
                <w:lang w:val="kk-KZ"/>
              </w:rPr>
            </w:pPr>
            <w:r>
              <w:rPr>
                <w:lang w:val="kk-KZ"/>
              </w:rPr>
              <w:t>5</w:t>
            </w:r>
          </w:p>
        </w:tc>
      </w:tr>
      <w:tr w14:paraId="2FC8B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49" w:type="dxa"/>
            <w:vAlign w:val="center"/>
          </w:tcPr>
          <w:p w14:paraId="4FED19ED">
            <w:pPr>
              <w:widowControl w:val="0"/>
              <w:autoSpaceDE w:val="0"/>
              <w:autoSpaceDN w:val="0"/>
              <w:jc w:val="center"/>
              <w:rPr>
                <w:lang w:val="en-US"/>
              </w:rPr>
            </w:pPr>
            <w:r>
              <w:rPr>
                <w:lang w:val="en-US"/>
              </w:rPr>
              <w:t>ООД</w:t>
            </w:r>
          </w:p>
        </w:tc>
        <w:tc>
          <w:tcPr>
            <w:tcW w:w="1407" w:type="dxa"/>
          </w:tcPr>
          <w:p w14:paraId="56086D9E">
            <w:pPr>
              <w:widowControl w:val="0"/>
              <w:autoSpaceDE w:val="0"/>
              <w:autoSpaceDN w:val="0"/>
              <w:rPr>
                <w:lang w:val="en-US"/>
              </w:rPr>
            </w:pPr>
            <w:r>
              <w:rPr>
                <w:color w:val="343434"/>
                <w:shd w:val="clear" w:color="auto" w:fill="FFFFFF"/>
              </w:rPr>
              <w:t>FK 2112</w:t>
            </w:r>
          </w:p>
        </w:tc>
        <w:tc>
          <w:tcPr>
            <w:tcW w:w="6237" w:type="dxa"/>
          </w:tcPr>
          <w:p w14:paraId="1C621C0B">
            <w:pPr>
              <w:widowControl w:val="0"/>
              <w:autoSpaceDE w:val="0"/>
              <w:autoSpaceDN w:val="0"/>
              <w:rPr>
                <w:color w:val="343434"/>
                <w:shd w:val="clear" w:color="auto" w:fill="FFFFFF"/>
              </w:rPr>
            </w:pPr>
            <w:r>
              <w:rPr>
                <w:color w:val="343434"/>
                <w:shd w:val="clear" w:color="auto" w:fill="FFFFFF"/>
              </w:rPr>
              <w:t>Физическая культура</w:t>
            </w:r>
          </w:p>
        </w:tc>
        <w:tc>
          <w:tcPr>
            <w:tcW w:w="1276" w:type="dxa"/>
          </w:tcPr>
          <w:p w14:paraId="7ADA9D12">
            <w:pPr>
              <w:widowControl w:val="0"/>
              <w:autoSpaceDE w:val="0"/>
              <w:autoSpaceDN w:val="0"/>
              <w:jc w:val="center"/>
              <w:rPr>
                <w:lang w:val="kk-KZ"/>
              </w:rPr>
            </w:pPr>
            <w:r>
              <w:rPr>
                <w:lang w:val="kk-KZ"/>
              </w:rPr>
              <w:t>2</w:t>
            </w:r>
          </w:p>
        </w:tc>
      </w:tr>
      <w:tr w14:paraId="325CE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9669" w:type="dxa"/>
            <w:gridSpan w:val="4"/>
            <w:vAlign w:val="center"/>
          </w:tcPr>
          <w:p w14:paraId="42DCF983">
            <w:pPr>
              <w:widowControl w:val="0"/>
              <w:autoSpaceDE w:val="0"/>
              <w:autoSpaceDN w:val="0"/>
              <w:ind w:firstLine="180"/>
              <w:jc w:val="center"/>
              <w:rPr>
                <w:lang w:val="kk-KZ"/>
              </w:rPr>
            </w:pPr>
            <w:r>
              <w:rPr>
                <w:b/>
                <w:i/>
                <w:lang w:val="en-US"/>
              </w:rPr>
              <w:t>Вузовский</w:t>
            </w:r>
            <w:r>
              <w:rPr>
                <w:b/>
                <w:i/>
                <w:lang w:val="kk-KZ"/>
              </w:rPr>
              <w:t xml:space="preserve">  </w:t>
            </w:r>
            <w:r>
              <w:rPr>
                <w:b/>
                <w:i/>
                <w:lang w:val="en-US"/>
              </w:rPr>
              <w:t>компонент –</w:t>
            </w:r>
            <w:r>
              <w:rPr>
                <w:b/>
                <w:i/>
                <w:lang w:val="kk-KZ"/>
              </w:rPr>
              <w:t xml:space="preserve">15 </w:t>
            </w:r>
            <w:r>
              <w:rPr>
                <w:b/>
                <w:i/>
                <w:lang w:val="en-US"/>
              </w:rPr>
              <w:t>кр</w:t>
            </w:r>
            <w:r>
              <w:rPr>
                <w:b/>
                <w:i/>
                <w:lang w:val="kk-KZ"/>
              </w:rPr>
              <w:t>.</w:t>
            </w:r>
          </w:p>
        </w:tc>
      </w:tr>
      <w:tr w14:paraId="40594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49" w:type="dxa"/>
            <w:vAlign w:val="center"/>
          </w:tcPr>
          <w:p w14:paraId="323E609C">
            <w:pPr>
              <w:widowControl w:val="0"/>
              <w:tabs>
                <w:tab w:val="left" w:pos="918"/>
                <w:tab w:val="left" w:pos="1440"/>
              </w:tabs>
              <w:autoSpaceDE w:val="0"/>
              <w:autoSpaceDN w:val="0"/>
              <w:jc w:val="both"/>
              <w:rPr>
                <w:lang w:val="kk-KZ"/>
              </w:rPr>
            </w:pPr>
            <w:r>
              <w:rPr>
                <w:lang w:val="kk-KZ"/>
              </w:rPr>
              <w:t xml:space="preserve">   БД</w:t>
            </w:r>
          </w:p>
        </w:tc>
        <w:tc>
          <w:tcPr>
            <w:tcW w:w="1407" w:type="dxa"/>
          </w:tcPr>
          <w:p w14:paraId="1E0D05C2">
            <w:pPr>
              <w:rPr>
                <w:lang w:val="en-US"/>
              </w:rPr>
            </w:pPr>
            <w:r>
              <w:rPr>
                <w:lang w:val="en-US"/>
              </w:rPr>
              <w:t xml:space="preserve"> PPYaPP</w:t>
            </w:r>
          </w:p>
          <w:p w14:paraId="74A2A915">
            <w:pPr>
              <w:rPr>
                <w:lang w:val="kk-KZ"/>
              </w:rPr>
            </w:pPr>
            <w:r>
              <w:rPr>
                <w:lang w:val="en-US"/>
              </w:rPr>
              <w:t xml:space="preserve"> 22</w:t>
            </w:r>
            <w:r>
              <w:t>23</w:t>
            </w:r>
          </w:p>
        </w:tc>
        <w:tc>
          <w:tcPr>
            <w:tcW w:w="6237" w:type="dxa"/>
          </w:tcPr>
          <w:p w14:paraId="1F3D8105">
            <w:pPr>
              <w:rPr>
                <w:bCs/>
              </w:rPr>
            </w:pPr>
            <w:bookmarkStart w:id="0" w:name="_Hlk135204951"/>
            <w:r>
              <w:rPr>
                <w:bCs/>
              </w:rPr>
              <w:t xml:space="preserve"> </w:t>
            </w:r>
            <w:r>
              <w:rPr>
                <w:bCs/>
                <w:lang w:val="kk-KZ"/>
              </w:rPr>
              <w:t xml:space="preserve">Проектирование приложений на языке </w:t>
            </w:r>
            <w:r>
              <w:rPr>
                <w:bCs/>
              </w:rPr>
              <w:t xml:space="preserve">ппограммирования </w:t>
            </w:r>
          </w:p>
          <w:p w14:paraId="158B4FFF">
            <w:pPr>
              <w:rPr>
                <w:bCs/>
              </w:rPr>
            </w:pPr>
            <w:r>
              <w:rPr>
                <w:bCs/>
              </w:rPr>
              <w:t xml:space="preserve"> </w:t>
            </w:r>
            <w:r>
              <w:rPr>
                <w:lang w:val="kk-KZ"/>
              </w:rPr>
              <w:t>Python</w:t>
            </w:r>
            <w:r>
              <w:rPr>
                <w:bCs/>
                <w:lang w:val="kk-KZ"/>
              </w:rPr>
              <w:t xml:space="preserve"> </w:t>
            </w:r>
            <w:bookmarkEnd w:id="0"/>
          </w:p>
        </w:tc>
        <w:tc>
          <w:tcPr>
            <w:tcW w:w="1276" w:type="dxa"/>
            <w:vAlign w:val="center"/>
          </w:tcPr>
          <w:p w14:paraId="1C889F70">
            <w:pPr>
              <w:widowControl w:val="0"/>
              <w:autoSpaceDE w:val="0"/>
              <w:autoSpaceDN w:val="0"/>
              <w:jc w:val="center"/>
              <w:rPr>
                <w:lang w:val="en-US"/>
              </w:rPr>
            </w:pPr>
            <w:r>
              <w:rPr>
                <w:lang w:val="en-US"/>
              </w:rPr>
              <w:t>5</w:t>
            </w:r>
          </w:p>
        </w:tc>
      </w:tr>
      <w:tr w14:paraId="18663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49" w:type="dxa"/>
            <w:vAlign w:val="center"/>
          </w:tcPr>
          <w:p w14:paraId="3D402441">
            <w:pPr>
              <w:widowControl w:val="0"/>
              <w:autoSpaceDE w:val="0"/>
              <w:autoSpaceDN w:val="0"/>
              <w:jc w:val="center"/>
            </w:pPr>
            <w:r>
              <w:t>БД</w:t>
            </w:r>
          </w:p>
        </w:tc>
        <w:tc>
          <w:tcPr>
            <w:tcW w:w="1407" w:type="dxa"/>
          </w:tcPr>
          <w:p w14:paraId="60BBAB73">
            <w:pPr>
              <w:rPr>
                <w:lang w:val="en-US"/>
              </w:rPr>
            </w:pPr>
            <w:r>
              <w:rPr>
                <w:lang w:val="en-US"/>
              </w:rPr>
              <w:t xml:space="preserve"> BDI</w:t>
            </w:r>
            <w:r>
              <w:t xml:space="preserve"> </w:t>
            </w:r>
            <w:r>
              <w:rPr>
                <w:lang w:val="en-US"/>
              </w:rPr>
              <w:t>2225</w:t>
            </w:r>
          </w:p>
        </w:tc>
        <w:tc>
          <w:tcPr>
            <w:tcW w:w="6237" w:type="dxa"/>
          </w:tcPr>
          <w:p w14:paraId="1AAD52D1">
            <w:pPr>
              <w:ind w:firstLine="137"/>
              <w:rPr>
                <w:bCs/>
                <w:lang w:val="en-US"/>
              </w:rPr>
            </w:pPr>
            <w:r>
              <w:rPr>
                <w:bCs/>
              </w:rPr>
              <w:t>Базы</w:t>
            </w:r>
            <w:r>
              <w:rPr>
                <w:bCs/>
                <w:lang w:val="en-US"/>
              </w:rPr>
              <w:t xml:space="preserve"> </w:t>
            </w:r>
            <w:r>
              <w:rPr>
                <w:bCs/>
              </w:rPr>
              <w:t>данных</w:t>
            </w:r>
            <w:r>
              <w:rPr>
                <w:bCs/>
                <w:lang w:val="en-US"/>
              </w:rPr>
              <w:t xml:space="preserve"> </w:t>
            </w:r>
            <w:r>
              <w:rPr>
                <w:bCs/>
              </w:rPr>
              <w:t>в</w:t>
            </w:r>
            <w:r>
              <w:rPr>
                <w:bCs/>
                <w:lang w:val="en-US"/>
              </w:rPr>
              <w:t xml:space="preserve"> </w:t>
            </w:r>
            <w:r>
              <w:rPr>
                <w:bCs/>
              </w:rPr>
              <w:t>ИС</w:t>
            </w:r>
          </w:p>
        </w:tc>
        <w:tc>
          <w:tcPr>
            <w:tcW w:w="1276" w:type="dxa"/>
          </w:tcPr>
          <w:p w14:paraId="064ECEF5">
            <w:pPr>
              <w:widowControl w:val="0"/>
              <w:autoSpaceDE w:val="0"/>
              <w:autoSpaceDN w:val="0"/>
              <w:jc w:val="center"/>
            </w:pPr>
            <w:r>
              <w:t>5</w:t>
            </w:r>
          </w:p>
        </w:tc>
      </w:tr>
      <w:tr w14:paraId="440F7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49" w:type="dxa"/>
            <w:vAlign w:val="center"/>
          </w:tcPr>
          <w:p w14:paraId="2406F467">
            <w:pPr>
              <w:widowControl w:val="0"/>
              <w:autoSpaceDE w:val="0"/>
              <w:autoSpaceDN w:val="0"/>
              <w:jc w:val="center"/>
            </w:pPr>
            <w:r>
              <w:rPr>
                <w:lang w:val="kk-KZ"/>
              </w:rPr>
              <w:t>БД</w:t>
            </w:r>
          </w:p>
        </w:tc>
        <w:tc>
          <w:tcPr>
            <w:tcW w:w="1407" w:type="dxa"/>
          </w:tcPr>
          <w:p w14:paraId="39DADF65">
            <w:pPr>
              <w:rPr>
                <w:lang w:val="en-US"/>
              </w:rPr>
            </w:pPr>
            <w:r>
              <w:rPr>
                <w:lang w:val="en-US"/>
              </w:rPr>
              <w:t xml:space="preserve"> PP</w:t>
            </w:r>
            <w:r>
              <w:t xml:space="preserve"> </w:t>
            </w:r>
            <w:r>
              <w:rPr>
                <w:lang w:val="en-US"/>
              </w:rPr>
              <w:t>22</w:t>
            </w:r>
            <w:r>
              <w:rPr>
                <w:lang w:val="kk-KZ"/>
              </w:rPr>
              <w:t>06</w:t>
            </w:r>
          </w:p>
        </w:tc>
        <w:tc>
          <w:tcPr>
            <w:tcW w:w="6237" w:type="dxa"/>
          </w:tcPr>
          <w:p w14:paraId="1CB90693">
            <w:pPr>
              <w:ind w:firstLine="137"/>
              <w:rPr>
                <w:bCs/>
              </w:rPr>
            </w:pPr>
            <w:r>
              <w:t xml:space="preserve">Производственная практика </w:t>
            </w:r>
          </w:p>
        </w:tc>
        <w:tc>
          <w:tcPr>
            <w:tcW w:w="1276" w:type="dxa"/>
            <w:vAlign w:val="center"/>
          </w:tcPr>
          <w:p w14:paraId="013E09ED">
            <w:pPr>
              <w:widowControl w:val="0"/>
              <w:autoSpaceDE w:val="0"/>
              <w:autoSpaceDN w:val="0"/>
              <w:jc w:val="center"/>
            </w:pPr>
            <w:r>
              <w:rPr>
                <w:lang w:val="en-US"/>
              </w:rPr>
              <w:t>5</w:t>
            </w:r>
          </w:p>
        </w:tc>
      </w:tr>
      <w:tr w14:paraId="663BC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9669" w:type="dxa"/>
            <w:gridSpan w:val="4"/>
            <w:vAlign w:val="center"/>
          </w:tcPr>
          <w:p w14:paraId="2089EC52">
            <w:pPr>
              <w:widowControl w:val="0"/>
              <w:autoSpaceDE w:val="0"/>
              <w:autoSpaceDN w:val="0"/>
              <w:jc w:val="center"/>
              <w:rPr>
                <w:lang w:val="en-US"/>
              </w:rPr>
            </w:pPr>
            <w:r>
              <w:rPr>
                <w:b/>
                <w:i/>
                <w:lang w:val="en-US"/>
              </w:rPr>
              <w:t>Компонент</w:t>
            </w:r>
            <w:r>
              <w:rPr>
                <w:b/>
                <w:i/>
              </w:rPr>
              <w:t xml:space="preserve"> </w:t>
            </w:r>
            <w:r>
              <w:rPr>
                <w:b/>
                <w:i/>
                <w:lang w:val="en-US"/>
              </w:rPr>
              <w:t>по</w:t>
            </w:r>
            <w:r>
              <w:rPr>
                <w:b/>
                <w:i/>
              </w:rPr>
              <w:t xml:space="preserve"> </w:t>
            </w:r>
            <w:r>
              <w:rPr>
                <w:b/>
                <w:i/>
                <w:lang w:val="en-US"/>
              </w:rPr>
              <w:t xml:space="preserve">выбору – </w:t>
            </w:r>
            <w:r>
              <w:rPr>
                <w:b/>
                <w:i/>
                <w:lang w:val="kk-KZ"/>
              </w:rPr>
              <w:t xml:space="preserve">15 </w:t>
            </w:r>
            <w:r>
              <w:rPr>
                <w:b/>
                <w:i/>
                <w:lang w:val="en-US"/>
              </w:rPr>
              <w:t>кр</w:t>
            </w:r>
            <w:r>
              <w:rPr>
                <w:b/>
                <w:i/>
                <w:lang w:val="kk-KZ"/>
              </w:rPr>
              <w:t xml:space="preserve">.   </w:t>
            </w:r>
          </w:p>
        </w:tc>
      </w:tr>
      <w:tr w14:paraId="2413B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49" w:type="dxa"/>
            <w:vMerge w:val="restart"/>
            <w:vAlign w:val="center"/>
          </w:tcPr>
          <w:p w14:paraId="1DFCC355">
            <w:pPr>
              <w:widowControl w:val="0"/>
              <w:autoSpaceDE w:val="0"/>
              <w:autoSpaceDN w:val="0"/>
              <w:jc w:val="center"/>
            </w:pPr>
          </w:p>
          <w:p w14:paraId="04DE5452">
            <w:pPr>
              <w:widowControl w:val="0"/>
              <w:autoSpaceDE w:val="0"/>
              <w:autoSpaceDN w:val="0"/>
              <w:jc w:val="center"/>
            </w:pPr>
            <w:r>
              <w:t>ООД</w:t>
            </w:r>
          </w:p>
        </w:tc>
        <w:tc>
          <w:tcPr>
            <w:tcW w:w="1407" w:type="dxa"/>
          </w:tcPr>
          <w:p w14:paraId="6055895B">
            <w:pPr>
              <w:jc w:val="both"/>
              <w:rPr>
                <w:lang w:val="en-US"/>
              </w:rPr>
            </w:pPr>
            <w:r>
              <w:rPr>
                <w:color w:val="343434"/>
                <w:shd w:val="clear" w:color="auto" w:fill="FFFFFF"/>
              </w:rPr>
              <w:t>Pre 2120</w:t>
            </w:r>
          </w:p>
        </w:tc>
        <w:tc>
          <w:tcPr>
            <w:tcW w:w="6237" w:type="dxa"/>
          </w:tcPr>
          <w:p w14:paraId="4C835168">
            <w:pPr>
              <w:ind w:left="137"/>
              <w:jc w:val="both"/>
              <w:rPr>
                <w:lang w:val="en-US"/>
              </w:rPr>
            </w:pPr>
            <w:r>
              <w:rPr>
                <w:color w:val="343434"/>
                <w:shd w:val="clear" w:color="auto" w:fill="FFFFFF"/>
              </w:rPr>
              <w:t>Предпринимательство</w:t>
            </w:r>
          </w:p>
        </w:tc>
        <w:tc>
          <w:tcPr>
            <w:tcW w:w="1276" w:type="dxa"/>
            <w:vMerge w:val="restart"/>
            <w:vAlign w:val="center"/>
          </w:tcPr>
          <w:p w14:paraId="64D6EB74">
            <w:pPr>
              <w:widowControl w:val="0"/>
              <w:autoSpaceDE w:val="0"/>
              <w:autoSpaceDN w:val="0"/>
              <w:jc w:val="center"/>
              <w:rPr>
                <w:lang w:val="kk-KZ"/>
              </w:rPr>
            </w:pPr>
            <w:r>
              <w:rPr>
                <w:lang w:val="kk-KZ"/>
              </w:rPr>
              <w:t>5</w:t>
            </w:r>
          </w:p>
        </w:tc>
      </w:tr>
      <w:tr w14:paraId="1CB77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49" w:type="dxa"/>
            <w:vMerge w:val="continue"/>
            <w:vAlign w:val="center"/>
          </w:tcPr>
          <w:p w14:paraId="23800F11">
            <w:pPr>
              <w:widowControl w:val="0"/>
              <w:autoSpaceDE w:val="0"/>
              <w:autoSpaceDN w:val="0"/>
              <w:jc w:val="center"/>
            </w:pPr>
          </w:p>
        </w:tc>
        <w:tc>
          <w:tcPr>
            <w:tcW w:w="1407" w:type="dxa"/>
          </w:tcPr>
          <w:p w14:paraId="02CECADB">
            <w:pPr>
              <w:jc w:val="both"/>
              <w:rPr>
                <w:color w:val="343434"/>
                <w:shd w:val="clear" w:color="auto" w:fill="FFFFFF"/>
              </w:rPr>
            </w:pPr>
            <w:r>
              <w:rPr>
                <w:color w:val="343434"/>
                <w:shd w:val="clear" w:color="auto" w:fill="FFFFFF"/>
              </w:rPr>
              <w:t>GP 2119</w:t>
            </w:r>
          </w:p>
        </w:tc>
        <w:tc>
          <w:tcPr>
            <w:tcW w:w="6237" w:type="dxa"/>
          </w:tcPr>
          <w:p w14:paraId="5248F891">
            <w:pPr>
              <w:ind w:left="137"/>
              <w:jc w:val="both"/>
              <w:rPr>
                <w:color w:val="343434"/>
                <w:shd w:val="clear" w:color="auto" w:fill="FFFFFF"/>
              </w:rPr>
            </w:pPr>
            <w:r>
              <w:rPr>
                <w:color w:val="343434"/>
                <w:shd w:val="clear" w:color="auto" w:fill="FFFFFF"/>
              </w:rPr>
              <w:t>Гражданское право</w:t>
            </w:r>
          </w:p>
        </w:tc>
        <w:tc>
          <w:tcPr>
            <w:tcW w:w="1276" w:type="dxa"/>
            <w:vMerge w:val="continue"/>
            <w:vAlign w:val="center"/>
          </w:tcPr>
          <w:p w14:paraId="5474B7AE">
            <w:pPr>
              <w:widowControl w:val="0"/>
              <w:autoSpaceDE w:val="0"/>
              <w:autoSpaceDN w:val="0"/>
              <w:jc w:val="center"/>
              <w:rPr>
                <w:lang w:val="kk-KZ"/>
              </w:rPr>
            </w:pPr>
          </w:p>
        </w:tc>
      </w:tr>
      <w:tr w14:paraId="7DAD3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49" w:type="dxa"/>
            <w:vMerge w:val="continue"/>
            <w:vAlign w:val="center"/>
          </w:tcPr>
          <w:p w14:paraId="45B78E85">
            <w:pPr>
              <w:widowControl w:val="0"/>
              <w:autoSpaceDE w:val="0"/>
              <w:autoSpaceDN w:val="0"/>
              <w:jc w:val="center"/>
            </w:pPr>
          </w:p>
        </w:tc>
        <w:tc>
          <w:tcPr>
            <w:tcW w:w="1407" w:type="dxa"/>
          </w:tcPr>
          <w:p w14:paraId="2DE364D3">
            <w:pPr>
              <w:jc w:val="both"/>
              <w:rPr>
                <w:color w:val="343434"/>
                <w:shd w:val="clear" w:color="auto" w:fill="FFFFFF"/>
              </w:rPr>
            </w:pPr>
            <w:r>
              <w:rPr>
                <w:color w:val="343434"/>
                <w:shd w:val="clear" w:color="auto" w:fill="FFFFFF"/>
              </w:rPr>
              <w:t>OFG 2118</w:t>
            </w:r>
          </w:p>
        </w:tc>
        <w:tc>
          <w:tcPr>
            <w:tcW w:w="6237" w:type="dxa"/>
          </w:tcPr>
          <w:p w14:paraId="079FCAB2">
            <w:pPr>
              <w:ind w:left="137"/>
              <w:jc w:val="both"/>
              <w:rPr>
                <w:color w:val="343434"/>
                <w:shd w:val="clear" w:color="auto" w:fill="FFFFFF"/>
              </w:rPr>
            </w:pPr>
            <w:r>
              <w:rPr>
                <w:color w:val="343434"/>
                <w:shd w:val="clear" w:color="auto" w:fill="FFFFFF"/>
              </w:rPr>
              <w:t>Основы финансовой грамотности</w:t>
            </w:r>
          </w:p>
        </w:tc>
        <w:tc>
          <w:tcPr>
            <w:tcW w:w="1276" w:type="dxa"/>
            <w:vMerge w:val="continue"/>
            <w:vAlign w:val="center"/>
          </w:tcPr>
          <w:p w14:paraId="182FD28D">
            <w:pPr>
              <w:widowControl w:val="0"/>
              <w:autoSpaceDE w:val="0"/>
              <w:autoSpaceDN w:val="0"/>
              <w:jc w:val="center"/>
              <w:rPr>
                <w:lang w:val="kk-KZ"/>
              </w:rPr>
            </w:pPr>
          </w:p>
        </w:tc>
      </w:tr>
      <w:tr w14:paraId="1BF50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49" w:type="dxa"/>
            <w:vMerge w:val="continue"/>
            <w:vAlign w:val="center"/>
          </w:tcPr>
          <w:p w14:paraId="78C12531">
            <w:pPr>
              <w:widowControl w:val="0"/>
              <w:autoSpaceDE w:val="0"/>
              <w:autoSpaceDN w:val="0"/>
              <w:jc w:val="center"/>
            </w:pPr>
          </w:p>
        </w:tc>
        <w:tc>
          <w:tcPr>
            <w:tcW w:w="1407" w:type="dxa"/>
          </w:tcPr>
          <w:p w14:paraId="24BCC2B6">
            <w:pPr>
              <w:jc w:val="both"/>
              <w:rPr>
                <w:color w:val="343434"/>
                <w:shd w:val="clear" w:color="auto" w:fill="FFFFFF"/>
              </w:rPr>
            </w:pPr>
            <w:r>
              <w:rPr>
                <w:color w:val="343434"/>
                <w:shd w:val="clear" w:color="auto" w:fill="FFFFFF"/>
              </w:rPr>
              <w:t>Eko 2113</w:t>
            </w:r>
          </w:p>
        </w:tc>
        <w:tc>
          <w:tcPr>
            <w:tcW w:w="6237" w:type="dxa"/>
          </w:tcPr>
          <w:p w14:paraId="788687F8">
            <w:pPr>
              <w:ind w:left="137"/>
              <w:jc w:val="both"/>
              <w:rPr>
                <w:color w:val="343434"/>
                <w:shd w:val="clear" w:color="auto" w:fill="FFFFFF"/>
              </w:rPr>
            </w:pPr>
            <w:r>
              <w:rPr>
                <w:color w:val="343434"/>
                <w:shd w:val="clear" w:color="auto" w:fill="FFFFFF"/>
              </w:rPr>
              <w:t>Экономика</w:t>
            </w:r>
          </w:p>
        </w:tc>
        <w:tc>
          <w:tcPr>
            <w:tcW w:w="1276" w:type="dxa"/>
            <w:vMerge w:val="continue"/>
            <w:vAlign w:val="center"/>
          </w:tcPr>
          <w:p w14:paraId="5C1B3CB6">
            <w:pPr>
              <w:widowControl w:val="0"/>
              <w:autoSpaceDE w:val="0"/>
              <w:autoSpaceDN w:val="0"/>
              <w:jc w:val="center"/>
              <w:rPr>
                <w:lang w:val="kk-KZ"/>
              </w:rPr>
            </w:pPr>
          </w:p>
        </w:tc>
      </w:tr>
      <w:tr w14:paraId="3017D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49" w:type="dxa"/>
            <w:vMerge w:val="restart"/>
            <w:vAlign w:val="center"/>
          </w:tcPr>
          <w:p w14:paraId="227F3477">
            <w:pPr>
              <w:widowControl w:val="0"/>
              <w:autoSpaceDE w:val="0"/>
              <w:autoSpaceDN w:val="0"/>
              <w:jc w:val="center"/>
              <w:rPr>
                <w:lang w:val="en-US"/>
              </w:rPr>
            </w:pPr>
            <w:r>
              <w:rPr>
                <w:lang w:val="en-US"/>
              </w:rPr>
              <w:t>БД</w:t>
            </w:r>
          </w:p>
        </w:tc>
        <w:tc>
          <w:tcPr>
            <w:tcW w:w="1407" w:type="dxa"/>
          </w:tcPr>
          <w:p w14:paraId="050C7DF2">
            <w:pPr>
              <w:jc w:val="both"/>
              <w:rPr>
                <w:lang w:val="en-US"/>
              </w:rPr>
            </w:pPr>
            <w:r>
              <w:rPr>
                <w:color w:val="343434"/>
                <w:shd w:val="clear" w:color="auto" w:fill="FFFFFF"/>
              </w:rPr>
              <w:t>OR 2218</w:t>
            </w:r>
          </w:p>
        </w:tc>
        <w:tc>
          <w:tcPr>
            <w:tcW w:w="6237" w:type="dxa"/>
          </w:tcPr>
          <w:p w14:paraId="4B484FAE">
            <w:pPr>
              <w:widowControl w:val="0"/>
              <w:autoSpaceDE w:val="0"/>
              <w:autoSpaceDN w:val="0"/>
              <w:ind w:left="180" w:hanging="142"/>
              <w:rPr>
                <w:b/>
                <w:lang w:val="kk-KZ"/>
              </w:rPr>
            </w:pPr>
            <w:r>
              <w:rPr>
                <w:color w:val="343434"/>
                <w:shd w:val="clear" w:color="auto" w:fill="FFFFFF"/>
              </w:rPr>
              <w:t>Основы робототехники</w:t>
            </w:r>
          </w:p>
        </w:tc>
        <w:tc>
          <w:tcPr>
            <w:tcW w:w="1276" w:type="dxa"/>
            <w:vMerge w:val="restart"/>
            <w:vAlign w:val="center"/>
          </w:tcPr>
          <w:p w14:paraId="3025AAD7">
            <w:pPr>
              <w:widowControl w:val="0"/>
              <w:autoSpaceDE w:val="0"/>
              <w:autoSpaceDN w:val="0"/>
              <w:jc w:val="center"/>
              <w:rPr>
                <w:lang w:val="kk-KZ"/>
              </w:rPr>
            </w:pPr>
            <w:r>
              <w:rPr>
                <w:lang w:val="kk-KZ"/>
              </w:rPr>
              <w:t>5</w:t>
            </w:r>
          </w:p>
        </w:tc>
      </w:tr>
      <w:tr w14:paraId="2FF74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49" w:type="dxa"/>
            <w:vMerge w:val="continue"/>
          </w:tcPr>
          <w:p w14:paraId="1CD76057">
            <w:pPr>
              <w:widowControl w:val="0"/>
              <w:tabs>
                <w:tab w:val="left" w:pos="918"/>
                <w:tab w:val="left" w:pos="1440"/>
              </w:tabs>
              <w:autoSpaceDE w:val="0"/>
              <w:autoSpaceDN w:val="0"/>
              <w:jc w:val="both"/>
              <w:rPr>
                <w:color w:val="000000"/>
                <w:lang w:val="kk-KZ"/>
              </w:rPr>
            </w:pPr>
          </w:p>
        </w:tc>
        <w:tc>
          <w:tcPr>
            <w:tcW w:w="1407" w:type="dxa"/>
            <w:tcBorders>
              <w:top w:val="single" w:color="auto" w:sz="4" w:space="0"/>
              <w:bottom w:val="single" w:color="auto" w:sz="4" w:space="0"/>
              <w:right w:val="single" w:color="auto" w:sz="4" w:space="0"/>
            </w:tcBorders>
          </w:tcPr>
          <w:p w14:paraId="0D97A10E">
            <w:pPr>
              <w:jc w:val="both"/>
              <w:rPr>
                <w:lang w:val="en-US"/>
              </w:rPr>
            </w:pPr>
            <w:r>
              <w:rPr>
                <w:color w:val="343434"/>
                <w:shd w:val="clear" w:color="auto" w:fill="FFFFFF"/>
              </w:rPr>
              <w:t>She 2239</w:t>
            </w:r>
          </w:p>
        </w:tc>
        <w:tc>
          <w:tcPr>
            <w:tcW w:w="6237" w:type="dxa"/>
            <w:tcBorders>
              <w:top w:val="single" w:color="auto" w:sz="4" w:space="0"/>
              <w:left w:val="single" w:color="auto" w:sz="4" w:space="0"/>
              <w:bottom w:val="single" w:color="auto" w:sz="4" w:space="0"/>
            </w:tcBorders>
          </w:tcPr>
          <w:p w14:paraId="0D0A5973">
            <w:pPr>
              <w:widowControl w:val="0"/>
              <w:autoSpaceDE w:val="0"/>
              <w:autoSpaceDN w:val="0"/>
              <w:ind w:left="38"/>
              <w:rPr>
                <w:color w:val="000000"/>
              </w:rPr>
            </w:pPr>
            <w:r>
              <w:rPr>
                <w:color w:val="343434"/>
                <w:shd w:val="clear" w:color="auto" w:fill="FFFFFF"/>
              </w:rPr>
              <w:t>Схемотехника</w:t>
            </w:r>
          </w:p>
        </w:tc>
        <w:tc>
          <w:tcPr>
            <w:tcW w:w="1276" w:type="dxa"/>
            <w:vMerge w:val="continue"/>
          </w:tcPr>
          <w:p w14:paraId="61164F91">
            <w:pPr>
              <w:widowControl w:val="0"/>
              <w:autoSpaceDE w:val="0"/>
              <w:autoSpaceDN w:val="0"/>
              <w:jc w:val="center"/>
              <w:rPr>
                <w:color w:val="000000"/>
                <w:lang w:val="kk-KZ"/>
              </w:rPr>
            </w:pPr>
          </w:p>
        </w:tc>
      </w:tr>
      <w:tr w14:paraId="1976D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49" w:type="dxa"/>
            <w:vMerge w:val="restart"/>
          </w:tcPr>
          <w:p w14:paraId="3DBB9666">
            <w:pPr>
              <w:widowControl w:val="0"/>
              <w:tabs>
                <w:tab w:val="left" w:pos="918"/>
                <w:tab w:val="left" w:pos="1440"/>
              </w:tabs>
              <w:autoSpaceDE w:val="0"/>
              <w:autoSpaceDN w:val="0"/>
              <w:jc w:val="center"/>
              <w:rPr>
                <w:color w:val="000000"/>
                <w:lang w:val="kk-KZ"/>
              </w:rPr>
            </w:pPr>
            <w:r>
              <w:rPr>
                <w:color w:val="000000"/>
                <w:lang w:val="kk-KZ"/>
              </w:rPr>
              <w:t>БД</w:t>
            </w:r>
          </w:p>
        </w:tc>
        <w:tc>
          <w:tcPr>
            <w:tcW w:w="1407" w:type="dxa"/>
            <w:tcBorders>
              <w:top w:val="single" w:color="auto" w:sz="4" w:space="0"/>
              <w:bottom w:val="single" w:color="auto" w:sz="4" w:space="0"/>
              <w:right w:val="single" w:color="auto" w:sz="4" w:space="0"/>
            </w:tcBorders>
          </w:tcPr>
          <w:p w14:paraId="6085A77C">
            <w:pPr>
              <w:jc w:val="both"/>
              <w:rPr>
                <w:lang w:val="en-US"/>
              </w:rPr>
            </w:pPr>
            <w:r>
              <w:rPr>
                <w:color w:val="343434"/>
                <w:shd w:val="clear" w:color="auto" w:fill="FFFFFF"/>
              </w:rPr>
              <w:t>BZh 2227</w:t>
            </w:r>
          </w:p>
        </w:tc>
        <w:tc>
          <w:tcPr>
            <w:tcW w:w="6237" w:type="dxa"/>
            <w:tcBorders>
              <w:top w:val="single" w:color="auto" w:sz="4" w:space="0"/>
              <w:left w:val="single" w:color="auto" w:sz="4" w:space="0"/>
              <w:bottom w:val="single" w:color="auto" w:sz="4" w:space="0"/>
            </w:tcBorders>
          </w:tcPr>
          <w:p w14:paraId="0277377D">
            <w:pPr>
              <w:widowControl w:val="0"/>
              <w:autoSpaceDE w:val="0"/>
              <w:autoSpaceDN w:val="0"/>
              <w:ind w:left="38"/>
              <w:rPr>
                <w:color w:val="000000"/>
              </w:rPr>
            </w:pPr>
            <w:r>
              <w:rPr>
                <w:color w:val="343434"/>
                <w:shd w:val="clear" w:color="auto" w:fill="FFFFFF"/>
              </w:rPr>
              <w:t>Безопасность жизнедеятельности</w:t>
            </w:r>
          </w:p>
        </w:tc>
        <w:tc>
          <w:tcPr>
            <w:tcW w:w="1276" w:type="dxa"/>
            <w:vMerge w:val="restart"/>
          </w:tcPr>
          <w:p w14:paraId="3298580E">
            <w:pPr>
              <w:widowControl w:val="0"/>
              <w:autoSpaceDE w:val="0"/>
              <w:autoSpaceDN w:val="0"/>
              <w:jc w:val="center"/>
              <w:rPr>
                <w:color w:val="000000"/>
                <w:lang w:val="kk-KZ"/>
              </w:rPr>
            </w:pPr>
            <w:r>
              <w:rPr>
                <w:color w:val="000000"/>
                <w:lang w:val="kk-KZ"/>
              </w:rPr>
              <w:t>5</w:t>
            </w:r>
          </w:p>
        </w:tc>
      </w:tr>
      <w:tr w14:paraId="4D8AD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49" w:type="dxa"/>
            <w:vMerge w:val="continue"/>
          </w:tcPr>
          <w:p w14:paraId="7F92EC20">
            <w:pPr>
              <w:widowControl w:val="0"/>
              <w:tabs>
                <w:tab w:val="left" w:pos="918"/>
                <w:tab w:val="left" w:pos="1440"/>
              </w:tabs>
              <w:autoSpaceDE w:val="0"/>
              <w:autoSpaceDN w:val="0"/>
              <w:jc w:val="both"/>
              <w:rPr>
                <w:color w:val="000000"/>
                <w:lang w:val="kk-KZ"/>
              </w:rPr>
            </w:pPr>
          </w:p>
        </w:tc>
        <w:tc>
          <w:tcPr>
            <w:tcW w:w="1407" w:type="dxa"/>
            <w:tcBorders>
              <w:top w:val="single" w:color="auto" w:sz="4" w:space="0"/>
              <w:bottom w:val="single" w:color="auto" w:sz="4" w:space="0"/>
              <w:right w:val="single" w:color="auto" w:sz="4" w:space="0"/>
            </w:tcBorders>
          </w:tcPr>
          <w:p w14:paraId="42798D13">
            <w:pPr>
              <w:jc w:val="both"/>
              <w:rPr>
                <w:lang w:val="en-US"/>
              </w:rPr>
            </w:pPr>
            <w:r>
              <w:rPr>
                <w:color w:val="343434"/>
                <w:shd w:val="clear" w:color="auto" w:fill="FFFFFF"/>
              </w:rPr>
              <w:t>EUR 2228</w:t>
            </w:r>
          </w:p>
        </w:tc>
        <w:tc>
          <w:tcPr>
            <w:tcW w:w="6237" w:type="dxa"/>
            <w:tcBorders>
              <w:top w:val="single" w:color="auto" w:sz="4" w:space="0"/>
              <w:left w:val="single" w:color="auto" w:sz="4" w:space="0"/>
              <w:bottom w:val="single" w:color="auto" w:sz="4" w:space="0"/>
            </w:tcBorders>
          </w:tcPr>
          <w:p w14:paraId="4C25D8B6">
            <w:pPr>
              <w:widowControl w:val="0"/>
              <w:autoSpaceDE w:val="0"/>
              <w:autoSpaceDN w:val="0"/>
              <w:ind w:left="38"/>
              <w:rPr>
                <w:color w:val="000000"/>
              </w:rPr>
            </w:pPr>
            <w:r>
              <w:rPr>
                <w:color w:val="343434"/>
                <w:shd w:val="clear" w:color="auto" w:fill="FFFFFF"/>
              </w:rPr>
              <w:t>Экология и устойчивое развитие</w:t>
            </w:r>
          </w:p>
        </w:tc>
        <w:tc>
          <w:tcPr>
            <w:tcW w:w="1276" w:type="dxa"/>
            <w:vMerge w:val="continue"/>
          </w:tcPr>
          <w:p w14:paraId="62F78A8B">
            <w:pPr>
              <w:widowControl w:val="0"/>
              <w:autoSpaceDE w:val="0"/>
              <w:autoSpaceDN w:val="0"/>
              <w:jc w:val="center"/>
              <w:rPr>
                <w:color w:val="000000"/>
                <w:lang w:val="kk-KZ"/>
              </w:rPr>
            </w:pPr>
          </w:p>
        </w:tc>
      </w:tr>
      <w:tr w14:paraId="203E9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49" w:type="dxa"/>
            <w:vMerge w:val="continue"/>
          </w:tcPr>
          <w:p w14:paraId="62F9B2CE">
            <w:pPr>
              <w:widowControl w:val="0"/>
              <w:tabs>
                <w:tab w:val="left" w:pos="918"/>
                <w:tab w:val="left" w:pos="1440"/>
              </w:tabs>
              <w:autoSpaceDE w:val="0"/>
              <w:autoSpaceDN w:val="0"/>
              <w:jc w:val="both"/>
              <w:rPr>
                <w:color w:val="000000"/>
                <w:lang w:val="kk-KZ"/>
              </w:rPr>
            </w:pPr>
          </w:p>
        </w:tc>
        <w:tc>
          <w:tcPr>
            <w:tcW w:w="1407" w:type="dxa"/>
            <w:tcBorders>
              <w:top w:val="single" w:color="auto" w:sz="4" w:space="0"/>
              <w:bottom w:val="single" w:color="auto" w:sz="4" w:space="0"/>
              <w:right w:val="single" w:color="auto" w:sz="4" w:space="0"/>
            </w:tcBorders>
          </w:tcPr>
          <w:p w14:paraId="204D8718">
            <w:pPr>
              <w:jc w:val="both"/>
              <w:rPr>
                <w:color w:val="343434"/>
                <w:shd w:val="clear" w:color="auto" w:fill="FFFFFF"/>
              </w:rPr>
            </w:pPr>
            <w:r>
              <w:rPr>
                <w:color w:val="343434"/>
                <w:shd w:val="clear" w:color="auto" w:fill="FFFFFF"/>
              </w:rPr>
              <w:t>AK 2229</w:t>
            </w:r>
          </w:p>
        </w:tc>
        <w:tc>
          <w:tcPr>
            <w:tcW w:w="6237" w:type="dxa"/>
            <w:tcBorders>
              <w:top w:val="single" w:color="auto" w:sz="4" w:space="0"/>
              <w:left w:val="single" w:color="auto" w:sz="4" w:space="0"/>
              <w:bottom w:val="single" w:color="auto" w:sz="4" w:space="0"/>
            </w:tcBorders>
          </w:tcPr>
          <w:p w14:paraId="594459AA">
            <w:pPr>
              <w:widowControl w:val="0"/>
              <w:autoSpaceDE w:val="0"/>
              <w:autoSpaceDN w:val="0"/>
              <w:ind w:left="38"/>
              <w:rPr>
                <w:color w:val="343434"/>
                <w:shd w:val="clear" w:color="auto" w:fill="FFFFFF"/>
              </w:rPr>
            </w:pPr>
            <w:r>
              <w:rPr>
                <w:color w:val="343434"/>
                <w:shd w:val="clear" w:color="auto" w:fill="FFFFFF"/>
              </w:rPr>
              <w:t>Антикоррупционная культура</w:t>
            </w:r>
          </w:p>
        </w:tc>
        <w:tc>
          <w:tcPr>
            <w:tcW w:w="1276" w:type="dxa"/>
            <w:vMerge w:val="continue"/>
          </w:tcPr>
          <w:p w14:paraId="2E30C692">
            <w:pPr>
              <w:widowControl w:val="0"/>
              <w:autoSpaceDE w:val="0"/>
              <w:autoSpaceDN w:val="0"/>
              <w:jc w:val="center"/>
              <w:rPr>
                <w:color w:val="000000"/>
                <w:lang w:val="kk-KZ"/>
              </w:rPr>
            </w:pPr>
          </w:p>
        </w:tc>
      </w:tr>
      <w:tr w14:paraId="0B790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49" w:type="dxa"/>
            <w:vMerge w:val="continue"/>
          </w:tcPr>
          <w:p w14:paraId="1BAE5645">
            <w:pPr>
              <w:widowControl w:val="0"/>
              <w:tabs>
                <w:tab w:val="left" w:pos="918"/>
                <w:tab w:val="left" w:pos="1440"/>
              </w:tabs>
              <w:autoSpaceDE w:val="0"/>
              <w:autoSpaceDN w:val="0"/>
              <w:jc w:val="both"/>
              <w:rPr>
                <w:color w:val="000000"/>
                <w:lang w:val="kk-KZ"/>
              </w:rPr>
            </w:pPr>
          </w:p>
        </w:tc>
        <w:tc>
          <w:tcPr>
            <w:tcW w:w="1407" w:type="dxa"/>
            <w:tcBorders>
              <w:top w:val="single" w:color="auto" w:sz="4" w:space="0"/>
              <w:bottom w:val="single" w:color="auto" w:sz="4" w:space="0"/>
              <w:right w:val="single" w:color="auto" w:sz="4" w:space="0"/>
            </w:tcBorders>
          </w:tcPr>
          <w:p w14:paraId="0A305FB3">
            <w:pPr>
              <w:jc w:val="both"/>
              <w:rPr>
                <w:color w:val="343434"/>
                <w:shd w:val="clear" w:color="auto" w:fill="FFFFFF"/>
              </w:rPr>
            </w:pPr>
            <w:r>
              <w:rPr>
                <w:color w:val="343434"/>
                <w:shd w:val="clear" w:color="auto" w:fill="FFFFFF"/>
              </w:rPr>
              <w:t>OII 2230</w:t>
            </w:r>
          </w:p>
        </w:tc>
        <w:tc>
          <w:tcPr>
            <w:tcW w:w="6237" w:type="dxa"/>
            <w:tcBorders>
              <w:top w:val="single" w:color="auto" w:sz="4" w:space="0"/>
              <w:left w:val="single" w:color="auto" w:sz="4" w:space="0"/>
              <w:bottom w:val="single" w:color="auto" w:sz="4" w:space="0"/>
            </w:tcBorders>
          </w:tcPr>
          <w:p w14:paraId="7CD40634">
            <w:pPr>
              <w:widowControl w:val="0"/>
              <w:autoSpaceDE w:val="0"/>
              <w:autoSpaceDN w:val="0"/>
              <w:ind w:left="38"/>
              <w:rPr>
                <w:color w:val="343434"/>
                <w:shd w:val="clear" w:color="auto" w:fill="FFFFFF"/>
              </w:rPr>
            </w:pPr>
            <w:r>
              <w:rPr>
                <w:color w:val="343434"/>
                <w:shd w:val="clear" w:color="auto" w:fill="FFFFFF"/>
              </w:rPr>
              <w:t>Основы искусственного интеллекта</w:t>
            </w:r>
          </w:p>
        </w:tc>
        <w:tc>
          <w:tcPr>
            <w:tcW w:w="1276" w:type="dxa"/>
            <w:vMerge w:val="continue"/>
          </w:tcPr>
          <w:p w14:paraId="6CFEF139">
            <w:pPr>
              <w:widowControl w:val="0"/>
              <w:autoSpaceDE w:val="0"/>
              <w:autoSpaceDN w:val="0"/>
              <w:jc w:val="center"/>
              <w:rPr>
                <w:color w:val="000000"/>
                <w:lang w:val="kk-KZ"/>
              </w:rPr>
            </w:pPr>
          </w:p>
        </w:tc>
      </w:tr>
      <w:tr w14:paraId="207F6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49" w:type="dxa"/>
            <w:vMerge w:val="continue"/>
          </w:tcPr>
          <w:p w14:paraId="3DF92A04">
            <w:pPr>
              <w:widowControl w:val="0"/>
              <w:tabs>
                <w:tab w:val="left" w:pos="918"/>
                <w:tab w:val="left" w:pos="1440"/>
              </w:tabs>
              <w:autoSpaceDE w:val="0"/>
              <w:autoSpaceDN w:val="0"/>
              <w:jc w:val="both"/>
              <w:rPr>
                <w:color w:val="000000"/>
                <w:lang w:val="kk-KZ"/>
              </w:rPr>
            </w:pPr>
          </w:p>
        </w:tc>
        <w:tc>
          <w:tcPr>
            <w:tcW w:w="1407" w:type="dxa"/>
            <w:tcBorders>
              <w:top w:val="single" w:color="auto" w:sz="4" w:space="0"/>
              <w:bottom w:val="single" w:color="auto" w:sz="4" w:space="0"/>
              <w:right w:val="single" w:color="auto" w:sz="4" w:space="0"/>
            </w:tcBorders>
          </w:tcPr>
          <w:p w14:paraId="1ACDA76F">
            <w:pPr>
              <w:jc w:val="both"/>
              <w:rPr>
                <w:lang w:val="en-US"/>
              </w:rPr>
            </w:pPr>
            <w:r>
              <w:rPr>
                <w:color w:val="343434"/>
                <w:shd w:val="clear" w:color="auto" w:fill="FFFFFF"/>
              </w:rPr>
              <w:t>ONI 2231</w:t>
            </w:r>
          </w:p>
        </w:tc>
        <w:tc>
          <w:tcPr>
            <w:tcW w:w="6237" w:type="dxa"/>
            <w:tcBorders>
              <w:top w:val="single" w:color="auto" w:sz="4" w:space="0"/>
              <w:left w:val="single" w:color="auto" w:sz="4" w:space="0"/>
              <w:bottom w:val="single" w:color="auto" w:sz="4" w:space="0"/>
            </w:tcBorders>
          </w:tcPr>
          <w:p w14:paraId="5E9D07D7">
            <w:pPr>
              <w:widowControl w:val="0"/>
              <w:autoSpaceDE w:val="0"/>
              <w:autoSpaceDN w:val="0"/>
              <w:ind w:left="38"/>
              <w:rPr>
                <w:color w:val="000000"/>
              </w:rPr>
            </w:pPr>
            <w:r>
              <w:rPr>
                <w:color w:val="343434"/>
                <w:shd w:val="clear" w:color="auto" w:fill="FFFFFF"/>
              </w:rPr>
              <w:t>Основы научных исследований</w:t>
            </w:r>
          </w:p>
        </w:tc>
        <w:tc>
          <w:tcPr>
            <w:tcW w:w="1276" w:type="dxa"/>
            <w:vMerge w:val="continue"/>
          </w:tcPr>
          <w:p w14:paraId="4942BDFD">
            <w:pPr>
              <w:widowControl w:val="0"/>
              <w:autoSpaceDE w:val="0"/>
              <w:autoSpaceDN w:val="0"/>
              <w:jc w:val="center"/>
              <w:rPr>
                <w:color w:val="000000"/>
                <w:lang w:val="kk-KZ"/>
              </w:rPr>
            </w:pPr>
          </w:p>
        </w:tc>
      </w:tr>
    </w:tbl>
    <w:p w14:paraId="52DADAAA">
      <w:pPr>
        <w:jc w:val="center"/>
        <w:rPr>
          <w:b/>
        </w:rPr>
      </w:pPr>
    </w:p>
    <w:p w14:paraId="481D8D87">
      <w:pPr>
        <w:jc w:val="center"/>
        <w:rPr>
          <w:b/>
          <w:lang w:val="kk-KZ"/>
        </w:rPr>
      </w:pPr>
    </w:p>
    <w:p w14:paraId="30CB5A79">
      <w:pPr>
        <w:jc w:val="center"/>
        <w:rPr>
          <w:b/>
          <w:lang w:val="kk-KZ"/>
        </w:rPr>
      </w:pPr>
    </w:p>
    <w:p w14:paraId="045A930D">
      <w:pPr>
        <w:jc w:val="center"/>
        <w:rPr>
          <w:lang w:val="kk-KZ"/>
        </w:rPr>
      </w:pPr>
    </w:p>
    <w:p w14:paraId="21C80AF4">
      <w:pPr>
        <w:jc w:val="center"/>
        <w:rPr>
          <w:lang w:val="kk-KZ"/>
        </w:rPr>
      </w:pPr>
    </w:p>
    <w:p w14:paraId="1258F315">
      <w:pPr>
        <w:rPr>
          <w:b/>
        </w:rPr>
      </w:pPr>
      <w:r>
        <w:rPr>
          <w:b/>
        </w:rPr>
        <w:br w:type="page"/>
      </w:r>
    </w:p>
    <w:p w14:paraId="79722832">
      <w:pPr>
        <w:jc w:val="center"/>
        <w:rPr>
          <w:b/>
          <w:lang w:val="kk-KZ"/>
        </w:rPr>
      </w:pPr>
      <w:r>
        <w:rPr>
          <w:b/>
        </w:rPr>
        <w:t xml:space="preserve">Формуляр для описания дисциплин </w:t>
      </w:r>
      <w:r>
        <w:rPr>
          <w:b/>
          <w:lang w:val="kk-KZ"/>
        </w:rPr>
        <w:t>(</w:t>
      </w:r>
      <w:r>
        <w:rPr>
          <w:b/>
        </w:rPr>
        <w:t>по выбору</w:t>
      </w:r>
      <w:r>
        <w:rPr>
          <w:b/>
          <w:lang w:val="kk-KZ"/>
        </w:rPr>
        <w:t>)</w:t>
      </w:r>
    </w:p>
    <w:p w14:paraId="2B7CEF84">
      <w:pPr>
        <w:jc w:val="center"/>
        <w:rPr>
          <w:b/>
          <w:lang w:val="kk-KZ"/>
        </w:rPr>
      </w:pPr>
    </w:p>
    <w:p w14:paraId="72FD5D69">
      <w:pPr>
        <w:jc w:val="center"/>
        <w:rPr>
          <w:b/>
        </w:rPr>
      </w:pPr>
    </w:p>
    <w:tbl>
      <w:tblPr>
        <w:tblStyle w:val="11"/>
        <w:tblW w:w="4811" w:type="pct"/>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796"/>
        <w:gridCol w:w="6231"/>
      </w:tblGrid>
      <w:tr w14:paraId="4AA78E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93" w:type="pct"/>
            <w:tcBorders>
              <w:top w:val="single" w:color="000000" w:sz="4" w:space="0"/>
              <w:left w:val="single" w:color="000000" w:sz="4" w:space="0"/>
              <w:bottom w:val="single" w:color="000000" w:sz="4" w:space="0"/>
              <w:right w:val="single" w:color="000000" w:sz="4" w:space="0"/>
            </w:tcBorders>
          </w:tcPr>
          <w:p w14:paraId="7CF589C4">
            <w:pPr>
              <w:jc w:val="both"/>
              <w:rPr>
                <w:b/>
                <w:lang w:val="kk-KZ"/>
              </w:rPr>
            </w:pPr>
            <w:r>
              <w:rPr>
                <w:lang w:val="kk-KZ"/>
              </w:rPr>
              <w:t xml:space="preserve">Код и название дисциплины </w:t>
            </w:r>
          </w:p>
        </w:tc>
        <w:tc>
          <w:tcPr>
            <w:tcW w:w="3107" w:type="pct"/>
            <w:tcBorders>
              <w:top w:val="single" w:color="000000" w:sz="4" w:space="0"/>
              <w:left w:val="single" w:color="000000" w:sz="4" w:space="0"/>
              <w:bottom w:val="single" w:color="000000" w:sz="4" w:space="0"/>
              <w:right w:val="single" w:color="000000" w:sz="4" w:space="0"/>
            </w:tcBorders>
          </w:tcPr>
          <w:p w14:paraId="5AB41C1E">
            <w:pPr>
              <w:jc w:val="both"/>
              <w:rPr>
                <w:b/>
                <w:lang w:val="kk-KZ"/>
              </w:rPr>
            </w:pPr>
            <w:r>
              <w:rPr>
                <w:b/>
                <w:lang w:val="en-US"/>
              </w:rPr>
              <w:t>Fiz 220</w:t>
            </w:r>
            <w:r>
              <w:rPr>
                <w:b/>
              </w:rPr>
              <w:t>5</w:t>
            </w:r>
            <w:r>
              <w:rPr>
                <w:b/>
                <w:lang w:val="en-US"/>
              </w:rPr>
              <w:t xml:space="preserve">   </w:t>
            </w:r>
            <w:r>
              <w:rPr>
                <w:b/>
                <w:lang w:val="kk-KZ"/>
              </w:rPr>
              <w:t>Физика</w:t>
            </w:r>
          </w:p>
        </w:tc>
      </w:tr>
      <w:tr w14:paraId="07E454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93" w:type="pct"/>
            <w:tcBorders>
              <w:top w:val="single" w:color="000000" w:sz="4" w:space="0"/>
              <w:left w:val="single" w:color="000000" w:sz="4" w:space="0"/>
              <w:bottom w:val="single" w:color="000000" w:sz="4" w:space="0"/>
              <w:right w:val="single" w:color="000000" w:sz="4" w:space="0"/>
            </w:tcBorders>
          </w:tcPr>
          <w:p w14:paraId="1900884C">
            <w:pPr>
              <w:jc w:val="both"/>
              <w:rPr>
                <w:b/>
                <w:lang w:val="kk-KZ"/>
              </w:rPr>
            </w:pPr>
            <w:r>
              <w:rPr>
                <w:bCs/>
                <w:lang w:val="kk-KZ"/>
              </w:rPr>
              <w:t>ППС дисциплины</w:t>
            </w:r>
          </w:p>
        </w:tc>
        <w:tc>
          <w:tcPr>
            <w:tcW w:w="3107" w:type="pct"/>
            <w:tcBorders>
              <w:top w:val="single" w:color="000000" w:sz="4" w:space="0"/>
              <w:left w:val="single" w:color="000000" w:sz="4" w:space="0"/>
              <w:bottom w:val="single" w:color="000000" w:sz="4" w:space="0"/>
              <w:right w:val="single" w:color="000000" w:sz="4" w:space="0"/>
            </w:tcBorders>
          </w:tcPr>
          <w:p w14:paraId="447998B6">
            <w:pPr>
              <w:jc w:val="both"/>
              <w:rPr>
                <w:lang w:val="kk-KZ"/>
              </w:rPr>
            </w:pPr>
            <w:r>
              <w:rPr>
                <w:lang w:val="kk-KZ"/>
              </w:rPr>
              <w:t>Жукина А. Б., Дәулетбек Д.Д.</w:t>
            </w:r>
          </w:p>
        </w:tc>
      </w:tr>
      <w:tr w14:paraId="4246A1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93" w:type="pct"/>
            <w:tcBorders>
              <w:top w:val="single" w:color="000000" w:sz="4" w:space="0"/>
              <w:left w:val="single" w:color="000000" w:sz="4" w:space="0"/>
              <w:bottom w:val="single" w:color="000000" w:sz="4" w:space="0"/>
              <w:right w:val="single" w:color="000000" w:sz="4" w:space="0"/>
            </w:tcBorders>
          </w:tcPr>
          <w:p w14:paraId="5D8809C1">
            <w:pPr>
              <w:jc w:val="both"/>
              <w:rPr>
                <w:b/>
                <w:lang w:val="kk-KZ"/>
              </w:rPr>
            </w:pPr>
            <w:r>
              <w:rPr>
                <w:bCs/>
                <w:lang w:val="kk-KZ"/>
              </w:rPr>
              <w:t>Цикл дисциплины</w:t>
            </w:r>
          </w:p>
        </w:tc>
        <w:tc>
          <w:tcPr>
            <w:tcW w:w="3107" w:type="pct"/>
            <w:tcBorders>
              <w:top w:val="single" w:color="000000" w:sz="4" w:space="0"/>
              <w:left w:val="single" w:color="000000" w:sz="4" w:space="0"/>
              <w:bottom w:val="single" w:color="000000" w:sz="4" w:space="0"/>
              <w:right w:val="single" w:color="000000" w:sz="4" w:space="0"/>
            </w:tcBorders>
          </w:tcPr>
          <w:p w14:paraId="46EB0C60">
            <w:pPr>
              <w:rPr>
                <w:lang w:val="kk-KZ"/>
              </w:rPr>
            </w:pPr>
            <w:r>
              <w:rPr>
                <w:lang w:val="kk-KZ"/>
              </w:rPr>
              <w:t>БД/ВК</w:t>
            </w:r>
          </w:p>
        </w:tc>
      </w:tr>
      <w:tr w14:paraId="4E1067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93" w:type="pct"/>
            <w:tcBorders>
              <w:top w:val="single" w:color="000000" w:sz="4" w:space="0"/>
              <w:left w:val="single" w:color="000000" w:sz="4" w:space="0"/>
              <w:bottom w:val="single" w:color="000000" w:sz="4" w:space="0"/>
              <w:right w:val="single" w:color="000000" w:sz="4" w:space="0"/>
            </w:tcBorders>
          </w:tcPr>
          <w:p w14:paraId="2ABC2660">
            <w:pPr>
              <w:jc w:val="both"/>
              <w:rPr>
                <w:b/>
                <w:lang w:val="kk-KZ"/>
              </w:rPr>
            </w:pPr>
            <w:r>
              <w:rPr>
                <w:bCs/>
                <w:lang w:val="kk-KZ"/>
              </w:rPr>
              <w:t>Уровень обучения</w:t>
            </w:r>
          </w:p>
        </w:tc>
        <w:tc>
          <w:tcPr>
            <w:tcW w:w="3107" w:type="pct"/>
            <w:tcBorders>
              <w:top w:val="single" w:color="000000" w:sz="4" w:space="0"/>
              <w:left w:val="single" w:color="000000" w:sz="4" w:space="0"/>
              <w:bottom w:val="single" w:color="000000" w:sz="4" w:space="0"/>
              <w:right w:val="single" w:color="000000" w:sz="4" w:space="0"/>
            </w:tcBorders>
          </w:tcPr>
          <w:p w14:paraId="0F190639">
            <w:pPr>
              <w:jc w:val="both"/>
              <w:rPr>
                <w:lang w:val="kk-KZ"/>
              </w:rPr>
            </w:pPr>
            <w:r>
              <w:rPr>
                <w:lang w:val="kk-KZ"/>
              </w:rPr>
              <w:t>Бакалавриат</w:t>
            </w:r>
          </w:p>
        </w:tc>
      </w:tr>
      <w:tr w14:paraId="53C334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93" w:type="pct"/>
            <w:tcBorders>
              <w:top w:val="single" w:color="000000" w:sz="4" w:space="0"/>
              <w:left w:val="single" w:color="000000" w:sz="4" w:space="0"/>
              <w:bottom w:val="single" w:color="000000" w:sz="4" w:space="0"/>
              <w:right w:val="single" w:color="000000" w:sz="4" w:space="0"/>
            </w:tcBorders>
          </w:tcPr>
          <w:p w14:paraId="666F401E">
            <w:pPr>
              <w:jc w:val="both"/>
              <w:rPr>
                <w:bCs/>
                <w:lang w:val="kk-KZ"/>
              </w:rPr>
            </w:pPr>
            <w:r>
              <w:rPr>
                <w:bCs/>
                <w:lang w:val="kk-KZ"/>
              </w:rPr>
              <w:t>Образовательная программа</w:t>
            </w:r>
          </w:p>
        </w:tc>
        <w:tc>
          <w:tcPr>
            <w:tcW w:w="3107" w:type="pct"/>
            <w:tcBorders>
              <w:top w:val="single" w:color="000000" w:sz="4" w:space="0"/>
              <w:left w:val="single" w:color="000000" w:sz="4" w:space="0"/>
              <w:bottom w:val="single" w:color="000000" w:sz="4" w:space="0"/>
              <w:right w:val="single" w:color="000000" w:sz="4" w:space="0"/>
            </w:tcBorders>
          </w:tcPr>
          <w:p w14:paraId="54FB9D02">
            <w:pPr>
              <w:jc w:val="both"/>
              <w:rPr>
                <w:lang w:val="kk-KZ"/>
              </w:rPr>
            </w:pPr>
            <w:r>
              <w:rPr>
                <w:color w:val="000000"/>
              </w:rPr>
              <w:t>6B06102</w:t>
            </w:r>
            <w:r>
              <w:t xml:space="preserve"> – </w:t>
            </w:r>
            <w:r>
              <w:rPr>
                <w:lang w:val="kk-KZ"/>
              </w:rPr>
              <w:t>«Информационные системы»</w:t>
            </w:r>
          </w:p>
        </w:tc>
      </w:tr>
      <w:tr w14:paraId="642000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93" w:type="pct"/>
            <w:tcBorders>
              <w:top w:val="single" w:color="000000" w:sz="4" w:space="0"/>
              <w:left w:val="single" w:color="000000" w:sz="4" w:space="0"/>
              <w:bottom w:val="single" w:color="000000" w:sz="4" w:space="0"/>
              <w:right w:val="single" w:color="000000" w:sz="4" w:space="0"/>
            </w:tcBorders>
          </w:tcPr>
          <w:p w14:paraId="02D3960A">
            <w:pPr>
              <w:jc w:val="both"/>
              <w:rPr>
                <w:b/>
              </w:rPr>
            </w:pPr>
            <w:r>
              <w:rPr>
                <w:bCs/>
              </w:rPr>
              <w:t>Кол</w:t>
            </w:r>
            <w:r>
              <w:rPr>
                <w:bCs/>
                <w:lang w:val="kk-KZ"/>
              </w:rPr>
              <w:t>-</w:t>
            </w:r>
            <w:r>
              <w:rPr>
                <w:bCs/>
              </w:rPr>
              <w:t>во</w:t>
            </w:r>
            <w:r>
              <w:rPr>
                <w:bCs/>
                <w:lang w:val="kk-KZ"/>
              </w:rPr>
              <w:t xml:space="preserve"> академических</w:t>
            </w:r>
            <w:r>
              <w:rPr>
                <w:bCs/>
              </w:rPr>
              <w:t xml:space="preserve"> кредитов</w:t>
            </w:r>
          </w:p>
        </w:tc>
        <w:tc>
          <w:tcPr>
            <w:tcW w:w="3107" w:type="pct"/>
            <w:tcBorders>
              <w:top w:val="single" w:color="000000" w:sz="4" w:space="0"/>
              <w:left w:val="single" w:color="000000" w:sz="4" w:space="0"/>
              <w:bottom w:val="single" w:color="000000" w:sz="4" w:space="0"/>
              <w:right w:val="single" w:color="000000" w:sz="4" w:space="0"/>
            </w:tcBorders>
          </w:tcPr>
          <w:p w14:paraId="0A2FBADA">
            <w:pPr>
              <w:jc w:val="both"/>
              <w:rPr>
                <w:lang w:val="en-US"/>
              </w:rPr>
            </w:pPr>
            <w:r>
              <w:rPr>
                <w:lang w:val="kk-KZ"/>
              </w:rPr>
              <w:t>5</w:t>
            </w:r>
          </w:p>
        </w:tc>
      </w:tr>
      <w:tr w14:paraId="015AA3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93" w:type="pct"/>
            <w:tcBorders>
              <w:top w:val="single" w:color="000000" w:sz="4" w:space="0"/>
              <w:left w:val="single" w:color="000000" w:sz="4" w:space="0"/>
              <w:bottom w:val="single" w:color="000000" w:sz="4" w:space="0"/>
              <w:right w:val="single" w:color="000000" w:sz="4" w:space="0"/>
            </w:tcBorders>
          </w:tcPr>
          <w:p w14:paraId="3AAE24A4">
            <w:pPr>
              <w:jc w:val="both"/>
              <w:rPr>
                <w:b/>
              </w:rPr>
            </w:pPr>
            <w:r>
              <w:rPr>
                <w:bCs/>
              </w:rPr>
              <w:t>Форма обучения</w:t>
            </w:r>
          </w:p>
        </w:tc>
        <w:tc>
          <w:tcPr>
            <w:tcW w:w="3107" w:type="pct"/>
            <w:tcBorders>
              <w:top w:val="single" w:color="000000" w:sz="4" w:space="0"/>
              <w:left w:val="single" w:color="000000" w:sz="4" w:space="0"/>
              <w:bottom w:val="single" w:color="000000" w:sz="4" w:space="0"/>
              <w:right w:val="single" w:color="000000" w:sz="4" w:space="0"/>
            </w:tcBorders>
          </w:tcPr>
          <w:p w14:paraId="45C067CB">
            <w:pPr>
              <w:jc w:val="both"/>
            </w:pPr>
            <w:r>
              <w:t>очная</w:t>
            </w:r>
          </w:p>
        </w:tc>
      </w:tr>
      <w:tr w14:paraId="169057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93" w:type="pct"/>
            <w:tcBorders>
              <w:top w:val="single" w:color="000000" w:sz="4" w:space="0"/>
              <w:left w:val="single" w:color="000000" w:sz="4" w:space="0"/>
              <w:bottom w:val="single" w:color="000000" w:sz="4" w:space="0"/>
              <w:right w:val="single" w:color="000000" w:sz="4" w:space="0"/>
            </w:tcBorders>
          </w:tcPr>
          <w:p w14:paraId="0D49B248">
            <w:pPr>
              <w:jc w:val="both"/>
              <w:rPr>
                <w:bCs/>
                <w:lang w:val="kk-KZ"/>
              </w:rPr>
            </w:pPr>
            <w:r>
              <w:rPr>
                <w:bCs/>
                <w:lang w:val="kk-KZ"/>
              </w:rPr>
              <w:t>Семестр</w:t>
            </w:r>
            <w:r>
              <w:rPr>
                <w:bCs/>
                <w:lang w:val="en-US"/>
              </w:rPr>
              <w:t xml:space="preserve"> </w:t>
            </w:r>
            <w:r>
              <w:rPr>
                <w:bCs/>
                <w:lang w:val="kk-KZ"/>
              </w:rPr>
              <w:t>/триместр</w:t>
            </w:r>
          </w:p>
        </w:tc>
        <w:tc>
          <w:tcPr>
            <w:tcW w:w="3107" w:type="pct"/>
            <w:tcBorders>
              <w:top w:val="single" w:color="000000" w:sz="4" w:space="0"/>
              <w:left w:val="single" w:color="000000" w:sz="4" w:space="0"/>
              <w:bottom w:val="single" w:color="000000" w:sz="4" w:space="0"/>
              <w:right w:val="single" w:color="000000" w:sz="4" w:space="0"/>
            </w:tcBorders>
          </w:tcPr>
          <w:p w14:paraId="5F493558">
            <w:pPr>
              <w:jc w:val="both"/>
              <w:rPr>
                <w:lang w:val="kk-KZ"/>
              </w:rPr>
            </w:pPr>
            <w:r>
              <w:rPr>
                <w:lang w:val="kk-KZ"/>
              </w:rPr>
              <w:t>3</w:t>
            </w:r>
          </w:p>
        </w:tc>
      </w:tr>
      <w:tr w14:paraId="7D9F18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93" w:type="pct"/>
            <w:tcBorders>
              <w:top w:val="single" w:color="000000" w:sz="4" w:space="0"/>
              <w:left w:val="single" w:color="000000" w:sz="4" w:space="0"/>
              <w:bottom w:val="single" w:color="000000" w:sz="4" w:space="0"/>
              <w:right w:val="single" w:color="000000" w:sz="4" w:space="0"/>
            </w:tcBorders>
          </w:tcPr>
          <w:p w14:paraId="3A74333F">
            <w:pPr>
              <w:jc w:val="both"/>
              <w:rPr>
                <w:b/>
                <w:lang w:val="kk-KZ"/>
              </w:rPr>
            </w:pPr>
            <w:r>
              <w:t>Пререквизиты</w:t>
            </w:r>
            <w:r>
              <w:rPr>
                <w:lang w:val="kk-KZ"/>
              </w:rPr>
              <w:t xml:space="preserve"> </w:t>
            </w:r>
            <w:r>
              <w:rPr>
                <w:bCs/>
                <w:lang w:val="kk-KZ"/>
              </w:rPr>
              <w:t>дисциплины</w:t>
            </w:r>
          </w:p>
        </w:tc>
        <w:tc>
          <w:tcPr>
            <w:tcW w:w="3107" w:type="pct"/>
            <w:tcBorders>
              <w:top w:val="single" w:color="000000" w:sz="4" w:space="0"/>
              <w:left w:val="single" w:color="000000" w:sz="4" w:space="0"/>
              <w:bottom w:val="single" w:color="000000" w:sz="4" w:space="0"/>
              <w:right w:val="single" w:color="000000" w:sz="4" w:space="0"/>
            </w:tcBorders>
          </w:tcPr>
          <w:p w14:paraId="16DED507">
            <w:pPr>
              <w:jc w:val="both"/>
            </w:pPr>
            <w:r>
              <w:t xml:space="preserve">Школьная программа: </w:t>
            </w:r>
            <w:r>
              <w:rPr>
                <w:lang w:val="kk-KZ"/>
              </w:rPr>
              <w:t xml:space="preserve"> Математика, </w:t>
            </w:r>
            <w:r>
              <w:t xml:space="preserve">Физика </w:t>
            </w:r>
          </w:p>
        </w:tc>
      </w:tr>
      <w:tr w14:paraId="1A8741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93" w:type="pct"/>
            <w:tcBorders>
              <w:top w:val="single" w:color="000000" w:sz="4" w:space="0"/>
              <w:left w:val="single" w:color="000000" w:sz="4" w:space="0"/>
              <w:bottom w:val="single" w:color="000000" w:sz="4" w:space="0"/>
              <w:right w:val="single" w:color="000000" w:sz="4" w:space="0"/>
            </w:tcBorders>
          </w:tcPr>
          <w:p w14:paraId="5B7DBD1A">
            <w:pPr>
              <w:jc w:val="both"/>
            </w:pPr>
            <w:r>
              <w:rPr>
                <w:lang w:val="kk-KZ"/>
              </w:rPr>
              <w:t xml:space="preserve">Постреквизиты </w:t>
            </w:r>
            <w:r>
              <w:rPr>
                <w:bCs/>
                <w:lang w:val="kk-KZ"/>
              </w:rPr>
              <w:t>дисциплины</w:t>
            </w:r>
          </w:p>
        </w:tc>
        <w:tc>
          <w:tcPr>
            <w:tcW w:w="3107" w:type="pct"/>
            <w:tcBorders>
              <w:top w:val="single" w:color="000000" w:sz="4" w:space="0"/>
              <w:left w:val="single" w:color="000000" w:sz="4" w:space="0"/>
              <w:bottom w:val="single" w:color="000000" w:sz="4" w:space="0"/>
              <w:right w:val="single" w:color="000000" w:sz="4" w:space="0"/>
            </w:tcBorders>
          </w:tcPr>
          <w:p w14:paraId="01CC6D3C">
            <w:pPr>
              <w:pStyle w:val="40"/>
              <w:ind w:left="57" w:right="57"/>
              <w:jc w:val="both"/>
              <w:rPr>
                <w:rFonts w:ascii="Times New Roman" w:hAnsi="Times New Roman" w:cs="Times New Roman"/>
                <w:lang w:val="ru-RU"/>
              </w:rPr>
            </w:pPr>
            <w:r>
              <w:rPr>
                <w:rFonts w:ascii="Times New Roman" w:hAnsi="Times New Roman" w:cs="Times New Roman"/>
                <w:lang w:val="ru-RU"/>
              </w:rPr>
              <w:t>Модуль 8</w:t>
            </w:r>
            <w:r>
              <w:rPr>
                <w:rFonts w:ascii="Times New Roman" w:hAnsi="Times New Roman" w:cs="Times New Roman"/>
                <w:b/>
                <w:lang w:val="ru-RU"/>
              </w:rPr>
              <w:t xml:space="preserve">. </w:t>
            </w:r>
            <w:r>
              <w:rPr>
                <w:rFonts w:ascii="Times New Roman" w:hAnsi="Times New Roman" w:cs="Times New Roman"/>
              </w:rPr>
              <w:t>Организация операционных систем и архитектура вычислительных систем</w:t>
            </w:r>
          </w:p>
        </w:tc>
      </w:tr>
      <w:tr w14:paraId="14B4CF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93" w:type="pct"/>
            <w:tcBorders>
              <w:top w:val="single" w:color="000000" w:sz="4" w:space="0"/>
              <w:left w:val="single" w:color="000000" w:sz="4" w:space="0"/>
              <w:bottom w:val="single" w:color="000000" w:sz="4" w:space="0"/>
              <w:right w:val="single" w:color="000000" w:sz="4" w:space="0"/>
            </w:tcBorders>
          </w:tcPr>
          <w:p w14:paraId="51EE9FFA">
            <w:pPr>
              <w:rPr>
                <w:bCs/>
              </w:rPr>
            </w:pPr>
            <w:r>
              <w:rPr>
                <w:bCs/>
              </w:rPr>
              <w:t>Цель изучения дисциплины</w:t>
            </w:r>
          </w:p>
        </w:tc>
        <w:tc>
          <w:tcPr>
            <w:tcW w:w="3107" w:type="pct"/>
            <w:tcBorders>
              <w:top w:val="single" w:color="000000" w:sz="4" w:space="0"/>
              <w:left w:val="single" w:color="000000" w:sz="4" w:space="0"/>
              <w:bottom w:val="single" w:color="000000" w:sz="4" w:space="0"/>
              <w:right w:val="single" w:color="000000" w:sz="4" w:space="0"/>
            </w:tcBorders>
          </w:tcPr>
          <w:p w14:paraId="4A7C1169">
            <w:pPr>
              <w:jc w:val="both"/>
              <w:rPr>
                <w:lang w:val="kk-KZ"/>
              </w:rPr>
            </w:pPr>
            <w:r>
              <w:t>Формирование у студентов знаний фундаментальных физических законов, теорий, методов классической и современной физики, научного мировоззрения, навыков владения основными приемами и методами решения прикладных проблем, фундаментальной основы для изучения технических дисциплин, представлений о направлениях и тенденциях развития современной физики.</w:t>
            </w:r>
          </w:p>
        </w:tc>
      </w:tr>
      <w:tr w14:paraId="36501D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93" w:type="pct"/>
            <w:tcBorders>
              <w:top w:val="single" w:color="000000" w:sz="4" w:space="0"/>
              <w:left w:val="single" w:color="000000" w:sz="4" w:space="0"/>
              <w:bottom w:val="single" w:color="000000" w:sz="4" w:space="0"/>
              <w:right w:val="single" w:color="000000" w:sz="4" w:space="0"/>
            </w:tcBorders>
          </w:tcPr>
          <w:p w14:paraId="779A58D8">
            <w:pPr>
              <w:jc w:val="both"/>
            </w:pPr>
            <w:r>
              <w:rPr>
                <w:bCs/>
              </w:rPr>
              <w:t xml:space="preserve">Содержание </w:t>
            </w:r>
            <w:r>
              <w:rPr>
                <w:bCs/>
                <w:lang w:val="kk-KZ"/>
              </w:rPr>
              <w:t>дисциплины</w:t>
            </w:r>
          </w:p>
        </w:tc>
        <w:tc>
          <w:tcPr>
            <w:tcW w:w="3107" w:type="pct"/>
            <w:tcBorders>
              <w:top w:val="single" w:color="000000" w:sz="4" w:space="0"/>
              <w:left w:val="single" w:color="000000" w:sz="4" w:space="0"/>
              <w:bottom w:val="single" w:color="000000" w:sz="4" w:space="0"/>
              <w:right w:val="single" w:color="000000" w:sz="4" w:space="0"/>
            </w:tcBorders>
          </w:tcPr>
          <w:p w14:paraId="774F3FD1">
            <w:pPr>
              <w:jc w:val="both"/>
              <w:rPr>
                <w:lang w:val="kk-KZ"/>
              </w:rPr>
            </w:pPr>
            <w:r>
              <w:rPr>
                <w:lang w:val="kk-KZ"/>
              </w:rPr>
              <w:t>Кинематика и динамика материальной точки и твердого тела. Механическая работа, энергия.  Механические колебания и волны. Элементы механики жидкостей и газов. Основы молекулярной физики. Основы термодинамики. Явления переноса. Реальный газ. Фазовые переходы. Жидкости, испарения, капиллярные явления. Электростатика. Постоянный ток. Магнитное поле. Магнитные свойства вещества, электромагнитные волны. Геометрическая и волновая оптика.  Квантовые природа света. Элементы физики атома и атомного ядра.</w:t>
            </w:r>
          </w:p>
        </w:tc>
      </w:tr>
      <w:tr w14:paraId="686698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93" w:type="pct"/>
            <w:tcBorders>
              <w:top w:val="single" w:color="000000" w:sz="4" w:space="0"/>
              <w:left w:val="single" w:color="000000" w:sz="4" w:space="0"/>
              <w:bottom w:val="single" w:color="000000" w:sz="4" w:space="0"/>
              <w:right w:val="single" w:color="000000" w:sz="4" w:space="0"/>
            </w:tcBorders>
          </w:tcPr>
          <w:p w14:paraId="3A922D16">
            <w:pPr>
              <w:jc w:val="both"/>
              <w:rPr>
                <w:lang w:val="kk-KZ"/>
              </w:rPr>
            </w:pPr>
            <w:r>
              <w:rPr>
                <w:bCs/>
                <w:lang w:val="kk-KZ"/>
              </w:rPr>
              <w:t>Компетенция дисциплины</w:t>
            </w:r>
          </w:p>
        </w:tc>
        <w:tc>
          <w:tcPr>
            <w:tcW w:w="3107" w:type="pct"/>
            <w:tcBorders>
              <w:top w:val="single" w:color="000000" w:sz="4" w:space="0"/>
              <w:left w:val="single" w:color="000000" w:sz="4" w:space="0"/>
              <w:bottom w:val="single" w:color="000000" w:sz="4" w:space="0"/>
              <w:right w:val="single" w:color="000000" w:sz="4" w:space="0"/>
            </w:tcBorders>
          </w:tcPr>
          <w:p w14:paraId="14D872C5">
            <w:pPr>
              <w:autoSpaceDE w:val="0"/>
              <w:autoSpaceDN w:val="0"/>
              <w:adjustRightInd w:val="0"/>
              <w:jc w:val="both"/>
            </w:pPr>
            <w:r>
              <w:rPr>
                <w:bCs/>
              </w:rPr>
              <w:t>После освоения дисциплины  бакалавр должен:</w:t>
            </w:r>
            <w:r>
              <w:t xml:space="preserve"> </w:t>
            </w:r>
          </w:p>
          <w:p w14:paraId="4EB7B7DF">
            <w:pPr>
              <w:pStyle w:val="23"/>
              <w:widowControl w:val="0"/>
              <w:spacing w:before="0" w:after="0"/>
              <w:jc w:val="both"/>
              <w:rPr>
                <w:rFonts w:ascii="Times New Roman" w:hAnsi="Times New Roman"/>
                <w:b w:val="0"/>
                <w:bCs w:val="0"/>
                <w:sz w:val="24"/>
                <w:szCs w:val="24"/>
                <w:lang w:val="kk-KZ"/>
              </w:rPr>
            </w:pPr>
            <w:r>
              <w:rPr>
                <w:rFonts w:ascii="Times New Roman" w:hAnsi="Times New Roman"/>
                <w:sz w:val="24"/>
                <w:szCs w:val="24"/>
              </w:rPr>
              <w:t xml:space="preserve">- </w:t>
            </w:r>
            <w:r>
              <w:rPr>
                <w:rFonts w:ascii="Times New Roman" w:hAnsi="Times New Roman"/>
                <w:sz w:val="24"/>
                <w:szCs w:val="24"/>
                <w:lang w:val="kk-KZ"/>
              </w:rPr>
              <w:t xml:space="preserve">знать </w:t>
            </w:r>
            <w:r>
              <w:rPr>
                <w:rFonts w:ascii="Times New Roman" w:hAnsi="Times New Roman"/>
                <w:b w:val="0"/>
                <w:sz w:val="24"/>
                <w:szCs w:val="24"/>
                <w:lang w:val="kk-KZ"/>
              </w:rPr>
              <w:t>основные физические законы и важнейшие их следствия, физические принципыи методы исследования;</w:t>
            </w:r>
          </w:p>
          <w:p w14:paraId="7915CAB6">
            <w:pPr>
              <w:jc w:val="both"/>
              <w:rPr>
                <w:lang w:val="kk-KZ"/>
              </w:rPr>
            </w:pPr>
            <w:r>
              <w:rPr>
                <w:bCs/>
                <w:lang w:val="kk-KZ"/>
              </w:rPr>
              <w:t xml:space="preserve">- </w:t>
            </w:r>
            <w:r>
              <w:rPr>
                <w:b/>
                <w:bCs/>
                <w:lang w:val="kk-KZ"/>
              </w:rPr>
              <w:t>понимать</w:t>
            </w:r>
            <w:r>
              <w:rPr>
                <w:bCs/>
                <w:lang w:val="kk-KZ"/>
              </w:rPr>
              <w:t xml:space="preserve"> анализ </w:t>
            </w:r>
            <w:r>
              <w:rPr>
                <w:lang w:val="kk-KZ"/>
              </w:rPr>
              <w:t>результатов физического эксперимента, с помощью ІТ технологии;</w:t>
            </w:r>
          </w:p>
          <w:p w14:paraId="540EAD1D">
            <w:pPr>
              <w:jc w:val="both"/>
              <w:rPr>
                <w:lang w:val="kk-KZ"/>
              </w:rPr>
            </w:pPr>
            <w:r>
              <w:t xml:space="preserve">- </w:t>
            </w:r>
            <w:r>
              <w:rPr>
                <w:b/>
                <w:lang w:val="kk-KZ"/>
              </w:rPr>
              <w:t>применять</w:t>
            </w:r>
            <w:r>
              <w:rPr>
                <w:lang w:val="kk-KZ"/>
              </w:rPr>
              <w:t xml:space="preserve"> теоретические знания для решения конкретных физических заданий и ситуаций; современные физические приборы и математическую обработку результатов измерений.</w:t>
            </w:r>
          </w:p>
          <w:p w14:paraId="52141B42">
            <w:pPr>
              <w:jc w:val="both"/>
              <w:rPr>
                <w:lang w:val="kk-KZ"/>
              </w:rPr>
            </w:pPr>
            <w:r>
              <w:rPr>
                <w:lang w:val="kk-KZ"/>
              </w:rPr>
              <w:t xml:space="preserve">- </w:t>
            </w:r>
            <w:r>
              <w:rPr>
                <w:b/>
                <w:color w:val="333333"/>
                <w:shd w:val="clear" w:color="auto" w:fill="FFFFFF"/>
              </w:rPr>
              <w:t>быть компетентным</w:t>
            </w:r>
            <w:r>
              <w:rPr>
                <w:color w:val="333333"/>
                <w:shd w:val="clear" w:color="auto" w:fill="FFFFFF"/>
                <w:lang w:val="kk-KZ"/>
              </w:rPr>
              <w:t xml:space="preserve"> в</w:t>
            </w:r>
            <w:r>
              <w:t>о</w:t>
            </w:r>
            <w:r>
              <w:rPr>
                <w:lang w:val="kk-KZ"/>
              </w:rPr>
              <w:t xml:space="preserve"> </w:t>
            </w:r>
            <w:r>
              <w:t>бобщени</w:t>
            </w:r>
            <w:r>
              <w:rPr>
                <w:lang w:val="kk-KZ"/>
              </w:rPr>
              <w:t>и</w:t>
            </w:r>
            <w:r>
              <w:t>, анализ</w:t>
            </w:r>
            <w:r>
              <w:rPr>
                <w:lang w:val="kk-KZ"/>
              </w:rPr>
              <w:t>е</w:t>
            </w:r>
            <w:r>
              <w:t>, восприяти</w:t>
            </w:r>
            <w:r>
              <w:rPr>
                <w:lang w:val="kk-KZ"/>
              </w:rPr>
              <w:t>и</w:t>
            </w:r>
            <w:r>
              <w:t xml:space="preserve"> информации,</w:t>
            </w:r>
            <w:r>
              <w:rPr>
                <w:lang w:val="kk-KZ"/>
              </w:rPr>
              <w:t xml:space="preserve"> в</w:t>
            </w:r>
            <w:r>
              <w:t xml:space="preserve"> постановке цели и выбор</w:t>
            </w:r>
            <w:r>
              <w:rPr>
                <w:lang w:val="kk-KZ"/>
              </w:rPr>
              <w:t>е</w:t>
            </w:r>
            <w:r>
              <w:t xml:space="preserve"> путей ее достижения</w:t>
            </w:r>
            <w:r>
              <w:rPr>
                <w:lang w:val="kk-KZ"/>
              </w:rPr>
              <w:t>, в проведении физических экспериментов,  математической обработке результатов измерений, вмоделировании физических явлений и ситуаций.</w:t>
            </w:r>
          </w:p>
        </w:tc>
      </w:tr>
      <w:tr w14:paraId="4C7792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93" w:type="pct"/>
            <w:tcBorders>
              <w:top w:val="single" w:color="000000" w:sz="4" w:space="0"/>
              <w:left w:val="single" w:color="000000" w:sz="4" w:space="0"/>
              <w:bottom w:val="single" w:color="000000" w:sz="4" w:space="0"/>
              <w:right w:val="single" w:color="000000" w:sz="4" w:space="0"/>
            </w:tcBorders>
          </w:tcPr>
          <w:p w14:paraId="42E70C12">
            <w:pPr>
              <w:jc w:val="both"/>
            </w:pPr>
            <w:r>
              <w:t>Форма итогового контроля</w:t>
            </w:r>
          </w:p>
        </w:tc>
        <w:tc>
          <w:tcPr>
            <w:tcW w:w="3107" w:type="pct"/>
            <w:tcBorders>
              <w:top w:val="single" w:color="000000" w:sz="4" w:space="0"/>
              <w:left w:val="single" w:color="000000" w:sz="4" w:space="0"/>
              <w:bottom w:val="single" w:color="000000" w:sz="4" w:space="0"/>
              <w:right w:val="single" w:color="000000" w:sz="4" w:space="0"/>
            </w:tcBorders>
          </w:tcPr>
          <w:p w14:paraId="34C6DF76">
            <w:pPr>
              <w:jc w:val="both"/>
            </w:pPr>
            <w:r>
              <w:t xml:space="preserve">Экзамен </w:t>
            </w:r>
          </w:p>
        </w:tc>
      </w:tr>
      <w:tr w14:paraId="7E12EF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93" w:type="pct"/>
            <w:tcBorders>
              <w:top w:val="single" w:color="000000" w:sz="4" w:space="0"/>
              <w:left w:val="single" w:color="000000" w:sz="4" w:space="0"/>
              <w:bottom w:val="single" w:color="000000" w:sz="4" w:space="0"/>
              <w:right w:val="single" w:color="000000" w:sz="4" w:space="0"/>
            </w:tcBorders>
          </w:tcPr>
          <w:p w14:paraId="2234650C">
            <w:pPr>
              <w:jc w:val="both"/>
            </w:pPr>
            <w:r>
              <w:rPr>
                <w:bCs/>
              </w:rPr>
              <w:t xml:space="preserve">Продолжительность </w:t>
            </w:r>
            <w:r>
              <w:rPr>
                <w:bCs/>
                <w:lang w:val="kk-KZ"/>
              </w:rPr>
              <w:t>дисциплины</w:t>
            </w:r>
          </w:p>
        </w:tc>
        <w:tc>
          <w:tcPr>
            <w:tcW w:w="3107" w:type="pct"/>
            <w:tcBorders>
              <w:top w:val="single" w:color="000000" w:sz="4" w:space="0"/>
              <w:left w:val="single" w:color="000000" w:sz="4" w:space="0"/>
              <w:bottom w:val="single" w:color="000000" w:sz="4" w:space="0"/>
              <w:right w:val="single" w:color="000000" w:sz="4" w:space="0"/>
            </w:tcBorders>
          </w:tcPr>
          <w:p w14:paraId="4F15455D">
            <w:pPr>
              <w:jc w:val="both"/>
            </w:pPr>
            <w:r>
              <w:t xml:space="preserve">1 </w:t>
            </w:r>
            <w:r>
              <w:rPr>
                <w:lang w:val="kk-KZ"/>
              </w:rPr>
              <w:t xml:space="preserve">академический период </w:t>
            </w:r>
            <w:r>
              <w:t xml:space="preserve"> (</w:t>
            </w:r>
            <w:r>
              <w:rPr>
                <w:lang w:val="kk-KZ"/>
              </w:rPr>
              <w:t xml:space="preserve">15 </w:t>
            </w:r>
            <w:r>
              <w:t xml:space="preserve"> недель)</w:t>
            </w:r>
          </w:p>
        </w:tc>
      </w:tr>
      <w:tr w14:paraId="0A1033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93" w:type="pct"/>
            <w:tcBorders>
              <w:top w:val="single" w:color="000000" w:sz="4" w:space="0"/>
              <w:left w:val="single" w:color="000000" w:sz="4" w:space="0"/>
              <w:bottom w:val="single" w:color="000000" w:sz="4" w:space="0"/>
              <w:right w:val="single" w:color="000000" w:sz="4" w:space="0"/>
            </w:tcBorders>
          </w:tcPr>
          <w:p w14:paraId="378D38F1">
            <w:pPr>
              <w:jc w:val="both"/>
              <w:rPr>
                <w:bCs/>
                <w:lang w:val="kk-KZ"/>
              </w:rPr>
            </w:pPr>
            <w:r>
              <w:rPr>
                <w:bCs/>
                <w:lang w:val="kk-KZ"/>
              </w:rPr>
              <w:t>Список литературы</w:t>
            </w:r>
          </w:p>
        </w:tc>
        <w:tc>
          <w:tcPr>
            <w:tcW w:w="3107" w:type="pct"/>
            <w:tcBorders>
              <w:top w:val="single" w:color="000000" w:sz="4" w:space="0"/>
              <w:left w:val="single" w:color="000000" w:sz="4" w:space="0"/>
              <w:bottom w:val="single" w:color="000000" w:sz="4" w:space="0"/>
              <w:right w:val="single" w:color="000000" w:sz="4" w:space="0"/>
            </w:tcBorders>
          </w:tcPr>
          <w:p w14:paraId="3FCE376A">
            <w:pPr>
              <w:pStyle w:val="42"/>
              <w:ind w:left="0"/>
              <w:rPr>
                <w:rFonts w:ascii="Times New Roman" w:hAnsi="Times New Roman"/>
                <w:bCs/>
                <w:lang w:val="kk-KZ"/>
              </w:rPr>
            </w:pPr>
            <w:r>
              <w:rPr>
                <w:rFonts w:ascii="Times New Roman" w:hAnsi="Times New Roman"/>
                <w:bCs/>
                <w:lang w:val="kk-KZ"/>
              </w:rPr>
              <w:t>Основная:</w:t>
            </w:r>
          </w:p>
          <w:p w14:paraId="6530AA62">
            <w:pPr>
              <w:pStyle w:val="42"/>
              <w:numPr>
                <w:ilvl w:val="0"/>
                <w:numId w:val="4"/>
              </w:numPr>
              <w:ind w:left="0"/>
              <w:rPr>
                <w:rFonts w:ascii="Times New Roman" w:hAnsi="Times New Roman"/>
                <w:bCs/>
                <w:lang w:val="kk-KZ"/>
              </w:rPr>
            </w:pPr>
            <w:r>
              <w:rPr>
                <w:rFonts w:ascii="Times New Roman" w:hAnsi="Times New Roman"/>
                <w:bCs/>
              </w:rPr>
              <w:t xml:space="preserve">1. </w:t>
            </w:r>
            <w:r>
              <w:rPr>
                <w:rFonts w:ascii="Times New Roman" w:hAnsi="Times New Roman"/>
                <w:bCs/>
                <w:lang w:val="kk-KZ"/>
              </w:rPr>
              <w:t xml:space="preserve">Трофимова Т.И. Курс физики. М.: Академия, 2016- 560с. </w:t>
            </w:r>
          </w:p>
          <w:p w14:paraId="17055961">
            <w:pPr>
              <w:pStyle w:val="42"/>
              <w:numPr>
                <w:ilvl w:val="0"/>
                <w:numId w:val="4"/>
              </w:numPr>
              <w:ind w:left="0"/>
              <w:rPr>
                <w:rFonts w:ascii="Times New Roman" w:hAnsi="Times New Roman"/>
                <w:bCs/>
                <w:lang w:val="kk-KZ"/>
              </w:rPr>
            </w:pPr>
            <w:r>
              <w:rPr>
                <w:rFonts w:ascii="Times New Roman" w:hAnsi="Times New Roman"/>
                <w:bCs/>
                <w:lang w:val="kk-KZ"/>
              </w:rPr>
              <w:t xml:space="preserve">2. Трофимова Т.И. Физика в таблицах и формулах.- М.: Академия, 2016.- 448 с. </w:t>
            </w:r>
          </w:p>
          <w:p w14:paraId="4342A7AB">
            <w:pPr>
              <w:pStyle w:val="42"/>
              <w:numPr>
                <w:ilvl w:val="0"/>
                <w:numId w:val="4"/>
              </w:numPr>
              <w:ind w:left="0"/>
              <w:rPr>
                <w:rFonts w:ascii="Times New Roman" w:hAnsi="Times New Roman"/>
                <w:bCs/>
                <w:lang w:val="kk-KZ"/>
              </w:rPr>
            </w:pPr>
            <w:r>
              <w:rPr>
                <w:rFonts w:ascii="Times New Roman" w:hAnsi="Times New Roman"/>
                <w:bCs/>
                <w:lang w:val="kk-KZ"/>
              </w:rPr>
              <w:t xml:space="preserve">3. Волькенштейн В.С. Сборник задач по общему курсу физики.-Алматы: Нур-Принт, 2017.- 465с. </w:t>
            </w:r>
          </w:p>
          <w:p w14:paraId="6F272542">
            <w:pPr>
              <w:pStyle w:val="42"/>
              <w:numPr>
                <w:ilvl w:val="0"/>
                <w:numId w:val="4"/>
              </w:numPr>
              <w:rPr>
                <w:rFonts w:ascii="Times New Roman" w:hAnsi="Times New Roman"/>
                <w:bCs/>
                <w:lang w:val="kk-KZ"/>
              </w:rPr>
            </w:pPr>
            <w:r>
              <w:rPr>
                <w:rFonts w:ascii="Times New Roman" w:hAnsi="Times New Roman"/>
                <w:bCs/>
                <w:lang w:val="kk-KZ"/>
              </w:rPr>
              <w:t xml:space="preserve">http://library.kaznau.kz/new/?lang=ru. </w:t>
            </w:r>
          </w:p>
          <w:p w14:paraId="4BCD4285">
            <w:pPr>
              <w:tabs>
                <w:tab w:val="left" w:pos="323"/>
              </w:tabs>
              <w:autoSpaceDE w:val="0"/>
              <w:autoSpaceDN w:val="0"/>
              <w:spacing w:before="120"/>
              <w:jc w:val="both"/>
              <w:rPr>
                <w:lang w:val="kk-KZ"/>
              </w:rPr>
            </w:pPr>
            <w:r>
              <w:rPr>
                <w:lang w:val="kk-KZ"/>
              </w:rPr>
              <w:t>Дополнительная:</w:t>
            </w:r>
          </w:p>
          <w:p w14:paraId="1C7DD7BD">
            <w:pPr>
              <w:pStyle w:val="42"/>
              <w:numPr>
                <w:ilvl w:val="0"/>
                <w:numId w:val="4"/>
              </w:numPr>
              <w:tabs>
                <w:tab w:val="left" w:pos="208"/>
              </w:tabs>
              <w:ind w:left="0" w:firstLine="0"/>
              <w:jc w:val="both"/>
              <w:rPr>
                <w:rFonts w:ascii="Times New Roman" w:hAnsi="Times New Roman"/>
                <w:lang w:val="kk-KZ"/>
              </w:rPr>
            </w:pPr>
            <w:r>
              <w:rPr>
                <w:rFonts w:ascii="Times New Roman" w:hAnsi="Times New Roman"/>
                <w:lang w:val="kk-KZ"/>
              </w:rPr>
              <w:t xml:space="preserve">Трофимова Т.И. Физика: 500 основных законов и формул - М.: Академия, 2014.- 112 с.- </w:t>
            </w:r>
          </w:p>
          <w:p w14:paraId="22CA24F6">
            <w:pPr>
              <w:pStyle w:val="42"/>
              <w:numPr>
                <w:ilvl w:val="0"/>
                <w:numId w:val="4"/>
              </w:numPr>
              <w:tabs>
                <w:tab w:val="left" w:pos="208"/>
              </w:tabs>
              <w:ind w:left="0" w:firstLine="0"/>
              <w:jc w:val="both"/>
              <w:rPr>
                <w:rFonts w:ascii="Times New Roman" w:hAnsi="Times New Roman"/>
                <w:lang w:val="kk-KZ"/>
              </w:rPr>
            </w:pPr>
            <w:r>
              <w:rPr>
                <w:rFonts w:ascii="Times New Roman" w:hAnsi="Times New Roman"/>
                <w:lang w:val="kk-KZ"/>
              </w:rPr>
              <w:t>Трофимова Т.И. Сборник задач по курсу физики М.: Высш. шк., 2008.- 405 с.</w:t>
            </w:r>
          </w:p>
          <w:p w14:paraId="3FF8A6CB">
            <w:pPr>
              <w:pStyle w:val="42"/>
              <w:numPr>
                <w:ilvl w:val="0"/>
                <w:numId w:val="4"/>
              </w:numPr>
              <w:tabs>
                <w:tab w:val="left" w:pos="208"/>
              </w:tabs>
              <w:ind w:left="0" w:firstLine="0"/>
              <w:jc w:val="both"/>
              <w:rPr>
                <w:rFonts w:ascii="Times New Roman" w:hAnsi="Times New Roman"/>
                <w:lang w:val="kk-KZ"/>
              </w:rPr>
            </w:pPr>
            <w:r>
              <w:rPr>
                <w:rFonts w:ascii="Times New Roman" w:hAnsi="Times New Roman"/>
                <w:lang w:val="kk-KZ"/>
              </w:rPr>
              <w:t xml:space="preserve">sbornikzadachpoobsheyfizike1985.pdf </w:t>
            </w:r>
          </w:p>
          <w:p w14:paraId="412380C7">
            <w:pPr>
              <w:pStyle w:val="42"/>
              <w:numPr>
                <w:ilvl w:val="0"/>
                <w:numId w:val="4"/>
              </w:numPr>
              <w:tabs>
                <w:tab w:val="left" w:pos="208"/>
              </w:tabs>
              <w:ind w:left="0" w:firstLine="0"/>
              <w:jc w:val="both"/>
              <w:rPr>
                <w:rFonts w:ascii="Times New Roman" w:hAnsi="Times New Roman"/>
                <w:lang w:val="kk-KZ"/>
              </w:rPr>
            </w:pPr>
            <w:r>
              <w:rPr>
                <w:rFonts w:ascii="Times New Roman" w:hAnsi="Times New Roman"/>
                <w:lang w:val="kk-KZ"/>
              </w:rPr>
              <w:t>https://fktpm.ru/file/45-kurs-fiziki-trofimova-taisiya-ivanovna-uceb-posobie.pdf .</w:t>
            </w:r>
          </w:p>
        </w:tc>
      </w:tr>
    </w:tbl>
    <w:p w14:paraId="2A995918">
      <w:pPr>
        <w:jc w:val="center"/>
        <w:rPr>
          <w:b/>
          <w:lang w:val="kk-KZ"/>
        </w:rPr>
      </w:pPr>
    </w:p>
    <w:tbl>
      <w:tblPr>
        <w:tblStyle w:val="11"/>
        <w:tblW w:w="4882" w:type="pct"/>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909"/>
        <w:gridCol w:w="6266"/>
      </w:tblGrid>
      <w:tr w14:paraId="327D91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21" w:type="pct"/>
            <w:tcBorders>
              <w:top w:val="single" w:color="000000" w:sz="4" w:space="0"/>
              <w:left w:val="single" w:color="000000" w:sz="4" w:space="0"/>
              <w:bottom w:val="single" w:color="000000" w:sz="4" w:space="0"/>
              <w:right w:val="single" w:color="000000" w:sz="4" w:space="0"/>
            </w:tcBorders>
          </w:tcPr>
          <w:p w14:paraId="35456F5E">
            <w:pPr>
              <w:jc w:val="both"/>
              <w:rPr>
                <w:b/>
                <w:lang w:val="kk-KZ"/>
              </w:rPr>
            </w:pPr>
            <w:r>
              <w:rPr>
                <w:b/>
                <w:bCs/>
                <w:lang w:val="kk-KZ"/>
              </w:rPr>
              <w:t xml:space="preserve">Код </w:t>
            </w:r>
            <w:r>
              <w:rPr>
                <w:b/>
                <w:bCs/>
              </w:rPr>
              <w:t xml:space="preserve">и </w:t>
            </w:r>
            <w:r>
              <w:rPr>
                <w:b/>
                <w:bCs/>
                <w:lang w:val="kk-KZ"/>
              </w:rPr>
              <w:t>н</w:t>
            </w:r>
            <w:r>
              <w:rPr>
                <w:b/>
                <w:bCs/>
              </w:rPr>
              <w:t xml:space="preserve">азвание дисциплины </w:t>
            </w:r>
          </w:p>
        </w:tc>
        <w:tc>
          <w:tcPr>
            <w:tcW w:w="3079" w:type="pct"/>
            <w:tcBorders>
              <w:top w:val="single" w:color="000000" w:sz="4" w:space="0"/>
              <w:left w:val="single" w:color="000000" w:sz="4" w:space="0"/>
              <w:bottom w:val="single" w:color="000000" w:sz="4" w:space="0"/>
              <w:right w:val="single" w:color="000000" w:sz="4" w:space="0"/>
            </w:tcBorders>
          </w:tcPr>
          <w:p w14:paraId="59CD4283">
            <w:pPr>
              <w:jc w:val="both"/>
              <w:rPr>
                <w:b/>
                <w:lang w:val="kk-KZ"/>
              </w:rPr>
            </w:pPr>
            <w:r>
              <w:rPr>
                <w:b/>
                <w:lang w:val="kk-KZ"/>
              </w:rPr>
              <w:t>WP 2241 Web программирование</w:t>
            </w:r>
          </w:p>
        </w:tc>
      </w:tr>
      <w:tr w14:paraId="1985A2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21" w:type="pct"/>
            <w:tcBorders>
              <w:top w:val="single" w:color="000000" w:sz="4" w:space="0"/>
              <w:left w:val="single" w:color="000000" w:sz="4" w:space="0"/>
              <w:bottom w:val="single" w:color="000000" w:sz="4" w:space="0"/>
              <w:right w:val="single" w:color="000000" w:sz="4" w:space="0"/>
            </w:tcBorders>
          </w:tcPr>
          <w:p w14:paraId="1641DE45">
            <w:pPr>
              <w:jc w:val="both"/>
              <w:rPr>
                <w:b/>
                <w:lang w:val="kk-KZ"/>
              </w:rPr>
            </w:pPr>
            <w:r>
              <w:rPr>
                <w:bCs/>
                <w:lang w:val="kk-KZ"/>
              </w:rPr>
              <w:t>ППС дисциплины</w:t>
            </w:r>
          </w:p>
        </w:tc>
        <w:tc>
          <w:tcPr>
            <w:tcW w:w="3079" w:type="pct"/>
            <w:tcBorders>
              <w:top w:val="single" w:color="000000" w:sz="4" w:space="0"/>
              <w:left w:val="single" w:color="000000" w:sz="4" w:space="0"/>
              <w:bottom w:val="single" w:color="000000" w:sz="4" w:space="0"/>
              <w:right w:val="single" w:color="000000" w:sz="4" w:space="0"/>
            </w:tcBorders>
          </w:tcPr>
          <w:p w14:paraId="77F8A959">
            <w:pPr>
              <w:jc w:val="both"/>
              <w:rPr>
                <w:lang w:val="kk-KZ"/>
              </w:rPr>
            </w:pPr>
            <w:r>
              <w:rPr>
                <w:lang w:val="kk-KZ"/>
              </w:rPr>
              <w:t>Чингенжинова Ж.С., Сейдалиева Г.О.</w:t>
            </w:r>
          </w:p>
        </w:tc>
      </w:tr>
      <w:tr w14:paraId="60806D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21" w:type="pct"/>
            <w:tcBorders>
              <w:top w:val="single" w:color="000000" w:sz="4" w:space="0"/>
              <w:left w:val="single" w:color="000000" w:sz="4" w:space="0"/>
              <w:bottom w:val="single" w:color="000000" w:sz="4" w:space="0"/>
              <w:right w:val="single" w:color="000000" w:sz="4" w:space="0"/>
            </w:tcBorders>
          </w:tcPr>
          <w:p w14:paraId="36BB13A8">
            <w:pPr>
              <w:jc w:val="both"/>
              <w:rPr>
                <w:b/>
                <w:lang w:val="kk-KZ"/>
              </w:rPr>
            </w:pPr>
            <w:r>
              <w:rPr>
                <w:bCs/>
                <w:lang w:val="kk-KZ"/>
              </w:rPr>
              <w:t>Цикл дисциплины</w:t>
            </w:r>
          </w:p>
        </w:tc>
        <w:tc>
          <w:tcPr>
            <w:tcW w:w="3079" w:type="pct"/>
            <w:tcBorders>
              <w:top w:val="single" w:color="000000" w:sz="4" w:space="0"/>
              <w:left w:val="single" w:color="000000" w:sz="4" w:space="0"/>
              <w:bottom w:val="single" w:color="000000" w:sz="4" w:space="0"/>
              <w:right w:val="single" w:color="000000" w:sz="4" w:space="0"/>
            </w:tcBorders>
          </w:tcPr>
          <w:p w14:paraId="41EDF297">
            <w:pPr>
              <w:rPr>
                <w:lang w:val="kk-KZ"/>
              </w:rPr>
            </w:pPr>
            <w:r>
              <w:rPr>
                <w:lang w:val="kk-KZ"/>
              </w:rPr>
              <w:t>БД/КВ</w:t>
            </w:r>
          </w:p>
        </w:tc>
      </w:tr>
      <w:tr w14:paraId="633D3B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21" w:type="pct"/>
            <w:tcBorders>
              <w:top w:val="single" w:color="000000" w:sz="4" w:space="0"/>
              <w:left w:val="single" w:color="000000" w:sz="4" w:space="0"/>
              <w:bottom w:val="single" w:color="000000" w:sz="4" w:space="0"/>
              <w:right w:val="single" w:color="000000" w:sz="4" w:space="0"/>
            </w:tcBorders>
          </w:tcPr>
          <w:p w14:paraId="39F70313">
            <w:pPr>
              <w:jc w:val="both"/>
              <w:rPr>
                <w:b/>
                <w:lang w:val="kk-KZ"/>
              </w:rPr>
            </w:pPr>
            <w:r>
              <w:rPr>
                <w:bCs/>
                <w:lang w:val="kk-KZ"/>
              </w:rPr>
              <w:t>Уровень обучения</w:t>
            </w:r>
          </w:p>
        </w:tc>
        <w:tc>
          <w:tcPr>
            <w:tcW w:w="3079" w:type="pct"/>
            <w:tcBorders>
              <w:top w:val="single" w:color="000000" w:sz="4" w:space="0"/>
              <w:left w:val="single" w:color="000000" w:sz="4" w:space="0"/>
              <w:bottom w:val="single" w:color="000000" w:sz="4" w:space="0"/>
              <w:right w:val="single" w:color="000000" w:sz="4" w:space="0"/>
            </w:tcBorders>
          </w:tcPr>
          <w:p w14:paraId="543DD5BB">
            <w:pPr>
              <w:jc w:val="both"/>
              <w:rPr>
                <w:lang w:val="kk-KZ"/>
              </w:rPr>
            </w:pPr>
            <w:r>
              <w:rPr>
                <w:lang w:val="kk-KZ"/>
              </w:rPr>
              <w:t>Бакалавриат</w:t>
            </w:r>
          </w:p>
        </w:tc>
      </w:tr>
      <w:tr w14:paraId="4E380F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3" w:hRule="atLeast"/>
        </w:trPr>
        <w:tc>
          <w:tcPr>
            <w:tcW w:w="1921" w:type="pct"/>
            <w:tcBorders>
              <w:top w:val="single" w:color="000000" w:sz="4" w:space="0"/>
              <w:left w:val="single" w:color="000000" w:sz="4" w:space="0"/>
              <w:bottom w:val="single" w:color="000000" w:sz="4" w:space="0"/>
              <w:right w:val="single" w:color="000000" w:sz="4" w:space="0"/>
            </w:tcBorders>
          </w:tcPr>
          <w:p w14:paraId="3F0D678F">
            <w:pPr>
              <w:jc w:val="both"/>
              <w:rPr>
                <w:bCs/>
                <w:lang w:val="kk-KZ"/>
              </w:rPr>
            </w:pPr>
            <w:r>
              <w:rPr>
                <w:bCs/>
                <w:lang w:val="kk-KZ"/>
              </w:rPr>
              <w:t>Образовательная программа</w:t>
            </w:r>
          </w:p>
        </w:tc>
        <w:tc>
          <w:tcPr>
            <w:tcW w:w="3079" w:type="pct"/>
            <w:tcBorders>
              <w:top w:val="single" w:color="000000" w:sz="4" w:space="0"/>
              <w:left w:val="single" w:color="000000" w:sz="4" w:space="0"/>
              <w:bottom w:val="single" w:color="000000" w:sz="4" w:space="0"/>
              <w:right w:val="single" w:color="000000" w:sz="4" w:space="0"/>
            </w:tcBorders>
          </w:tcPr>
          <w:p w14:paraId="004ABCC2">
            <w:pPr>
              <w:jc w:val="both"/>
              <w:rPr>
                <w:lang w:val="kk-KZ"/>
              </w:rPr>
            </w:pPr>
            <w:r>
              <w:rPr>
                <w:color w:val="000000"/>
              </w:rPr>
              <w:t>6B06102</w:t>
            </w:r>
            <w:r>
              <w:rPr>
                <w:color w:val="000000"/>
                <w:lang w:val="kk-KZ"/>
              </w:rPr>
              <w:t xml:space="preserve"> </w:t>
            </w:r>
            <w:r>
              <w:rPr>
                <w:lang w:val="kk-KZ"/>
              </w:rPr>
              <w:t>-»Информационные системы»</w:t>
            </w:r>
          </w:p>
        </w:tc>
      </w:tr>
      <w:tr w14:paraId="0D3756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21" w:type="pct"/>
            <w:tcBorders>
              <w:top w:val="single" w:color="000000" w:sz="4" w:space="0"/>
              <w:left w:val="single" w:color="000000" w:sz="4" w:space="0"/>
              <w:bottom w:val="single" w:color="000000" w:sz="4" w:space="0"/>
              <w:right w:val="single" w:color="000000" w:sz="4" w:space="0"/>
            </w:tcBorders>
          </w:tcPr>
          <w:p w14:paraId="57C512EF">
            <w:pPr>
              <w:jc w:val="both"/>
              <w:rPr>
                <w:b/>
              </w:rPr>
            </w:pPr>
            <w:r>
              <w:rPr>
                <w:bCs/>
                <w:lang w:val="kk-KZ"/>
              </w:rPr>
              <w:t xml:space="preserve">Кол-во академических </w:t>
            </w:r>
            <w:r>
              <w:rPr>
                <w:bCs/>
              </w:rPr>
              <w:t>кредитов</w:t>
            </w:r>
          </w:p>
        </w:tc>
        <w:tc>
          <w:tcPr>
            <w:tcW w:w="3079" w:type="pct"/>
            <w:tcBorders>
              <w:top w:val="single" w:color="000000" w:sz="4" w:space="0"/>
              <w:left w:val="single" w:color="000000" w:sz="4" w:space="0"/>
              <w:bottom w:val="single" w:color="000000" w:sz="4" w:space="0"/>
              <w:right w:val="single" w:color="000000" w:sz="4" w:space="0"/>
            </w:tcBorders>
          </w:tcPr>
          <w:p w14:paraId="3E7442E6">
            <w:pPr>
              <w:jc w:val="both"/>
              <w:rPr>
                <w:lang w:val="en-US"/>
              </w:rPr>
            </w:pPr>
            <w:r>
              <w:rPr>
                <w:lang w:val="kk-KZ"/>
              </w:rPr>
              <w:t>5</w:t>
            </w:r>
          </w:p>
        </w:tc>
      </w:tr>
      <w:tr w14:paraId="24038B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21" w:type="pct"/>
            <w:tcBorders>
              <w:top w:val="single" w:color="000000" w:sz="4" w:space="0"/>
              <w:left w:val="single" w:color="000000" w:sz="4" w:space="0"/>
              <w:bottom w:val="single" w:color="000000" w:sz="4" w:space="0"/>
              <w:right w:val="single" w:color="000000" w:sz="4" w:space="0"/>
            </w:tcBorders>
          </w:tcPr>
          <w:p w14:paraId="1F0BFF94">
            <w:pPr>
              <w:jc w:val="both"/>
              <w:rPr>
                <w:b/>
              </w:rPr>
            </w:pPr>
            <w:r>
              <w:rPr>
                <w:bCs/>
              </w:rPr>
              <w:t>Форма обучения</w:t>
            </w:r>
          </w:p>
        </w:tc>
        <w:tc>
          <w:tcPr>
            <w:tcW w:w="3079" w:type="pct"/>
            <w:tcBorders>
              <w:top w:val="single" w:color="000000" w:sz="4" w:space="0"/>
              <w:left w:val="single" w:color="000000" w:sz="4" w:space="0"/>
              <w:bottom w:val="single" w:color="000000" w:sz="4" w:space="0"/>
              <w:right w:val="single" w:color="000000" w:sz="4" w:space="0"/>
            </w:tcBorders>
          </w:tcPr>
          <w:p w14:paraId="2A589973">
            <w:pPr>
              <w:jc w:val="both"/>
            </w:pPr>
            <w:r>
              <w:t>очная</w:t>
            </w:r>
          </w:p>
        </w:tc>
      </w:tr>
      <w:tr w14:paraId="1A5B4C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21" w:type="pct"/>
            <w:tcBorders>
              <w:top w:val="single" w:color="000000" w:sz="4" w:space="0"/>
              <w:left w:val="single" w:color="000000" w:sz="4" w:space="0"/>
              <w:bottom w:val="single" w:color="000000" w:sz="4" w:space="0"/>
              <w:right w:val="single" w:color="000000" w:sz="4" w:space="0"/>
            </w:tcBorders>
          </w:tcPr>
          <w:p w14:paraId="370F369D">
            <w:pPr>
              <w:jc w:val="both"/>
              <w:rPr>
                <w:bCs/>
                <w:lang w:val="kk-KZ"/>
              </w:rPr>
            </w:pPr>
            <w:r>
              <w:rPr>
                <w:bCs/>
                <w:lang w:val="kk-KZ"/>
              </w:rPr>
              <w:t>Семестр/триместр</w:t>
            </w:r>
          </w:p>
        </w:tc>
        <w:tc>
          <w:tcPr>
            <w:tcW w:w="3079" w:type="pct"/>
            <w:tcBorders>
              <w:top w:val="single" w:color="000000" w:sz="4" w:space="0"/>
              <w:left w:val="single" w:color="000000" w:sz="4" w:space="0"/>
              <w:bottom w:val="single" w:color="000000" w:sz="4" w:space="0"/>
              <w:right w:val="single" w:color="000000" w:sz="4" w:space="0"/>
            </w:tcBorders>
          </w:tcPr>
          <w:p w14:paraId="5DAEEA31">
            <w:pPr>
              <w:jc w:val="both"/>
            </w:pPr>
            <w:r>
              <w:t>3</w:t>
            </w:r>
          </w:p>
        </w:tc>
      </w:tr>
      <w:tr w14:paraId="2B5651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21" w:type="pct"/>
            <w:tcBorders>
              <w:top w:val="single" w:color="000000" w:sz="4" w:space="0"/>
              <w:left w:val="single" w:color="000000" w:sz="4" w:space="0"/>
              <w:bottom w:val="single" w:color="000000" w:sz="4" w:space="0"/>
              <w:right w:val="single" w:color="000000" w:sz="4" w:space="0"/>
            </w:tcBorders>
          </w:tcPr>
          <w:p w14:paraId="3B9BE0ED">
            <w:pPr>
              <w:jc w:val="both"/>
              <w:rPr>
                <w:b/>
                <w:lang w:val="kk-KZ"/>
              </w:rPr>
            </w:pPr>
            <w:r>
              <w:t>Пререквизиты</w:t>
            </w:r>
            <w:r>
              <w:rPr>
                <w:bCs/>
                <w:lang w:val="kk-KZ"/>
              </w:rPr>
              <w:t>дисциплины</w:t>
            </w:r>
          </w:p>
        </w:tc>
        <w:tc>
          <w:tcPr>
            <w:tcW w:w="3079" w:type="pct"/>
            <w:tcBorders>
              <w:top w:val="single" w:color="000000" w:sz="4" w:space="0"/>
              <w:left w:val="single" w:color="000000" w:sz="4" w:space="0"/>
              <w:bottom w:val="single" w:color="000000" w:sz="4" w:space="0"/>
              <w:right w:val="single" w:color="000000" w:sz="4" w:space="0"/>
            </w:tcBorders>
          </w:tcPr>
          <w:p w14:paraId="6610BE02">
            <w:pPr>
              <w:jc w:val="both"/>
            </w:pPr>
            <w:r>
              <w:t xml:space="preserve">Информационно-коммуникационные технологии  </w:t>
            </w:r>
          </w:p>
        </w:tc>
      </w:tr>
      <w:tr w14:paraId="6D0BC7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21" w:type="pct"/>
            <w:tcBorders>
              <w:top w:val="single" w:color="000000" w:sz="4" w:space="0"/>
              <w:left w:val="single" w:color="000000" w:sz="4" w:space="0"/>
              <w:bottom w:val="single" w:color="000000" w:sz="4" w:space="0"/>
              <w:right w:val="single" w:color="000000" w:sz="4" w:space="0"/>
            </w:tcBorders>
          </w:tcPr>
          <w:p w14:paraId="298A4834">
            <w:pPr>
              <w:jc w:val="both"/>
            </w:pPr>
            <w:r>
              <w:rPr>
                <w:lang w:val="kk-KZ"/>
              </w:rPr>
              <w:t xml:space="preserve">Постреквизиты </w:t>
            </w:r>
            <w:r>
              <w:rPr>
                <w:bCs/>
                <w:lang w:val="kk-KZ"/>
              </w:rPr>
              <w:t>дисциплины</w:t>
            </w:r>
          </w:p>
        </w:tc>
        <w:tc>
          <w:tcPr>
            <w:tcW w:w="3079" w:type="pct"/>
            <w:tcBorders>
              <w:top w:val="single" w:color="000000" w:sz="4" w:space="0"/>
              <w:left w:val="single" w:color="000000" w:sz="4" w:space="0"/>
              <w:bottom w:val="single" w:color="000000" w:sz="4" w:space="0"/>
              <w:right w:val="single" w:color="000000" w:sz="4" w:space="0"/>
            </w:tcBorders>
          </w:tcPr>
          <w:p w14:paraId="3900C17E">
            <w:pPr>
              <w:jc w:val="both"/>
              <w:rPr>
                <w:lang w:val="kk-KZ"/>
              </w:rPr>
            </w:pPr>
            <w:r>
              <w:rPr>
                <w:lang w:val="kk-KZ"/>
              </w:rPr>
              <w:t xml:space="preserve">База данных </w:t>
            </w:r>
            <w:r>
              <w:rPr>
                <w:lang w:val="en-US"/>
              </w:rPr>
              <w:t>NoSQL</w:t>
            </w:r>
            <w:r>
              <w:t xml:space="preserve"> </w:t>
            </w:r>
            <w:r>
              <w:rPr>
                <w:lang w:val="kk-KZ"/>
              </w:rPr>
              <w:t xml:space="preserve">и разработка </w:t>
            </w:r>
            <w:r>
              <w:t xml:space="preserve"> </w:t>
            </w:r>
            <w:r>
              <w:rPr>
                <w:lang w:val="en-US"/>
              </w:rPr>
              <w:t>Web</w:t>
            </w:r>
            <w:r>
              <w:t>-приложений</w:t>
            </w:r>
          </w:p>
        </w:tc>
      </w:tr>
      <w:tr w14:paraId="16FF5E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21" w:type="pct"/>
            <w:tcBorders>
              <w:top w:val="single" w:color="000000" w:sz="4" w:space="0"/>
              <w:left w:val="single" w:color="000000" w:sz="4" w:space="0"/>
              <w:bottom w:val="single" w:color="000000" w:sz="4" w:space="0"/>
              <w:right w:val="single" w:color="000000" w:sz="4" w:space="0"/>
            </w:tcBorders>
          </w:tcPr>
          <w:p w14:paraId="77DE4F18">
            <w:pPr>
              <w:rPr>
                <w:bCs/>
              </w:rPr>
            </w:pPr>
            <w:r>
              <w:rPr>
                <w:bCs/>
              </w:rPr>
              <w:t>Цель изучения дисциплины</w:t>
            </w:r>
          </w:p>
        </w:tc>
        <w:tc>
          <w:tcPr>
            <w:tcW w:w="3079" w:type="pct"/>
            <w:tcBorders>
              <w:top w:val="single" w:color="000000" w:sz="4" w:space="0"/>
              <w:left w:val="single" w:color="000000" w:sz="4" w:space="0"/>
              <w:bottom w:val="single" w:color="000000" w:sz="4" w:space="0"/>
              <w:right w:val="single" w:color="000000" w:sz="4" w:space="0"/>
            </w:tcBorders>
          </w:tcPr>
          <w:p w14:paraId="268D54EA">
            <w:pPr>
              <w:jc w:val="both"/>
              <w:rPr>
                <w:lang w:val="kk-KZ"/>
              </w:rPr>
            </w:pPr>
            <w:r>
              <w:t>Цель дисциплины состоит в формировании способности Освоение современных web-технологий и сопутствующих областей знаний, методов и средств создания web-ресурсов, продвижения и применения в различных видах деятельности.</w:t>
            </w:r>
          </w:p>
        </w:tc>
      </w:tr>
      <w:tr w14:paraId="256C82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62" w:hRule="atLeast"/>
        </w:trPr>
        <w:tc>
          <w:tcPr>
            <w:tcW w:w="1921" w:type="pct"/>
            <w:tcBorders>
              <w:top w:val="single" w:color="000000" w:sz="4" w:space="0"/>
              <w:left w:val="single" w:color="000000" w:sz="4" w:space="0"/>
              <w:bottom w:val="single" w:color="000000" w:sz="4" w:space="0"/>
              <w:right w:val="single" w:color="000000" w:sz="4" w:space="0"/>
            </w:tcBorders>
          </w:tcPr>
          <w:p w14:paraId="5DEAE7EB">
            <w:pPr>
              <w:jc w:val="both"/>
            </w:pPr>
            <w:r>
              <w:rPr>
                <w:bCs/>
              </w:rPr>
              <w:t xml:space="preserve">Содержание </w:t>
            </w:r>
            <w:r>
              <w:rPr>
                <w:bCs/>
                <w:lang w:val="kk-KZ"/>
              </w:rPr>
              <w:t>дисциплины</w:t>
            </w:r>
          </w:p>
        </w:tc>
        <w:tc>
          <w:tcPr>
            <w:tcW w:w="3079" w:type="pct"/>
            <w:tcBorders>
              <w:top w:val="single" w:color="000000" w:sz="4" w:space="0"/>
              <w:left w:val="single" w:color="000000" w:sz="4" w:space="0"/>
              <w:bottom w:val="single" w:color="000000" w:sz="4" w:space="0"/>
              <w:right w:val="single" w:color="000000" w:sz="4" w:space="0"/>
            </w:tcBorders>
          </w:tcPr>
          <w:p w14:paraId="17D0196F">
            <w:pPr>
              <w:jc w:val="both"/>
              <w:rPr>
                <w:shd w:val="clear" w:color="auto" w:fill="FFFFFF"/>
              </w:rPr>
            </w:pPr>
            <w:r>
              <w:rPr>
                <w:shd w:val="clear" w:color="auto" w:fill="FFFFFF"/>
              </w:rPr>
              <w:t>Принципы работы Интернета, типы сайтов, статистические и динамические сайты, язык разметки HTML и общие принципы создания, структура HTML-документа. Мета-теги основной информации, формат и описание URL-адреса, каскадные таблицы стилей (CSS), основные параметры CSS. Использование графики на веб-страницах. Форматы GIF, JPEG и PNG. Дизайн веб-страницы. Измените фон страницы, вставьте графический объект. Дизайн веб-страницы. Соединение объектов. Создайте веб-сайт. Язык JavaScript и его элементы. Способы конвертации из HTML в PHP. Комментарии. Использование переменных и констант.</w:t>
            </w:r>
          </w:p>
        </w:tc>
      </w:tr>
      <w:tr w14:paraId="3AF207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21" w:type="pct"/>
            <w:tcBorders>
              <w:top w:val="single" w:color="000000" w:sz="4" w:space="0"/>
              <w:left w:val="single" w:color="000000" w:sz="4" w:space="0"/>
              <w:bottom w:val="single" w:color="000000" w:sz="4" w:space="0"/>
              <w:right w:val="single" w:color="000000" w:sz="4" w:space="0"/>
            </w:tcBorders>
          </w:tcPr>
          <w:p w14:paraId="4EE4C2A1">
            <w:pPr>
              <w:jc w:val="both"/>
              <w:rPr>
                <w:lang w:val="kk-KZ"/>
              </w:rPr>
            </w:pPr>
            <w:r>
              <w:rPr>
                <w:bCs/>
                <w:lang w:val="kk-KZ"/>
              </w:rPr>
              <w:t>Компетенция дисциплины</w:t>
            </w:r>
          </w:p>
        </w:tc>
        <w:tc>
          <w:tcPr>
            <w:tcW w:w="3079" w:type="pct"/>
            <w:tcBorders>
              <w:top w:val="single" w:color="000000" w:sz="4" w:space="0"/>
              <w:left w:val="single" w:color="000000" w:sz="4" w:space="0"/>
              <w:bottom w:val="single" w:color="000000" w:sz="4" w:space="0"/>
              <w:right w:val="single" w:color="000000" w:sz="4" w:space="0"/>
            </w:tcBorders>
          </w:tcPr>
          <w:p w14:paraId="390B87BC">
            <w:pPr>
              <w:autoSpaceDE w:val="0"/>
              <w:autoSpaceDN w:val="0"/>
              <w:adjustRightInd w:val="0"/>
              <w:jc w:val="both"/>
              <w:rPr>
                <w:b/>
              </w:rPr>
            </w:pPr>
            <w:r>
              <w:rPr>
                <w:bCs/>
              </w:rPr>
              <w:t>После освоения дисциплины  бакалавр должен:</w:t>
            </w:r>
            <w:r>
              <w:t xml:space="preserve"> </w:t>
            </w:r>
          </w:p>
          <w:p w14:paraId="0A630AB2">
            <w:pPr>
              <w:jc w:val="both"/>
            </w:pPr>
            <w:r>
              <w:rPr>
                <w:b/>
                <w:lang w:val="kk-KZ"/>
              </w:rPr>
              <w:t>-знать</w:t>
            </w:r>
            <w:r>
              <w:rPr>
                <w:lang w:val="kk-KZ"/>
              </w:rPr>
              <w:t xml:space="preserve"> </w:t>
            </w:r>
            <w:r>
              <w:t xml:space="preserve">приемы создания и оптимизации графических элементов сайта; </w:t>
            </w:r>
          </w:p>
          <w:p w14:paraId="149E0883">
            <w:pPr>
              <w:jc w:val="both"/>
              <w:rPr>
                <w:b/>
              </w:rPr>
            </w:pPr>
            <w:r>
              <w:rPr>
                <w:b/>
                <w:lang w:val="kk-KZ"/>
              </w:rPr>
              <w:t>- понимать</w:t>
            </w:r>
            <w:r>
              <w:rPr>
                <w:b/>
              </w:rPr>
              <w:t xml:space="preserve"> </w:t>
            </w:r>
            <w:r>
              <w:t>принципы проектирования программного обеспечения Web сайтов</w:t>
            </w:r>
            <w:r>
              <w:rPr>
                <w:b/>
              </w:rPr>
              <w:t>;</w:t>
            </w:r>
          </w:p>
          <w:p w14:paraId="0DB945C3">
            <w:pPr>
              <w:jc w:val="both"/>
              <w:rPr>
                <w:b/>
              </w:rPr>
            </w:pPr>
            <w:r>
              <w:rPr>
                <w:b/>
                <w:lang w:val="kk-KZ"/>
              </w:rPr>
              <w:t>- применять</w:t>
            </w:r>
            <w:r>
              <w:rPr>
                <w:b/>
              </w:rPr>
              <w:t xml:space="preserve">  </w:t>
            </w:r>
            <w:r>
              <w:t>применять языки гипертекстовой разметки и CSS к созданию web-документов</w:t>
            </w:r>
            <w:r>
              <w:rPr>
                <w:b/>
              </w:rPr>
              <w:t>;</w:t>
            </w:r>
          </w:p>
          <w:p w14:paraId="17B5F7D9">
            <w:pPr>
              <w:jc w:val="both"/>
            </w:pPr>
            <w:r>
              <w:rPr>
                <w:b/>
                <w:lang w:val="kk-KZ"/>
              </w:rPr>
              <w:t>- быть компетентным</w:t>
            </w:r>
            <w:r>
              <w:rPr>
                <w:b/>
              </w:rPr>
              <w:t xml:space="preserve">  </w:t>
            </w:r>
            <w:r>
              <w:t xml:space="preserve"> </w:t>
            </w:r>
            <w:r>
              <w:rPr>
                <w:lang w:val="kk-KZ"/>
              </w:rPr>
              <w:t>в</w:t>
            </w:r>
            <w:r>
              <w:rPr>
                <w:b/>
                <w:lang w:val="kk-KZ"/>
              </w:rPr>
              <w:t xml:space="preserve"> </w:t>
            </w:r>
            <w:r>
              <w:t>созда</w:t>
            </w:r>
            <w:r>
              <w:rPr>
                <w:lang w:val="kk-KZ"/>
              </w:rPr>
              <w:t>нии</w:t>
            </w:r>
            <w:r>
              <w:t xml:space="preserve"> интерактивны</w:t>
            </w:r>
            <w:r>
              <w:rPr>
                <w:lang w:val="kk-KZ"/>
              </w:rPr>
              <w:t>х</w:t>
            </w:r>
            <w:r>
              <w:t xml:space="preserve"> web-приложения</w:t>
            </w:r>
            <w:r>
              <w:rPr>
                <w:b/>
              </w:rPr>
              <w:t>.</w:t>
            </w:r>
          </w:p>
        </w:tc>
      </w:tr>
      <w:tr w14:paraId="3B964A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21" w:type="pct"/>
            <w:tcBorders>
              <w:top w:val="single" w:color="000000" w:sz="4" w:space="0"/>
              <w:left w:val="single" w:color="000000" w:sz="4" w:space="0"/>
              <w:bottom w:val="single" w:color="000000" w:sz="4" w:space="0"/>
              <w:right w:val="single" w:color="000000" w:sz="4" w:space="0"/>
            </w:tcBorders>
          </w:tcPr>
          <w:p w14:paraId="72180C73">
            <w:pPr>
              <w:jc w:val="both"/>
            </w:pPr>
            <w:r>
              <w:t>Форма итогового контроля</w:t>
            </w:r>
          </w:p>
        </w:tc>
        <w:tc>
          <w:tcPr>
            <w:tcW w:w="3079" w:type="pct"/>
            <w:tcBorders>
              <w:top w:val="single" w:color="000000" w:sz="4" w:space="0"/>
              <w:left w:val="single" w:color="000000" w:sz="4" w:space="0"/>
              <w:bottom w:val="single" w:color="000000" w:sz="4" w:space="0"/>
              <w:right w:val="single" w:color="000000" w:sz="4" w:space="0"/>
            </w:tcBorders>
          </w:tcPr>
          <w:p w14:paraId="1FA29762">
            <w:pPr>
              <w:jc w:val="both"/>
            </w:pPr>
            <w:r>
              <w:t xml:space="preserve">Экзамен </w:t>
            </w:r>
          </w:p>
        </w:tc>
      </w:tr>
      <w:tr w14:paraId="325DF4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1921" w:type="pct"/>
            <w:tcBorders>
              <w:top w:val="single" w:color="000000" w:sz="4" w:space="0"/>
              <w:left w:val="single" w:color="000000" w:sz="4" w:space="0"/>
              <w:bottom w:val="single" w:color="000000" w:sz="4" w:space="0"/>
              <w:right w:val="single" w:color="000000" w:sz="4" w:space="0"/>
            </w:tcBorders>
          </w:tcPr>
          <w:p w14:paraId="0FC6C0B2">
            <w:pPr>
              <w:jc w:val="both"/>
            </w:pPr>
            <w:r>
              <w:rPr>
                <w:bCs/>
              </w:rPr>
              <w:t xml:space="preserve">Продолжительность </w:t>
            </w:r>
            <w:r>
              <w:rPr>
                <w:bCs/>
                <w:lang w:val="kk-KZ"/>
              </w:rPr>
              <w:t>дисциплины</w:t>
            </w:r>
          </w:p>
        </w:tc>
        <w:tc>
          <w:tcPr>
            <w:tcW w:w="3079" w:type="pct"/>
            <w:tcBorders>
              <w:top w:val="single" w:color="000000" w:sz="4" w:space="0"/>
              <w:left w:val="single" w:color="000000" w:sz="4" w:space="0"/>
              <w:bottom w:val="single" w:color="000000" w:sz="4" w:space="0"/>
              <w:right w:val="single" w:color="000000" w:sz="4" w:space="0"/>
            </w:tcBorders>
          </w:tcPr>
          <w:p w14:paraId="56DB33C5">
            <w:pPr>
              <w:jc w:val="both"/>
            </w:pPr>
            <w:r>
              <w:t xml:space="preserve">1 </w:t>
            </w:r>
            <w:r>
              <w:rPr>
                <w:lang w:val="kk-KZ"/>
              </w:rPr>
              <w:t xml:space="preserve">академический период </w:t>
            </w:r>
            <w:r>
              <w:t xml:space="preserve"> (</w:t>
            </w:r>
            <w:r>
              <w:rPr>
                <w:lang w:val="kk-KZ"/>
              </w:rPr>
              <w:t xml:space="preserve">15 </w:t>
            </w:r>
            <w:r>
              <w:t xml:space="preserve"> недель)</w:t>
            </w:r>
          </w:p>
        </w:tc>
      </w:tr>
      <w:tr w14:paraId="0F3DF4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85" w:hRule="atLeast"/>
        </w:trPr>
        <w:tc>
          <w:tcPr>
            <w:tcW w:w="1921" w:type="pct"/>
            <w:tcBorders>
              <w:top w:val="single" w:color="000000" w:sz="4" w:space="0"/>
              <w:left w:val="single" w:color="000000" w:sz="4" w:space="0"/>
              <w:bottom w:val="single" w:color="000000" w:sz="4" w:space="0"/>
              <w:right w:val="single" w:color="000000" w:sz="4" w:space="0"/>
            </w:tcBorders>
          </w:tcPr>
          <w:p w14:paraId="5987BC7E">
            <w:pPr>
              <w:jc w:val="both"/>
              <w:rPr>
                <w:bCs/>
                <w:lang w:val="kk-KZ"/>
              </w:rPr>
            </w:pPr>
            <w:r>
              <w:rPr>
                <w:bCs/>
                <w:lang w:val="kk-KZ"/>
              </w:rPr>
              <w:t>Список литературы</w:t>
            </w:r>
          </w:p>
        </w:tc>
        <w:tc>
          <w:tcPr>
            <w:tcW w:w="3079" w:type="pct"/>
            <w:tcBorders>
              <w:top w:val="single" w:color="000000" w:sz="4" w:space="0"/>
              <w:left w:val="single" w:color="000000" w:sz="4" w:space="0"/>
              <w:bottom w:val="single" w:color="000000" w:sz="4" w:space="0"/>
              <w:right w:val="single" w:color="000000" w:sz="4" w:space="0"/>
            </w:tcBorders>
          </w:tcPr>
          <w:p w14:paraId="4757116E">
            <w:pPr>
              <w:tabs>
                <w:tab w:val="left" w:pos="349"/>
              </w:tabs>
              <w:ind w:left="68"/>
              <w:jc w:val="both"/>
              <w:rPr>
                <w:spacing w:val="3"/>
                <w:lang w:val="kk-KZ"/>
              </w:rPr>
            </w:pPr>
            <w:r>
              <w:rPr>
                <w:spacing w:val="3"/>
                <w:lang w:val="kk-KZ"/>
              </w:rPr>
              <w:t>Основная:</w:t>
            </w:r>
          </w:p>
          <w:p w14:paraId="724472C3">
            <w:pPr>
              <w:pStyle w:val="42"/>
              <w:numPr>
                <w:ilvl w:val="0"/>
                <w:numId w:val="5"/>
              </w:numPr>
              <w:tabs>
                <w:tab w:val="left" w:pos="349"/>
              </w:tabs>
              <w:ind w:left="0" w:firstLine="0"/>
              <w:jc w:val="both"/>
              <w:rPr>
                <w:rFonts w:ascii="Times New Roman" w:hAnsi="Times New Roman"/>
                <w:spacing w:val="3"/>
                <w:lang w:val="kk-KZ"/>
              </w:rPr>
            </w:pPr>
            <w:r>
              <w:rPr>
                <w:rFonts w:ascii="Times New Roman" w:hAnsi="Times New Roman"/>
                <w:shd w:val="clear" w:color="auto" w:fill="FFFFFF"/>
              </w:rPr>
              <w:t>Гарнаев, А.Ю. Web-программирование на Java и JavaScript / А.Ю. Гарнаев. - М.: БХВ-Петербург, </w:t>
            </w:r>
            <w:r>
              <w:rPr>
                <w:rStyle w:val="14"/>
                <w:rFonts w:ascii="Times New Roman" w:hAnsi="Times New Roman"/>
                <w:b w:val="0"/>
                <w:shd w:val="clear" w:color="auto" w:fill="FFFFFF"/>
              </w:rPr>
              <w:t>2017</w:t>
            </w:r>
            <w:r>
              <w:rPr>
                <w:rFonts w:ascii="Times New Roman" w:hAnsi="Times New Roman"/>
                <w:shd w:val="clear" w:color="auto" w:fill="FFFFFF"/>
              </w:rPr>
              <w:t>. - </w:t>
            </w:r>
            <w:r>
              <w:rPr>
                <w:rStyle w:val="14"/>
                <w:rFonts w:ascii="Times New Roman" w:hAnsi="Times New Roman"/>
                <w:b w:val="0"/>
                <w:shd w:val="clear" w:color="auto" w:fill="FFFFFF"/>
              </w:rPr>
              <w:t>662</w:t>
            </w:r>
            <w:r>
              <w:rPr>
                <w:rFonts w:ascii="Times New Roman" w:hAnsi="Times New Roman"/>
                <w:b/>
                <w:shd w:val="clear" w:color="auto" w:fill="FFFFFF"/>
              </w:rPr>
              <w:t> </w:t>
            </w:r>
            <w:r>
              <w:rPr>
                <w:rFonts w:ascii="Times New Roman" w:hAnsi="Times New Roman"/>
                <w:shd w:val="clear" w:color="auto" w:fill="FFFFFF"/>
              </w:rPr>
              <w:t>c.</w:t>
            </w:r>
          </w:p>
          <w:p w14:paraId="46F39FD2">
            <w:pPr>
              <w:numPr>
                <w:ilvl w:val="0"/>
                <w:numId w:val="5"/>
              </w:numPr>
              <w:tabs>
                <w:tab w:val="left" w:pos="349"/>
              </w:tabs>
              <w:ind w:left="-74" w:firstLine="142"/>
              <w:jc w:val="both"/>
              <w:rPr>
                <w:spacing w:val="3"/>
                <w:lang w:val="kk-KZ"/>
              </w:rPr>
            </w:pPr>
            <w:r>
              <w:rPr>
                <w:spacing w:val="3"/>
                <w:lang w:val="kk-KZ"/>
              </w:rPr>
              <w:t xml:space="preserve">Осипов Н.А. Разработка приложений </w:t>
            </w:r>
            <w:r>
              <w:rPr>
                <w:spacing w:val="3"/>
                <w:lang w:val="en-US"/>
              </w:rPr>
              <w:t>ASP</w:t>
            </w:r>
            <w:r>
              <w:rPr>
                <w:spacing w:val="3"/>
              </w:rPr>
              <w:t>.</w:t>
            </w:r>
            <w:r>
              <w:rPr>
                <w:spacing w:val="3"/>
                <w:lang w:val="en-US"/>
              </w:rPr>
              <w:t>NET</w:t>
            </w:r>
            <w:r>
              <w:rPr>
                <w:spacing w:val="3"/>
              </w:rPr>
              <w:t xml:space="preserve"> с применением </w:t>
            </w:r>
            <w:r>
              <w:rPr>
                <w:spacing w:val="3"/>
                <w:lang w:val="en-US"/>
              </w:rPr>
              <w:t>Entity</w:t>
            </w:r>
            <w:r>
              <w:rPr>
                <w:spacing w:val="3"/>
              </w:rPr>
              <w:t xml:space="preserve"> </w:t>
            </w:r>
            <w:r>
              <w:rPr>
                <w:spacing w:val="3"/>
                <w:lang w:val="en-US"/>
              </w:rPr>
              <w:t>Framework</w:t>
            </w:r>
            <w:r>
              <w:rPr>
                <w:spacing w:val="3"/>
              </w:rPr>
              <w:t>- Санкт-Петербург</w:t>
            </w:r>
            <w:r>
              <w:rPr>
                <w:spacing w:val="3"/>
                <w:lang w:val="kk-KZ"/>
              </w:rPr>
              <w:t>, 2020.- 80с.</w:t>
            </w:r>
          </w:p>
          <w:p w14:paraId="0B47143C">
            <w:pPr>
              <w:numPr>
                <w:ilvl w:val="0"/>
                <w:numId w:val="5"/>
              </w:numPr>
              <w:tabs>
                <w:tab w:val="left" w:pos="349"/>
              </w:tabs>
              <w:ind w:left="-74" w:firstLine="142"/>
              <w:jc w:val="both"/>
              <w:rPr>
                <w:spacing w:val="3"/>
                <w:lang w:val="kk-KZ"/>
              </w:rPr>
            </w:pPr>
            <w:r>
              <w:rPr>
                <w:spacing w:val="3"/>
                <w:lang w:val="kk-KZ"/>
              </w:rPr>
              <w:t>Заяц А.М. Проектирование и разработка веб-приложений- Санкт-Петербург: Лань, 2022.-120с.</w:t>
            </w:r>
          </w:p>
          <w:p w14:paraId="40DFE636">
            <w:pPr>
              <w:numPr>
                <w:ilvl w:val="0"/>
                <w:numId w:val="5"/>
              </w:numPr>
              <w:tabs>
                <w:tab w:val="left" w:pos="349"/>
              </w:tabs>
              <w:ind w:left="-74" w:firstLine="142"/>
              <w:jc w:val="both"/>
              <w:rPr>
                <w:spacing w:val="3"/>
                <w:lang w:val="kk-KZ"/>
              </w:rPr>
            </w:pPr>
            <w:r>
              <w:rPr>
                <w:spacing w:val="3"/>
                <w:lang w:val="kk-KZ"/>
              </w:rPr>
              <w:t>Лобзенко П.В. Щербань И.В. Проектирование клиент-серверных приложений-Ростов- на- Дону, 2018.-55с.</w:t>
            </w:r>
          </w:p>
          <w:p w14:paraId="688F8A18">
            <w:pPr>
              <w:pStyle w:val="42"/>
              <w:numPr>
                <w:ilvl w:val="0"/>
                <w:numId w:val="5"/>
              </w:numPr>
              <w:tabs>
                <w:tab w:val="left" w:pos="349"/>
              </w:tabs>
              <w:ind w:left="-76" w:firstLine="142"/>
              <w:jc w:val="both"/>
              <w:rPr>
                <w:rFonts w:ascii="Times New Roman" w:hAnsi="Times New Roman"/>
                <w:bCs/>
              </w:rPr>
            </w:pPr>
            <w:r>
              <w:rPr>
                <w:rFonts w:ascii="Times New Roman" w:hAnsi="Times New Roman"/>
                <w:spacing w:val="3"/>
                <w:lang w:val="kk-KZ"/>
              </w:rPr>
              <w:t>Синица С.Г. Веб программирование и веб сервисы.- Краснодар, 2014.-158с.</w:t>
            </w:r>
          </w:p>
          <w:p w14:paraId="65B1AACF">
            <w:pPr>
              <w:pStyle w:val="42"/>
              <w:numPr>
                <w:ilvl w:val="0"/>
                <w:numId w:val="5"/>
              </w:numPr>
              <w:tabs>
                <w:tab w:val="left" w:pos="349"/>
              </w:tabs>
              <w:ind w:left="0" w:firstLine="0"/>
              <w:jc w:val="both"/>
              <w:rPr>
                <w:rFonts w:ascii="Times New Roman" w:hAnsi="Times New Roman"/>
                <w:bCs/>
              </w:rPr>
            </w:pPr>
            <w:r>
              <w:rPr>
                <w:rFonts w:ascii="Times New Roman" w:hAnsi="Times New Roman"/>
                <w:bCs/>
              </w:rPr>
              <w:t xml:space="preserve"> </w:t>
            </w:r>
            <w:r>
              <w:rPr>
                <w:rFonts w:ascii="Times New Roman" w:hAnsi="Times New Roman"/>
                <w:bCs/>
                <w:lang w:val="kk-KZ"/>
              </w:rPr>
              <w:t xml:space="preserve">Пфаффенбергер HTML, XHTML и CSS. </w:t>
            </w:r>
            <w:r>
              <w:rPr>
                <w:rFonts w:ascii="Times New Roman" w:hAnsi="Times New Roman"/>
                <w:bCs/>
              </w:rPr>
              <w:t>Библия пользователя;</w:t>
            </w:r>
            <w:r>
              <w:rPr>
                <w:rFonts w:ascii="Times New Roman" w:hAnsi="Times New Roman"/>
                <w:bCs/>
                <w:lang w:val="kk-KZ"/>
              </w:rPr>
              <w:t xml:space="preserve"> </w:t>
            </w:r>
            <w:r>
              <w:rPr>
                <w:rFonts w:ascii="Times New Roman" w:hAnsi="Times New Roman"/>
                <w:bCs/>
              </w:rPr>
              <w:t>Издание 3-е, 2015</w:t>
            </w:r>
            <w:r>
              <w:rPr>
                <w:rFonts w:ascii="Times New Roman" w:hAnsi="Times New Roman"/>
                <w:b/>
                <w:bCs/>
              </w:rPr>
              <w:t>.</w:t>
            </w:r>
            <w:r>
              <w:rPr>
                <w:rFonts w:ascii="Times New Roman" w:hAnsi="Times New Roman"/>
                <w:bCs/>
              </w:rPr>
              <w:t>-752 c.</w:t>
            </w:r>
          </w:p>
          <w:p w14:paraId="6BF2BD35">
            <w:pPr>
              <w:pStyle w:val="42"/>
              <w:tabs>
                <w:tab w:val="left" w:pos="349"/>
              </w:tabs>
              <w:spacing w:before="120"/>
              <w:ind w:left="68"/>
              <w:jc w:val="both"/>
              <w:rPr>
                <w:rFonts w:ascii="Times New Roman" w:hAnsi="Times New Roman"/>
                <w:bCs/>
                <w:lang w:val="kk-KZ"/>
              </w:rPr>
            </w:pPr>
            <w:r>
              <w:rPr>
                <w:rFonts w:ascii="Times New Roman" w:hAnsi="Times New Roman"/>
                <w:bCs/>
                <w:lang w:val="kk-KZ"/>
              </w:rPr>
              <w:t>Дополнительная:</w:t>
            </w:r>
          </w:p>
          <w:p w14:paraId="5A519DAD">
            <w:pPr>
              <w:pStyle w:val="42"/>
              <w:numPr>
                <w:ilvl w:val="0"/>
                <w:numId w:val="5"/>
              </w:numPr>
              <w:tabs>
                <w:tab w:val="left" w:pos="349"/>
              </w:tabs>
              <w:ind w:left="0" w:firstLine="0"/>
              <w:rPr>
                <w:rFonts w:ascii="Times New Roman" w:hAnsi="Times New Roman"/>
                <w:bCs/>
              </w:rPr>
            </w:pPr>
            <w:r>
              <w:rPr>
                <w:rFonts w:ascii="Times New Roman" w:hAnsi="Times New Roman"/>
                <w:bCs/>
              </w:rPr>
              <w:t>Справочное руководство по языку РНР. http://www.php.net</w:t>
            </w:r>
          </w:p>
          <w:p w14:paraId="081AE6C5">
            <w:pPr>
              <w:pStyle w:val="42"/>
              <w:numPr>
                <w:ilvl w:val="0"/>
                <w:numId w:val="5"/>
              </w:numPr>
              <w:tabs>
                <w:tab w:val="left" w:pos="349"/>
              </w:tabs>
              <w:ind w:left="0" w:firstLine="0"/>
              <w:jc w:val="both"/>
              <w:rPr>
                <w:rFonts w:ascii="Times New Roman" w:hAnsi="Times New Roman"/>
              </w:rPr>
            </w:pPr>
            <w:r>
              <w:rPr>
                <w:rFonts w:ascii="Times New Roman" w:hAnsi="Times New Roman"/>
                <w:bCs/>
              </w:rPr>
              <w:t>Ташков, Петр Веб-мастеринг HTML, CSS, JavaScript, PHP, CMS, AJAX, раскрутка / Петр Ташков. - М.: Книга по Требованию, 2014</w:t>
            </w:r>
            <w:r>
              <w:rPr>
                <w:rFonts w:ascii="Times New Roman" w:hAnsi="Times New Roman"/>
                <w:b/>
                <w:bCs/>
              </w:rPr>
              <w:t>. -</w:t>
            </w:r>
            <w:r>
              <w:rPr>
                <w:rFonts w:ascii="Times New Roman" w:hAnsi="Times New Roman"/>
                <w:bCs/>
              </w:rPr>
              <w:t xml:space="preserve"> 512 c. </w:t>
            </w:r>
          </w:p>
          <w:p w14:paraId="0B13BCC8">
            <w:pPr>
              <w:numPr>
                <w:ilvl w:val="0"/>
                <w:numId w:val="5"/>
              </w:numPr>
              <w:ind w:left="0" w:firstLine="0"/>
              <w:jc w:val="both"/>
              <w:rPr>
                <w:bCs/>
                <w:lang w:val="en-US"/>
              </w:rPr>
            </w:pPr>
            <w:r>
              <w:rPr>
                <w:bCs/>
              </w:rPr>
              <w:t xml:space="preserve">Никсон, Робин Создаем динамические веб-сайты с помощью </w:t>
            </w:r>
            <w:r>
              <w:rPr>
                <w:bCs/>
                <w:lang w:val="en-US"/>
              </w:rPr>
              <w:t xml:space="preserve">PHP, MySQL </w:t>
            </w:r>
            <w:r>
              <w:rPr>
                <w:bCs/>
              </w:rPr>
              <w:t>и</w:t>
            </w:r>
            <w:r>
              <w:rPr>
                <w:bCs/>
                <w:lang w:val="en-US"/>
              </w:rPr>
              <w:t xml:space="preserve"> JavaScript. - </w:t>
            </w:r>
            <w:r>
              <w:rPr>
                <w:bCs/>
              </w:rPr>
              <w:t>М</w:t>
            </w:r>
            <w:r>
              <w:rPr>
                <w:bCs/>
                <w:lang w:val="en-US"/>
              </w:rPr>
              <w:t xml:space="preserve">.: </w:t>
            </w:r>
            <w:r>
              <w:rPr>
                <w:bCs/>
              </w:rPr>
              <w:t>Питер</w:t>
            </w:r>
            <w:r>
              <w:rPr>
                <w:bCs/>
                <w:lang w:val="en-US"/>
              </w:rPr>
              <w:t>, 2013. - 496 c.</w:t>
            </w:r>
          </w:p>
        </w:tc>
      </w:tr>
    </w:tbl>
    <w:p w14:paraId="5E5D1D99">
      <w:pPr>
        <w:jc w:val="center"/>
        <w:rPr>
          <w:b/>
          <w:lang w:val="en-US"/>
        </w:rPr>
      </w:pPr>
    </w:p>
    <w:p w14:paraId="57FBAAA2">
      <w:pPr>
        <w:jc w:val="center"/>
        <w:rPr>
          <w:b/>
          <w:lang w:val="kk-KZ"/>
        </w:rPr>
      </w:pPr>
    </w:p>
    <w:tbl>
      <w:tblPr>
        <w:tblStyle w:val="11"/>
        <w:tblW w:w="4867" w:type="pct"/>
        <w:tblInd w:w="13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749"/>
        <w:gridCol w:w="6395"/>
      </w:tblGrid>
      <w:tr w14:paraId="650AE6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48" w:type="pct"/>
            <w:tcBorders>
              <w:top w:val="single" w:color="000000" w:sz="4" w:space="0"/>
              <w:left w:val="single" w:color="000000" w:sz="4" w:space="0"/>
              <w:bottom w:val="single" w:color="000000" w:sz="4" w:space="0"/>
              <w:right w:val="single" w:color="000000" w:sz="4" w:space="0"/>
            </w:tcBorders>
          </w:tcPr>
          <w:p w14:paraId="6CCDFC8A">
            <w:pPr>
              <w:jc w:val="both"/>
              <w:rPr>
                <w:b/>
                <w:lang w:val="kk-KZ"/>
              </w:rPr>
            </w:pPr>
            <w:r>
              <w:rPr>
                <w:lang w:val="kk-KZ"/>
              </w:rPr>
              <w:t xml:space="preserve">Код и название дисциплины </w:t>
            </w:r>
          </w:p>
        </w:tc>
        <w:tc>
          <w:tcPr>
            <w:tcW w:w="3152" w:type="pct"/>
            <w:tcBorders>
              <w:top w:val="single" w:color="000000" w:sz="4" w:space="0"/>
              <w:left w:val="single" w:color="000000" w:sz="4" w:space="0"/>
              <w:bottom w:val="single" w:color="000000" w:sz="4" w:space="0"/>
              <w:right w:val="single" w:color="000000" w:sz="4" w:space="0"/>
            </w:tcBorders>
          </w:tcPr>
          <w:p w14:paraId="77CBEB32">
            <w:pPr>
              <w:pStyle w:val="77"/>
              <w:spacing w:line="240" w:lineRule="auto"/>
              <w:ind w:left="0" w:right="170"/>
              <w:rPr>
                <w:b/>
                <w:sz w:val="24"/>
                <w:szCs w:val="24"/>
              </w:rPr>
            </w:pPr>
            <w:r>
              <w:rPr>
                <w:b/>
                <w:sz w:val="24"/>
                <w:szCs w:val="24"/>
                <w:lang w:val="en-US"/>
              </w:rPr>
              <w:t>OOP</w:t>
            </w:r>
            <w:r>
              <w:rPr>
                <w:b/>
                <w:sz w:val="24"/>
                <w:szCs w:val="24"/>
              </w:rPr>
              <w:t xml:space="preserve"> 22</w:t>
            </w:r>
            <w:r>
              <w:rPr>
                <w:b/>
                <w:sz w:val="24"/>
                <w:szCs w:val="24"/>
                <w:lang w:val="kk-KZ"/>
              </w:rPr>
              <w:t>15</w:t>
            </w:r>
            <w:r>
              <w:rPr>
                <w:b/>
                <w:sz w:val="24"/>
                <w:szCs w:val="24"/>
              </w:rPr>
              <w:t xml:space="preserve"> Объектно-ориентированное программирование</w:t>
            </w:r>
          </w:p>
        </w:tc>
      </w:tr>
      <w:tr w14:paraId="28379C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48" w:type="pct"/>
            <w:tcBorders>
              <w:top w:val="single" w:color="000000" w:sz="4" w:space="0"/>
              <w:left w:val="single" w:color="000000" w:sz="4" w:space="0"/>
              <w:bottom w:val="single" w:color="000000" w:sz="4" w:space="0"/>
              <w:right w:val="single" w:color="000000" w:sz="4" w:space="0"/>
            </w:tcBorders>
          </w:tcPr>
          <w:p w14:paraId="6E48408B">
            <w:pPr>
              <w:jc w:val="both"/>
              <w:rPr>
                <w:b/>
                <w:bCs/>
              </w:rPr>
            </w:pPr>
            <w:r>
              <w:rPr>
                <w:bCs/>
                <w:lang w:val="kk-KZ"/>
              </w:rPr>
              <w:t xml:space="preserve">ППС дисциплины                     </w:t>
            </w:r>
          </w:p>
        </w:tc>
        <w:tc>
          <w:tcPr>
            <w:tcW w:w="3152" w:type="pct"/>
            <w:tcBorders>
              <w:top w:val="single" w:color="000000" w:sz="4" w:space="0"/>
              <w:left w:val="single" w:color="000000" w:sz="4" w:space="0"/>
              <w:bottom w:val="single" w:color="000000" w:sz="4" w:space="0"/>
              <w:right w:val="single" w:color="000000" w:sz="4" w:space="0"/>
            </w:tcBorders>
          </w:tcPr>
          <w:p w14:paraId="64E10988">
            <w:pPr>
              <w:rPr>
                <w:lang w:val="kk-KZ"/>
              </w:rPr>
            </w:pPr>
            <w:r>
              <w:rPr>
                <w:lang w:val="kk-KZ"/>
              </w:rPr>
              <w:t>Сейдалиева Г.О., Дильмагамбетова Б.М..</w:t>
            </w:r>
          </w:p>
        </w:tc>
      </w:tr>
      <w:tr w14:paraId="6E4580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48" w:type="pct"/>
            <w:tcBorders>
              <w:top w:val="single" w:color="000000" w:sz="4" w:space="0"/>
              <w:left w:val="single" w:color="000000" w:sz="4" w:space="0"/>
              <w:bottom w:val="single" w:color="000000" w:sz="4" w:space="0"/>
              <w:right w:val="single" w:color="000000" w:sz="4" w:space="0"/>
            </w:tcBorders>
          </w:tcPr>
          <w:p w14:paraId="786D1272">
            <w:pPr>
              <w:jc w:val="both"/>
              <w:rPr>
                <w:b/>
                <w:lang w:val="kk-KZ"/>
              </w:rPr>
            </w:pPr>
            <w:r>
              <w:rPr>
                <w:bCs/>
                <w:lang w:val="kk-KZ"/>
              </w:rPr>
              <w:t>Цикл дисциплины</w:t>
            </w:r>
          </w:p>
        </w:tc>
        <w:tc>
          <w:tcPr>
            <w:tcW w:w="3152" w:type="pct"/>
            <w:tcBorders>
              <w:top w:val="single" w:color="000000" w:sz="4" w:space="0"/>
              <w:left w:val="single" w:color="000000" w:sz="4" w:space="0"/>
              <w:bottom w:val="single" w:color="000000" w:sz="4" w:space="0"/>
              <w:right w:val="single" w:color="000000" w:sz="4" w:space="0"/>
            </w:tcBorders>
          </w:tcPr>
          <w:p w14:paraId="0B69A0AB">
            <w:pPr>
              <w:rPr>
                <w:lang w:val="kk-KZ"/>
              </w:rPr>
            </w:pPr>
            <w:r>
              <w:rPr>
                <w:lang w:val="kk-KZ"/>
              </w:rPr>
              <w:t>БД/КВ</w:t>
            </w:r>
          </w:p>
        </w:tc>
      </w:tr>
      <w:tr w14:paraId="63A048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48" w:type="pct"/>
            <w:tcBorders>
              <w:top w:val="single" w:color="000000" w:sz="4" w:space="0"/>
              <w:left w:val="single" w:color="000000" w:sz="4" w:space="0"/>
              <w:bottom w:val="single" w:color="000000" w:sz="4" w:space="0"/>
              <w:right w:val="single" w:color="000000" w:sz="4" w:space="0"/>
            </w:tcBorders>
          </w:tcPr>
          <w:p w14:paraId="7B593044">
            <w:pPr>
              <w:jc w:val="both"/>
              <w:rPr>
                <w:b/>
                <w:lang w:val="kk-KZ"/>
              </w:rPr>
            </w:pPr>
            <w:r>
              <w:rPr>
                <w:bCs/>
                <w:lang w:val="kk-KZ"/>
              </w:rPr>
              <w:t>Уровень обучения</w:t>
            </w:r>
          </w:p>
        </w:tc>
        <w:tc>
          <w:tcPr>
            <w:tcW w:w="3152" w:type="pct"/>
            <w:tcBorders>
              <w:top w:val="single" w:color="000000" w:sz="4" w:space="0"/>
              <w:left w:val="single" w:color="000000" w:sz="4" w:space="0"/>
              <w:bottom w:val="single" w:color="000000" w:sz="4" w:space="0"/>
              <w:right w:val="single" w:color="000000" w:sz="4" w:space="0"/>
            </w:tcBorders>
          </w:tcPr>
          <w:p w14:paraId="279D966B">
            <w:pPr>
              <w:pStyle w:val="77"/>
              <w:spacing w:line="273" w:lineRule="exact"/>
              <w:rPr>
                <w:sz w:val="24"/>
                <w:szCs w:val="24"/>
              </w:rPr>
            </w:pPr>
            <w:r>
              <w:rPr>
                <w:sz w:val="24"/>
                <w:szCs w:val="24"/>
              </w:rPr>
              <w:t>Бакалавриат</w:t>
            </w:r>
          </w:p>
        </w:tc>
      </w:tr>
      <w:tr w14:paraId="18188C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48" w:type="pct"/>
            <w:tcBorders>
              <w:top w:val="single" w:color="000000" w:sz="4" w:space="0"/>
              <w:left w:val="single" w:color="000000" w:sz="4" w:space="0"/>
              <w:bottom w:val="single" w:color="000000" w:sz="4" w:space="0"/>
              <w:right w:val="single" w:color="000000" w:sz="4" w:space="0"/>
            </w:tcBorders>
          </w:tcPr>
          <w:p w14:paraId="16FC2236">
            <w:pPr>
              <w:jc w:val="both"/>
              <w:rPr>
                <w:bCs/>
                <w:lang w:val="kk-KZ"/>
              </w:rPr>
            </w:pPr>
            <w:r>
              <w:rPr>
                <w:bCs/>
                <w:lang w:val="kk-KZ"/>
              </w:rPr>
              <w:t>Образовательная программа</w:t>
            </w:r>
          </w:p>
        </w:tc>
        <w:tc>
          <w:tcPr>
            <w:tcW w:w="3152" w:type="pct"/>
            <w:tcBorders>
              <w:top w:val="single" w:color="000000" w:sz="4" w:space="0"/>
              <w:left w:val="single" w:color="000000" w:sz="4" w:space="0"/>
              <w:bottom w:val="single" w:color="000000" w:sz="4" w:space="0"/>
              <w:right w:val="single" w:color="000000" w:sz="4" w:space="0"/>
            </w:tcBorders>
          </w:tcPr>
          <w:p w14:paraId="61B92DA2">
            <w:pPr>
              <w:pStyle w:val="77"/>
              <w:spacing w:line="270" w:lineRule="exact"/>
              <w:rPr>
                <w:sz w:val="24"/>
                <w:szCs w:val="24"/>
              </w:rPr>
            </w:pPr>
            <w:r>
              <w:rPr>
                <w:color w:val="000000"/>
                <w:sz w:val="24"/>
                <w:szCs w:val="24"/>
              </w:rPr>
              <w:t>6B06102</w:t>
            </w:r>
            <w:r>
              <w:rPr>
                <w:sz w:val="24"/>
                <w:szCs w:val="24"/>
              </w:rPr>
              <w:t xml:space="preserve"> – </w:t>
            </w:r>
            <w:r>
              <w:rPr>
                <w:sz w:val="24"/>
                <w:szCs w:val="24"/>
                <w:lang w:val="kk-KZ"/>
              </w:rPr>
              <w:t>«Информационные системы»</w:t>
            </w:r>
          </w:p>
        </w:tc>
      </w:tr>
      <w:tr w14:paraId="490827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48" w:type="pct"/>
            <w:tcBorders>
              <w:top w:val="single" w:color="000000" w:sz="4" w:space="0"/>
              <w:left w:val="single" w:color="000000" w:sz="4" w:space="0"/>
              <w:bottom w:val="single" w:color="000000" w:sz="4" w:space="0"/>
              <w:right w:val="single" w:color="000000" w:sz="4" w:space="0"/>
            </w:tcBorders>
          </w:tcPr>
          <w:p w14:paraId="00D88C42">
            <w:pPr>
              <w:jc w:val="both"/>
              <w:rPr>
                <w:b/>
              </w:rPr>
            </w:pPr>
            <w:r>
              <w:rPr>
                <w:bCs/>
              </w:rPr>
              <w:t>Кол-во академических кредитов</w:t>
            </w:r>
          </w:p>
        </w:tc>
        <w:tc>
          <w:tcPr>
            <w:tcW w:w="3152" w:type="pct"/>
            <w:tcBorders>
              <w:top w:val="single" w:color="000000" w:sz="4" w:space="0"/>
              <w:left w:val="single" w:color="000000" w:sz="4" w:space="0"/>
              <w:bottom w:val="single" w:color="000000" w:sz="4" w:space="0"/>
              <w:right w:val="single" w:color="000000" w:sz="4" w:space="0"/>
            </w:tcBorders>
          </w:tcPr>
          <w:p w14:paraId="0E896C30">
            <w:pPr>
              <w:pStyle w:val="77"/>
              <w:spacing w:line="270" w:lineRule="exact"/>
              <w:rPr>
                <w:sz w:val="24"/>
                <w:szCs w:val="24"/>
                <w:lang w:val="kk-KZ"/>
              </w:rPr>
            </w:pPr>
            <w:r>
              <w:rPr>
                <w:sz w:val="24"/>
                <w:szCs w:val="24"/>
                <w:lang w:val="kk-KZ"/>
              </w:rPr>
              <w:t>6</w:t>
            </w:r>
          </w:p>
        </w:tc>
      </w:tr>
      <w:tr w14:paraId="70C4AF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48" w:type="pct"/>
            <w:tcBorders>
              <w:top w:val="single" w:color="000000" w:sz="4" w:space="0"/>
              <w:left w:val="single" w:color="000000" w:sz="4" w:space="0"/>
              <w:bottom w:val="single" w:color="000000" w:sz="4" w:space="0"/>
              <w:right w:val="single" w:color="000000" w:sz="4" w:space="0"/>
            </w:tcBorders>
          </w:tcPr>
          <w:p w14:paraId="58DAC30F">
            <w:pPr>
              <w:jc w:val="both"/>
              <w:rPr>
                <w:b/>
              </w:rPr>
            </w:pPr>
            <w:r>
              <w:rPr>
                <w:bCs/>
              </w:rPr>
              <w:t>Форма обучения</w:t>
            </w:r>
          </w:p>
        </w:tc>
        <w:tc>
          <w:tcPr>
            <w:tcW w:w="3152" w:type="pct"/>
            <w:tcBorders>
              <w:top w:val="single" w:color="000000" w:sz="4" w:space="0"/>
              <w:left w:val="single" w:color="000000" w:sz="4" w:space="0"/>
              <w:bottom w:val="single" w:color="000000" w:sz="4" w:space="0"/>
              <w:right w:val="single" w:color="000000" w:sz="4" w:space="0"/>
            </w:tcBorders>
          </w:tcPr>
          <w:p w14:paraId="5B79F54F">
            <w:pPr>
              <w:pStyle w:val="77"/>
              <w:spacing w:line="270" w:lineRule="exact"/>
              <w:rPr>
                <w:sz w:val="24"/>
                <w:szCs w:val="24"/>
              </w:rPr>
            </w:pPr>
            <w:r>
              <w:rPr>
                <w:sz w:val="24"/>
                <w:szCs w:val="24"/>
              </w:rPr>
              <w:t>Очная</w:t>
            </w:r>
          </w:p>
        </w:tc>
      </w:tr>
      <w:tr w14:paraId="38E79E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48" w:type="pct"/>
            <w:tcBorders>
              <w:top w:val="single" w:color="000000" w:sz="4" w:space="0"/>
              <w:left w:val="single" w:color="000000" w:sz="4" w:space="0"/>
              <w:bottom w:val="single" w:color="000000" w:sz="4" w:space="0"/>
              <w:right w:val="single" w:color="000000" w:sz="4" w:space="0"/>
            </w:tcBorders>
          </w:tcPr>
          <w:p w14:paraId="449C8FA6">
            <w:pPr>
              <w:jc w:val="both"/>
              <w:rPr>
                <w:bCs/>
                <w:lang w:val="kk-KZ"/>
              </w:rPr>
            </w:pPr>
            <w:r>
              <w:rPr>
                <w:bCs/>
                <w:lang w:val="kk-KZ"/>
              </w:rPr>
              <w:t>Семестр</w:t>
            </w:r>
          </w:p>
        </w:tc>
        <w:tc>
          <w:tcPr>
            <w:tcW w:w="3152" w:type="pct"/>
            <w:tcBorders>
              <w:top w:val="single" w:color="000000" w:sz="4" w:space="0"/>
              <w:left w:val="single" w:color="000000" w:sz="4" w:space="0"/>
              <w:bottom w:val="single" w:color="000000" w:sz="4" w:space="0"/>
              <w:right w:val="single" w:color="000000" w:sz="4" w:space="0"/>
            </w:tcBorders>
          </w:tcPr>
          <w:p w14:paraId="453FBAA1">
            <w:pPr>
              <w:pStyle w:val="77"/>
              <w:spacing w:line="270" w:lineRule="exact"/>
              <w:rPr>
                <w:sz w:val="24"/>
                <w:szCs w:val="24"/>
                <w:lang w:val="kk-KZ"/>
              </w:rPr>
            </w:pPr>
            <w:r>
              <w:rPr>
                <w:sz w:val="24"/>
                <w:szCs w:val="24"/>
                <w:lang w:val="kk-KZ"/>
              </w:rPr>
              <w:t>3</w:t>
            </w:r>
          </w:p>
        </w:tc>
      </w:tr>
      <w:tr w14:paraId="2031FB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48" w:type="pct"/>
            <w:tcBorders>
              <w:top w:val="single" w:color="000000" w:sz="4" w:space="0"/>
              <w:left w:val="single" w:color="000000" w:sz="4" w:space="0"/>
              <w:bottom w:val="single" w:color="000000" w:sz="4" w:space="0"/>
              <w:right w:val="single" w:color="000000" w:sz="4" w:space="0"/>
            </w:tcBorders>
          </w:tcPr>
          <w:p w14:paraId="28C5443F">
            <w:pPr>
              <w:jc w:val="both"/>
              <w:rPr>
                <w:b/>
                <w:lang w:val="kk-KZ"/>
              </w:rPr>
            </w:pPr>
            <w:r>
              <w:t xml:space="preserve">Пререквизиты </w:t>
            </w:r>
            <w:r>
              <w:rPr>
                <w:bCs/>
                <w:lang w:val="kk-KZ"/>
              </w:rPr>
              <w:t>дисциплины</w:t>
            </w:r>
          </w:p>
        </w:tc>
        <w:tc>
          <w:tcPr>
            <w:tcW w:w="3152" w:type="pct"/>
            <w:tcBorders>
              <w:top w:val="single" w:color="000000" w:sz="4" w:space="0"/>
              <w:left w:val="single" w:color="000000" w:sz="4" w:space="0"/>
              <w:bottom w:val="single" w:color="000000" w:sz="4" w:space="0"/>
              <w:right w:val="single" w:color="000000" w:sz="4" w:space="0"/>
            </w:tcBorders>
          </w:tcPr>
          <w:p w14:paraId="32D7E9D2">
            <w:pPr>
              <w:pStyle w:val="77"/>
              <w:spacing w:line="273" w:lineRule="exact"/>
              <w:jc w:val="both"/>
              <w:rPr>
                <w:sz w:val="24"/>
                <w:szCs w:val="24"/>
              </w:rPr>
            </w:pPr>
            <w:r>
              <w:rPr>
                <w:sz w:val="24"/>
                <w:szCs w:val="24"/>
              </w:rPr>
              <w:t xml:space="preserve">Информационно-коммуникационные технологии, Структуры данных и </w:t>
            </w:r>
            <w:r>
              <w:rPr>
                <w:sz w:val="24"/>
                <w:szCs w:val="24"/>
                <w:lang w:val="kk-KZ"/>
              </w:rPr>
              <w:t>программирование</w:t>
            </w:r>
            <w:r>
              <w:rPr>
                <w:sz w:val="24"/>
                <w:szCs w:val="24"/>
              </w:rPr>
              <w:t>.</w:t>
            </w:r>
          </w:p>
        </w:tc>
      </w:tr>
      <w:tr w14:paraId="035C74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48" w:type="pct"/>
            <w:tcBorders>
              <w:top w:val="single" w:color="000000" w:sz="4" w:space="0"/>
              <w:left w:val="single" w:color="000000" w:sz="4" w:space="0"/>
              <w:bottom w:val="single" w:color="000000" w:sz="4" w:space="0"/>
              <w:right w:val="single" w:color="000000" w:sz="4" w:space="0"/>
            </w:tcBorders>
          </w:tcPr>
          <w:p w14:paraId="3883776B">
            <w:pPr>
              <w:jc w:val="both"/>
            </w:pPr>
            <w:r>
              <w:rPr>
                <w:lang w:val="kk-KZ"/>
              </w:rPr>
              <w:t>Пос</w:t>
            </w:r>
            <w:r>
              <w:t>т</w:t>
            </w:r>
            <w:r>
              <w:rPr>
                <w:lang w:val="kk-KZ"/>
              </w:rPr>
              <w:t xml:space="preserve">реквизиты </w:t>
            </w:r>
            <w:r>
              <w:rPr>
                <w:bCs/>
                <w:lang w:val="kk-KZ"/>
              </w:rPr>
              <w:t>дисциплины</w:t>
            </w:r>
          </w:p>
        </w:tc>
        <w:tc>
          <w:tcPr>
            <w:tcW w:w="3152" w:type="pct"/>
            <w:tcBorders>
              <w:top w:val="single" w:color="000000" w:sz="4" w:space="0"/>
              <w:left w:val="single" w:color="000000" w:sz="4" w:space="0"/>
              <w:bottom w:val="single" w:color="000000" w:sz="4" w:space="0"/>
              <w:right w:val="single" w:color="000000" w:sz="4" w:space="0"/>
            </w:tcBorders>
          </w:tcPr>
          <w:p w14:paraId="26891CAA">
            <w:pPr>
              <w:pStyle w:val="77"/>
              <w:spacing w:line="270" w:lineRule="exact"/>
              <w:ind w:left="30"/>
              <w:jc w:val="both"/>
            </w:pPr>
            <w:r>
              <w:t xml:space="preserve">Модуль 7.  Средства визуального программирования и защита информации. </w:t>
            </w:r>
          </w:p>
          <w:p w14:paraId="751D6299">
            <w:pPr>
              <w:jc w:val="both"/>
            </w:pPr>
            <w:r>
              <w:t>Модуль 11.Проектирование прикладных программ и обеспечения.</w:t>
            </w:r>
          </w:p>
        </w:tc>
      </w:tr>
      <w:tr w14:paraId="1C80DF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48" w:type="pct"/>
            <w:tcBorders>
              <w:top w:val="single" w:color="000000" w:sz="4" w:space="0"/>
              <w:left w:val="single" w:color="000000" w:sz="4" w:space="0"/>
              <w:bottom w:val="single" w:color="000000" w:sz="4" w:space="0"/>
              <w:right w:val="single" w:color="000000" w:sz="4" w:space="0"/>
            </w:tcBorders>
          </w:tcPr>
          <w:p w14:paraId="0CE69D65">
            <w:pPr>
              <w:rPr>
                <w:bCs/>
              </w:rPr>
            </w:pPr>
            <w:r>
              <w:rPr>
                <w:bCs/>
              </w:rPr>
              <w:t>Цель изучения дисциплины</w:t>
            </w:r>
          </w:p>
        </w:tc>
        <w:tc>
          <w:tcPr>
            <w:tcW w:w="3152" w:type="pct"/>
            <w:tcBorders>
              <w:top w:val="single" w:color="000000" w:sz="4" w:space="0"/>
              <w:left w:val="single" w:color="000000" w:sz="4" w:space="0"/>
              <w:bottom w:val="single" w:color="000000" w:sz="4" w:space="0"/>
              <w:right w:val="single" w:color="000000" w:sz="4" w:space="0"/>
            </w:tcBorders>
          </w:tcPr>
          <w:p w14:paraId="0630E2FE">
            <w:pPr>
              <w:pStyle w:val="77"/>
              <w:spacing w:line="240" w:lineRule="auto"/>
              <w:ind w:left="0" w:right="96" w:firstLine="28"/>
              <w:jc w:val="both"/>
              <w:rPr>
                <w:sz w:val="24"/>
                <w:szCs w:val="24"/>
              </w:rPr>
            </w:pPr>
            <w:r>
              <w:rPr>
                <w:sz w:val="24"/>
                <w:szCs w:val="24"/>
              </w:rPr>
              <w:t>Обучение студентов получению четкого и ясного представления разработки алгоритмов и программ для решения различных задач, формирование у студентов грамотного построения программной структуры, принципов построения алгоритмов и программ, методов решения, алгоритмизации, программирования, отладки и реализации программ с использованием объектно-ориентированного программирования.</w:t>
            </w:r>
          </w:p>
        </w:tc>
      </w:tr>
      <w:tr w14:paraId="2CEFB5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48" w:type="pct"/>
            <w:tcBorders>
              <w:top w:val="single" w:color="000000" w:sz="4" w:space="0"/>
              <w:left w:val="single" w:color="000000" w:sz="4" w:space="0"/>
              <w:bottom w:val="single" w:color="000000" w:sz="4" w:space="0"/>
              <w:right w:val="single" w:color="000000" w:sz="4" w:space="0"/>
            </w:tcBorders>
          </w:tcPr>
          <w:p w14:paraId="17129D10">
            <w:pPr>
              <w:jc w:val="both"/>
            </w:pPr>
            <w:r>
              <w:rPr>
                <w:bCs/>
              </w:rPr>
              <w:t xml:space="preserve">Содержание </w:t>
            </w:r>
            <w:r>
              <w:rPr>
                <w:bCs/>
                <w:lang w:val="kk-KZ"/>
              </w:rPr>
              <w:t>дисциплины</w:t>
            </w:r>
          </w:p>
        </w:tc>
        <w:tc>
          <w:tcPr>
            <w:tcW w:w="3152" w:type="pct"/>
            <w:tcBorders>
              <w:top w:val="single" w:color="000000" w:sz="4" w:space="0"/>
              <w:left w:val="single" w:color="000000" w:sz="4" w:space="0"/>
              <w:bottom w:val="single" w:color="000000" w:sz="4" w:space="0"/>
              <w:right w:val="single" w:color="000000" w:sz="4" w:space="0"/>
            </w:tcBorders>
          </w:tcPr>
          <w:p w14:paraId="402029C8">
            <w:pPr>
              <w:pStyle w:val="77"/>
              <w:spacing w:line="276" w:lineRule="auto"/>
              <w:ind w:right="98"/>
              <w:jc w:val="both"/>
              <w:rPr>
                <w:sz w:val="24"/>
                <w:szCs w:val="24"/>
              </w:rPr>
            </w:pPr>
            <w:r>
              <w:rPr>
                <w:sz w:val="24"/>
                <w:szCs w:val="24"/>
              </w:rPr>
              <w:t>Введение в объектно-ориентированное программирование. Система программирования С#. Типы данных. Объявления. Стандартные функции. Запись выражений. Операторы языка. Составление программ линейной структуры. Операторы цикла. Использование сложных типов данных. Обработка одномерных массивов. Двумерные массивы. Строки. Файлы. Использование указателей. Работа с окнами. Классы и методы. Дополнительные возможности языка.</w:t>
            </w:r>
          </w:p>
        </w:tc>
      </w:tr>
      <w:tr w14:paraId="39B6B7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trPr>
        <w:tc>
          <w:tcPr>
            <w:tcW w:w="1848" w:type="pct"/>
            <w:tcBorders>
              <w:top w:val="single" w:color="000000" w:sz="4" w:space="0"/>
              <w:left w:val="single" w:color="000000" w:sz="4" w:space="0"/>
              <w:bottom w:val="single" w:color="000000" w:sz="4" w:space="0"/>
              <w:right w:val="single" w:color="000000" w:sz="4" w:space="0"/>
            </w:tcBorders>
          </w:tcPr>
          <w:p w14:paraId="0317780C">
            <w:pPr>
              <w:jc w:val="both"/>
              <w:rPr>
                <w:lang w:val="kk-KZ"/>
              </w:rPr>
            </w:pPr>
            <w:r>
              <w:rPr>
                <w:bCs/>
                <w:lang w:val="kk-KZ"/>
              </w:rPr>
              <w:t>Компетенция дисциплины</w:t>
            </w:r>
          </w:p>
        </w:tc>
        <w:tc>
          <w:tcPr>
            <w:tcW w:w="3152" w:type="pct"/>
            <w:tcBorders>
              <w:top w:val="single" w:color="000000" w:sz="4" w:space="0"/>
              <w:left w:val="single" w:color="000000" w:sz="4" w:space="0"/>
              <w:bottom w:val="single" w:color="000000" w:sz="4" w:space="0"/>
              <w:right w:val="single" w:color="000000" w:sz="4" w:space="0"/>
            </w:tcBorders>
          </w:tcPr>
          <w:p w14:paraId="36650B53">
            <w:pPr>
              <w:autoSpaceDE w:val="0"/>
              <w:autoSpaceDN w:val="0"/>
              <w:adjustRightInd w:val="0"/>
              <w:jc w:val="both"/>
            </w:pPr>
            <w:r>
              <w:rPr>
                <w:bCs/>
              </w:rPr>
              <w:t>После освоения дисциплины  бакалавр должен:</w:t>
            </w:r>
            <w:r>
              <w:t xml:space="preserve"> </w:t>
            </w:r>
          </w:p>
          <w:p w14:paraId="5D703403">
            <w:pPr>
              <w:jc w:val="both"/>
            </w:pPr>
            <w:r>
              <w:t xml:space="preserve">- </w:t>
            </w:r>
            <w:r>
              <w:rPr>
                <w:b/>
              </w:rPr>
              <w:t>знать</w:t>
            </w:r>
            <w:r>
              <w:t xml:space="preserve"> принципы программирования на объектно-ориентированном языке; </w:t>
            </w:r>
          </w:p>
          <w:p w14:paraId="34884529">
            <w:pPr>
              <w:jc w:val="both"/>
            </w:pPr>
            <w:r>
              <w:t xml:space="preserve">- </w:t>
            </w:r>
            <w:r>
              <w:rPr>
                <w:b/>
              </w:rPr>
              <w:t>понимать</w:t>
            </w:r>
            <w:r>
              <w:t xml:space="preserve"> и разрабатывать алгоритмы, организовывать в зависимости от требований задачи структуры данных, разрабатывать программы в хорошем стиле, отлаживать и испытывать их; </w:t>
            </w:r>
          </w:p>
          <w:p w14:paraId="6AD20936">
            <w:pPr>
              <w:jc w:val="both"/>
            </w:pPr>
            <w:r>
              <w:t xml:space="preserve">- </w:t>
            </w:r>
            <w:r>
              <w:rPr>
                <w:b/>
              </w:rPr>
              <w:t>применять</w:t>
            </w:r>
            <w:r>
              <w:t xml:space="preserve"> технологию алгоритмизации задач и программирования на объектно-ориентированном языке; </w:t>
            </w:r>
          </w:p>
          <w:p w14:paraId="16B85C39">
            <w:pPr>
              <w:jc w:val="both"/>
              <w:rPr>
                <w:color w:val="FFFF00"/>
              </w:rPr>
            </w:pPr>
            <w:r>
              <w:t xml:space="preserve">- </w:t>
            </w:r>
            <w:r>
              <w:rPr>
                <w:b/>
              </w:rPr>
              <w:t>быть компетентным</w:t>
            </w:r>
            <w:r>
              <w:t xml:space="preserve"> в области программных средств персонального компьютера, алгоритмизации и технологии программирования.</w:t>
            </w:r>
          </w:p>
        </w:tc>
      </w:tr>
      <w:tr w14:paraId="5BB629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48" w:type="pct"/>
            <w:tcBorders>
              <w:top w:val="single" w:color="000000" w:sz="4" w:space="0"/>
              <w:left w:val="single" w:color="000000" w:sz="4" w:space="0"/>
              <w:bottom w:val="single" w:color="000000" w:sz="4" w:space="0"/>
              <w:right w:val="single" w:color="000000" w:sz="4" w:space="0"/>
            </w:tcBorders>
          </w:tcPr>
          <w:p w14:paraId="319A0881">
            <w:pPr>
              <w:jc w:val="both"/>
            </w:pPr>
            <w:r>
              <w:t>Форма итогового контроля</w:t>
            </w:r>
          </w:p>
        </w:tc>
        <w:tc>
          <w:tcPr>
            <w:tcW w:w="3152" w:type="pct"/>
            <w:tcBorders>
              <w:top w:val="single" w:color="000000" w:sz="4" w:space="0"/>
              <w:left w:val="single" w:color="000000" w:sz="4" w:space="0"/>
              <w:bottom w:val="single" w:color="000000" w:sz="4" w:space="0"/>
              <w:right w:val="single" w:color="000000" w:sz="4" w:space="0"/>
            </w:tcBorders>
          </w:tcPr>
          <w:p w14:paraId="7D4503F8">
            <w:pPr>
              <w:jc w:val="both"/>
            </w:pPr>
            <w:r>
              <w:t xml:space="preserve">Экзамен </w:t>
            </w:r>
          </w:p>
        </w:tc>
      </w:tr>
      <w:tr w14:paraId="494BF1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48" w:type="pct"/>
            <w:tcBorders>
              <w:top w:val="single" w:color="000000" w:sz="4" w:space="0"/>
              <w:left w:val="single" w:color="000000" w:sz="4" w:space="0"/>
              <w:bottom w:val="single" w:color="000000" w:sz="4" w:space="0"/>
              <w:right w:val="single" w:color="000000" w:sz="4" w:space="0"/>
            </w:tcBorders>
          </w:tcPr>
          <w:p w14:paraId="765EDB88">
            <w:pPr>
              <w:jc w:val="both"/>
            </w:pPr>
            <w:r>
              <w:rPr>
                <w:bCs/>
              </w:rPr>
              <w:t xml:space="preserve">Продолжительность </w:t>
            </w:r>
            <w:r>
              <w:rPr>
                <w:bCs/>
                <w:lang w:val="kk-KZ"/>
              </w:rPr>
              <w:t>дисциплины</w:t>
            </w:r>
          </w:p>
        </w:tc>
        <w:tc>
          <w:tcPr>
            <w:tcW w:w="3152" w:type="pct"/>
            <w:tcBorders>
              <w:top w:val="single" w:color="000000" w:sz="4" w:space="0"/>
              <w:left w:val="single" w:color="000000" w:sz="4" w:space="0"/>
              <w:bottom w:val="single" w:color="000000" w:sz="4" w:space="0"/>
              <w:right w:val="single" w:color="000000" w:sz="4" w:space="0"/>
            </w:tcBorders>
          </w:tcPr>
          <w:p w14:paraId="3018FA6D">
            <w:pPr>
              <w:jc w:val="both"/>
            </w:pPr>
            <w:r>
              <w:t xml:space="preserve">1 </w:t>
            </w:r>
            <w:r>
              <w:rPr>
                <w:lang w:val="kk-KZ"/>
              </w:rPr>
              <w:t xml:space="preserve">академический период </w:t>
            </w:r>
            <w:r>
              <w:t xml:space="preserve"> (</w:t>
            </w:r>
            <w:r>
              <w:rPr>
                <w:lang w:val="kk-KZ"/>
              </w:rPr>
              <w:t xml:space="preserve">15 </w:t>
            </w:r>
            <w:r>
              <w:t xml:space="preserve"> недель)</w:t>
            </w:r>
          </w:p>
        </w:tc>
      </w:tr>
      <w:tr w14:paraId="31E4A5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48" w:type="pct"/>
            <w:tcBorders>
              <w:top w:val="single" w:color="000000" w:sz="4" w:space="0"/>
              <w:left w:val="single" w:color="000000" w:sz="4" w:space="0"/>
              <w:bottom w:val="single" w:color="000000" w:sz="4" w:space="0"/>
              <w:right w:val="single" w:color="000000" w:sz="4" w:space="0"/>
            </w:tcBorders>
          </w:tcPr>
          <w:p w14:paraId="017E92C8">
            <w:pPr>
              <w:jc w:val="both"/>
              <w:rPr>
                <w:bCs/>
                <w:lang w:val="kk-KZ"/>
              </w:rPr>
            </w:pPr>
            <w:r>
              <w:rPr>
                <w:bCs/>
                <w:lang w:val="kk-KZ"/>
              </w:rPr>
              <w:t>Список литературы</w:t>
            </w:r>
          </w:p>
        </w:tc>
        <w:tc>
          <w:tcPr>
            <w:tcW w:w="3152" w:type="pct"/>
            <w:tcBorders>
              <w:top w:val="single" w:color="000000" w:sz="4" w:space="0"/>
              <w:left w:val="single" w:color="000000" w:sz="4" w:space="0"/>
              <w:bottom w:val="single" w:color="000000" w:sz="4" w:space="0"/>
              <w:right w:val="single" w:color="000000" w:sz="4" w:space="0"/>
            </w:tcBorders>
          </w:tcPr>
          <w:p w14:paraId="6FD1ACFD">
            <w:pPr>
              <w:pStyle w:val="42"/>
              <w:ind w:left="0"/>
              <w:jc w:val="both"/>
              <w:rPr>
                <w:rFonts w:ascii="Times New Roman" w:hAnsi="Times New Roman"/>
                <w:bCs/>
                <w:lang w:val="kk-KZ"/>
              </w:rPr>
            </w:pPr>
            <w:r>
              <w:rPr>
                <w:rFonts w:ascii="Times New Roman" w:hAnsi="Times New Roman"/>
                <w:bCs/>
                <w:lang w:val="kk-KZ"/>
              </w:rPr>
              <w:t>Основная:</w:t>
            </w:r>
          </w:p>
          <w:p w14:paraId="59E657CD">
            <w:pPr>
              <w:pStyle w:val="42"/>
              <w:numPr>
                <w:ilvl w:val="0"/>
                <w:numId w:val="6"/>
              </w:numPr>
              <w:tabs>
                <w:tab w:val="left" w:pos="312"/>
              </w:tabs>
              <w:ind w:left="0" w:firstLine="0"/>
              <w:jc w:val="both"/>
              <w:rPr>
                <w:rFonts w:ascii="Times New Roman" w:hAnsi="Times New Roman"/>
                <w:bCs/>
              </w:rPr>
            </w:pPr>
            <w:r>
              <w:rPr>
                <w:rFonts w:ascii="Times New Roman" w:hAnsi="Times New Roman"/>
              </w:rPr>
              <w:t xml:space="preserve">Нигматулина Э.А., Пак Н.И., Сокольская М.С., Стеманова Т.А. Программирование В 2 т. Т.1.- М.: Академия, 2013.- 272 с. </w:t>
            </w:r>
          </w:p>
          <w:p w14:paraId="74C33C72">
            <w:pPr>
              <w:pStyle w:val="42"/>
              <w:numPr>
                <w:ilvl w:val="0"/>
                <w:numId w:val="6"/>
              </w:numPr>
              <w:tabs>
                <w:tab w:val="left" w:pos="312"/>
              </w:tabs>
              <w:ind w:left="0" w:firstLine="0"/>
              <w:jc w:val="both"/>
              <w:rPr>
                <w:rFonts w:ascii="Times New Roman" w:hAnsi="Times New Roman"/>
                <w:bCs/>
              </w:rPr>
            </w:pPr>
            <w:r>
              <w:rPr>
                <w:rFonts w:ascii="Times New Roman" w:hAnsi="Times New Roman"/>
              </w:rPr>
              <w:t xml:space="preserve">Нигматулина Э.А., Пак Н.И., Сокольская М.С., Стеманова Т.А. Программирование: В 2 т. Т.2: - М.: Академия, 2013.- 240 с. </w:t>
            </w:r>
          </w:p>
          <w:p w14:paraId="00F2CD9D">
            <w:pPr>
              <w:pStyle w:val="42"/>
              <w:numPr>
                <w:ilvl w:val="0"/>
                <w:numId w:val="6"/>
              </w:numPr>
              <w:tabs>
                <w:tab w:val="left" w:pos="312"/>
              </w:tabs>
              <w:ind w:left="0" w:firstLine="0"/>
              <w:jc w:val="both"/>
              <w:rPr>
                <w:rFonts w:ascii="Times New Roman" w:hAnsi="Times New Roman"/>
                <w:bCs/>
              </w:rPr>
            </w:pPr>
            <w:r>
              <w:rPr>
                <w:rFonts w:ascii="Times New Roman" w:hAnsi="Times New Roman"/>
              </w:rPr>
              <w:t xml:space="preserve">Лаврищева, Е.М. Программная инженерия. Парадигмы, технологии и CASE-средства: учебник для вузов.- </w:t>
            </w:r>
            <w:r>
              <w:rPr>
                <w:rFonts w:ascii="Times New Roman" w:hAnsi="Times New Roman"/>
                <w:lang w:val="en-US"/>
              </w:rPr>
              <w:t>2-</w:t>
            </w:r>
            <w:r>
              <w:rPr>
                <w:rFonts w:ascii="Times New Roman" w:hAnsi="Times New Roman"/>
              </w:rPr>
              <w:t>е</w:t>
            </w:r>
            <w:r>
              <w:rPr>
                <w:rFonts w:ascii="Times New Roman" w:hAnsi="Times New Roman"/>
                <w:lang w:val="en-US"/>
              </w:rPr>
              <w:t xml:space="preserve"> </w:t>
            </w:r>
            <w:r>
              <w:rPr>
                <w:rFonts w:ascii="Times New Roman" w:hAnsi="Times New Roman"/>
              </w:rPr>
              <w:t>изд</w:t>
            </w:r>
            <w:r>
              <w:rPr>
                <w:rFonts w:ascii="Times New Roman" w:hAnsi="Times New Roman"/>
                <w:lang w:val="en-US"/>
              </w:rPr>
              <w:t xml:space="preserve">., </w:t>
            </w:r>
            <w:r>
              <w:rPr>
                <w:rFonts w:ascii="Times New Roman" w:hAnsi="Times New Roman"/>
              </w:rPr>
              <w:t>испр</w:t>
            </w:r>
            <w:r>
              <w:rPr>
                <w:rFonts w:ascii="Times New Roman" w:hAnsi="Times New Roman"/>
                <w:lang w:val="en-US"/>
              </w:rPr>
              <w:t xml:space="preserve">.- </w:t>
            </w:r>
            <w:r>
              <w:rPr>
                <w:rFonts w:ascii="Times New Roman" w:hAnsi="Times New Roman"/>
              </w:rPr>
              <w:t>М</w:t>
            </w:r>
            <w:r>
              <w:rPr>
                <w:rFonts w:ascii="Times New Roman" w:hAnsi="Times New Roman"/>
                <w:lang w:val="en-US"/>
              </w:rPr>
              <w:t xml:space="preserve">.: </w:t>
            </w:r>
            <w:r>
              <w:rPr>
                <w:rFonts w:ascii="Times New Roman" w:hAnsi="Times New Roman"/>
              </w:rPr>
              <w:t>Юрайт</w:t>
            </w:r>
            <w:r>
              <w:rPr>
                <w:rFonts w:ascii="Times New Roman" w:hAnsi="Times New Roman"/>
                <w:lang w:val="en-US"/>
              </w:rPr>
              <w:t xml:space="preserve">, 2020.- 280 </w:t>
            </w:r>
            <w:r>
              <w:rPr>
                <w:rFonts w:ascii="Times New Roman" w:hAnsi="Times New Roman"/>
              </w:rPr>
              <w:t>с</w:t>
            </w:r>
            <w:r>
              <w:rPr>
                <w:rFonts w:ascii="Times New Roman" w:hAnsi="Times New Roman"/>
                <w:lang w:val="en-US"/>
              </w:rPr>
              <w:t xml:space="preserve">. </w:t>
            </w:r>
          </w:p>
          <w:p w14:paraId="7DC6BE99">
            <w:pPr>
              <w:pStyle w:val="42"/>
              <w:numPr>
                <w:ilvl w:val="0"/>
                <w:numId w:val="6"/>
              </w:numPr>
              <w:tabs>
                <w:tab w:val="left" w:pos="312"/>
              </w:tabs>
              <w:ind w:left="0" w:firstLine="0"/>
              <w:jc w:val="both"/>
              <w:rPr>
                <w:rFonts w:ascii="Times New Roman" w:hAnsi="Times New Roman"/>
                <w:bCs/>
              </w:rPr>
            </w:pPr>
            <w:r>
              <w:rPr>
                <w:rFonts w:ascii="Times New Roman" w:hAnsi="Times New Roman"/>
                <w:lang w:val="en-US"/>
              </w:rPr>
              <w:t xml:space="preserve">Nurpeisova, T.B. Information and communication technologies: textbook; Ministry of Education and Science of the Republic of Kazakhstan.- Almaty: Bastau, 2017.- 480 p. </w:t>
            </w:r>
          </w:p>
          <w:p w14:paraId="4C8AE71F">
            <w:pPr>
              <w:pStyle w:val="42"/>
              <w:tabs>
                <w:tab w:val="left" w:pos="312"/>
              </w:tabs>
              <w:ind w:left="0"/>
              <w:jc w:val="both"/>
              <w:rPr>
                <w:rFonts w:ascii="Times New Roman" w:hAnsi="Times New Roman"/>
                <w:bCs/>
              </w:rPr>
            </w:pPr>
            <w:r>
              <w:rPr>
                <w:rFonts w:ascii="Times New Roman" w:hAnsi="Times New Roman"/>
              </w:rPr>
              <w:t xml:space="preserve">5. </w:t>
            </w:r>
            <w:r>
              <w:rPr>
                <w:rFonts w:ascii="Times New Roman" w:hAnsi="Times New Roman"/>
                <w:lang w:val="en-US"/>
              </w:rPr>
              <w:t>https</w:t>
            </w:r>
            <w:r>
              <w:rPr>
                <w:rFonts w:ascii="Times New Roman" w:hAnsi="Times New Roman"/>
              </w:rPr>
              <w:t>://</w:t>
            </w:r>
            <w:r>
              <w:rPr>
                <w:rFonts w:ascii="Times New Roman" w:hAnsi="Times New Roman"/>
                <w:lang w:val="en-US"/>
              </w:rPr>
              <w:t>www</w:t>
            </w:r>
            <w:r>
              <w:rPr>
                <w:rFonts w:ascii="Times New Roman" w:hAnsi="Times New Roman"/>
              </w:rPr>
              <w:t>.</w:t>
            </w:r>
            <w:r>
              <w:rPr>
                <w:rFonts w:ascii="Times New Roman" w:hAnsi="Times New Roman"/>
                <w:lang w:val="en-US"/>
              </w:rPr>
              <w:t>youtube</w:t>
            </w:r>
            <w:r>
              <w:rPr>
                <w:rFonts w:ascii="Times New Roman" w:hAnsi="Times New Roman"/>
              </w:rPr>
              <w:t>.</w:t>
            </w:r>
            <w:r>
              <w:rPr>
                <w:rFonts w:ascii="Times New Roman" w:hAnsi="Times New Roman"/>
                <w:lang w:val="en-US"/>
              </w:rPr>
              <w:t>com</w:t>
            </w:r>
            <w:r>
              <w:rPr>
                <w:rFonts w:ascii="Times New Roman" w:hAnsi="Times New Roman"/>
              </w:rPr>
              <w:t>/</w:t>
            </w:r>
            <w:r>
              <w:rPr>
                <w:rFonts w:ascii="Times New Roman" w:hAnsi="Times New Roman"/>
                <w:lang w:val="en-US"/>
              </w:rPr>
              <w:t>watch</w:t>
            </w:r>
            <w:r>
              <w:rPr>
                <w:rFonts w:ascii="Times New Roman" w:hAnsi="Times New Roman"/>
              </w:rPr>
              <w:t>?</w:t>
            </w:r>
            <w:r>
              <w:rPr>
                <w:rFonts w:ascii="Times New Roman" w:hAnsi="Times New Roman"/>
                <w:lang w:val="en-US"/>
              </w:rPr>
              <w:t>v</w:t>
            </w:r>
            <w:r>
              <w:rPr>
                <w:rFonts w:ascii="Times New Roman" w:hAnsi="Times New Roman"/>
              </w:rPr>
              <w:t>=</w:t>
            </w:r>
            <w:r>
              <w:rPr>
                <w:rFonts w:ascii="Times New Roman" w:hAnsi="Times New Roman"/>
                <w:lang w:val="en-US"/>
              </w:rPr>
              <w:t>RT</w:t>
            </w:r>
            <w:r>
              <w:rPr>
                <w:rFonts w:ascii="Times New Roman" w:hAnsi="Times New Roman"/>
              </w:rPr>
              <w:t>5</w:t>
            </w:r>
            <w:r>
              <w:rPr>
                <w:rFonts w:ascii="Times New Roman" w:hAnsi="Times New Roman"/>
                <w:lang w:val="en-US"/>
              </w:rPr>
              <w:t>i</w:t>
            </w:r>
            <w:r>
              <w:rPr>
                <w:rFonts w:ascii="Times New Roman" w:hAnsi="Times New Roman"/>
              </w:rPr>
              <w:t>5</w:t>
            </w:r>
            <w:r>
              <w:rPr>
                <w:rFonts w:ascii="Times New Roman" w:hAnsi="Times New Roman"/>
                <w:lang w:val="en-US"/>
              </w:rPr>
              <w:t>BlMGwA</w:t>
            </w:r>
            <w:r>
              <w:rPr>
                <w:rFonts w:ascii="Times New Roman" w:hAnsi="Times New Roman"/>
              </w:rPr>
              <w:t>.</w:t>
            </w:r>
          </w:p>
          <w:p w14:paraId="07D17917">
            <w:pPr>
              <w:tabs>
                <w:tab w:val="left" w:pos="323"/>
              </w:tabs>
              <w:autoSpaceDE w:val="0"/>
              <w:autoSpaceDN w:val="0"/>
              <w:spacing w:before="120"/>
              <w:jc w:val="both"/>
              <w:rPr>
                <w:lang w:val="kk-KZ"/>
              </w:rPr>
            </w:pPr>
            <w:r>
              <w:rPr>
                <w:lang w:val="kk-KZ"/>
              </w:rPr>
              <w:t>Дополнительная:</w:t>
            </w:r>
          </w:p>
          <w:p w14:paraId="0A1F1F41">
            <w:pPr>
              <w:pStyle w:val="77"/>
              <w:numPr>
                <w:ilvl w:val="0"/>
                <w:numId w:val="7"/>
              </w:numPr>
              <w:tabs>
                <w:tab w:val="left" w:pos="312"/>
              </w:tabs>
              <w:spacing w:line="276" w:lineRule="auto"/>
              <w:ind w:left="0" w:right="98" w:firstLine="28"/>
              <w:jc w:val="both"/>
              <w:rPr>
                <w:sz w:val="24"/>
                <w:szCs w:val="24"/>
              </w:rPr>
            </w:pPr>
            <w:r>
              <w:rPr>
                <w:sz w:val="24"/>
                <w:szCs w:val="24"/>
                <w:lang w:val="en-US"/>
              </w:rPr>
              <w:t xml:space="preserve">Parsania, P.S. Computer programming and Data Structures.- </w:t>
            </w:r>
            <w:r>
              <w:rPr>
                <w:sz w:val="24"/>
                <w:szCs w:val="24"/>
              </w:rPr>
              <w:t xml:space="preserve">Kamal: Indri, 2020.- 291 p. </w:t>
            </w:r>
          </w:p>
          <w:p w14:paraId="66FEC76B">
            <w:pPr>
              <w:pStyle w:val="77"/>
              <w:numPr>
                <w:ilvl w:val="0"/>
                <w:numId w:val="7"/>
              </w:numPr>
              <w:tabs>
                <w:tab w:val="left" w:pos="312"/>
              </w:tabs>
              <w:spacing w:line="276" w:lineRule="auto"/>
              <w:ind w:left="0" w:right="98" w:firstLine="28"/>
              <w:jc w:val="both"/>
              <w:rPr>
                <w:sz w:val="24"/>
                <w:szCs w:val="24"/>
              </w:rPr>
            </w:pPr>
            <w:r>
              <w:rPr>
                <w:sz w:val="24"/>
                <w:szCs w:val="24"/>
              </w:rPr>
              <w:t xml:space="preserve">А.Г.Схиртладзе, В.П.Мельников, А.В.Чеканин, В.А.Чеканин. Информационные технологииМ.: Академия, 2015.- 288 с. </w:t>
            </w:r>
          </w:p>
          <w:p w14:paraId="573546A9">
            <w:pPr>
              <w:pStyle w:val="77"/>
              <w:numPr>
                <w:ilvl w:val="0"/>
                <w:numId w:val="7"/>
              </w:numPr>
              <w:tabs>
                <w:tab w:val="left" w:pos="312"/>
              </w:tabs>
              <w:spacing w:line="276" w:lineRule="auto"/>
              <w:ind w:left="0" w:right="98" w:firstLine="28"/>
              <w:jc w:val="both"/>
              <w:rPr>
                <w:sz w:val="24"/>
                <w:szCs w:val="24"/>
              </w:rPr>
            </w:pPr>
            <w:r>
              <w:rPr>
                <w:sz w:val="24"/>
                <w:szCs w:val="24"/>
              </w:rPr>
              <w:t>https://www.youtube.com/watch?v=iTOBFIPVsC.</w:t>
            </w:r>
          </w:p>
        </w:tc>
      </w:tr>
    </w:tbl>
    <w:p w14:paraId="2BB68C5D">
      <w:pPr>
        <w:jc w:val="center"/>
        <w:rPr>
          <w:b/>
        </w:rPr>
      </w:pPr>
    </w:p>
    <w:p w14:paraId="64611C81">
      <w:pPr>
        <w:jc w:val="center"/>
        <w:rPr>
          <w:b/>
        </w:rPr>
      </w:pPr>
    </w:p>
    <w:p w14:paraId="2471C7BA">
      <w:pPr>
        <w:jc w:val="center"/>
        <w:rPr>
          <w:b/>
        </w:rPr>
      </w:pPr>
    </w:p>
    <w:p w14:paraId="16653272">
      <w:pPr>
        <w:jc w:val="center"/>
        <w:rPr>
          <w:b/>
        </w:rPr>
      </w:pPr>
    </w:p>
    <w:p w14:paraId="7C3C8D68">
      <w:pPr>
        <w:jc w:val="center"/>
        <w:rPr>
          <w:b/>
        </w:rPr>
      </w:pPr>
    </w:p>
    <w:p w14:paraId="1533A3AE">
      <w:pPr>
        <w:rPr>
          <w:lang w:val="kk-KZ"/>
        </w:rPr>
      </w:pPr>
    </w:p>
    <w:tbl>
      <w:tblPr>
        <w:tblStyle w:val="11"/>
        <w:tblW w:w="9923" w:type="dxa"/>
        <w:tblInd w:w="13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686"/>
        <w:gridCol w:w="6237"/>
      </w:tblGrid>
      <w:tr w14:paraId="0ECEE6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86" w:type="dxa"/>
            <w:tcBorders>
              <w:top w:val="single" w:color="000000" w:sz="4" w:space="0"/>
              <w:left w:val="single" w:color="000000" w:sz="4" w:space="0"/>
              <w:bottom w:val="single" w:color="000000" w:sz="4" w:space="0"/>
              <w:right w:val="single" w:color="000000" w:sz="4" w:space="0"/>
            </w:tcBorders>
          </w:tcPr>
          <w:p w14:paraId="791B0028">
            <w:pPr>
              <w:jc w:val="both"/>
              <w:rPr>
                <w:b/>
                <w:lang w:val="kk-KZ"/>
              </w:rPr>
            </w:pPr>
            <w:r>
              <w:rPr>
                <w:lang w:val="kk-KZ"/>
              </w:rPr>
              <w:t xml:space="preserve">Код и название дисциплины </w:t>
            </w:r>
          </w:p>
        </w:tc>
        <w:tc>
          <w:tcPr>
            <w:tcW w:w="6237" w:type="dxa"/>
            <w:tcBorders>
              <w:top w:val="single" w:color="000000" w:sz="4" w:space="0"/>
              <w:left w:val="single" w:color="000000" w:sz="4" w:space="0"/>
              <w:bottom w:val="single" w:color="000000" w:sz="4" w:space="0"/>
              <w:right w:val="single" w:color="000000" w:sz="4" w:space="0"/>
            </w:tcBorders>
          </w:tcPr>
          <w:p w14:paraId="46B45287">
            <w:pPr>
              <w:rPr>
                <w:b/>
              </w:rPr>
            </w:pPr>
            <w:r>
              <w:rPr>
                <w:b/>
                <w:lang w:val="en-US"/>
              </w:rPr>
              <w:t>PC</w:t>
            </w:r>
            <w:r>
              <w:rPr>
                <w:b/>
              </w:rPr>
              <w:t>++ 22</w:t>
            </w:r>
            <w:r>
              <w:rPr>
                <w:b/>
                <w:lang w:val="kk-KZ"/>
              </w:rPr>
              <w:t>35</w:t>
            </w:r>
            <w:r>
              <w:rPr>
                <w:b/>
              </w:rPr>
              <w:t xml:space="preserve"> Программирование на С++ </w:t>
            </w:r>
          </w:p>
        </w:tc>
      </w:tr>
      <w:tr w14:paraId="5E526A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86" w:type="dxa"/>
            <w:tcBorders>
              <w:top w:val="single" w:color="000000" w:sz="4" w:space="0"/>
              <w:left w:val="single" w:color="000000" w:sz="4" w:space="0"/>
              <w:bottom w:val="single" w:color="000000" w:sz="4" w:space="0"/>
              <w:right w:val="single" w:color="000000" w:sz="4" w:space="0"/>
            </w:tcBorders>
          </w:tcPr>
          <w:p w14:paraId="32716874">
            <w:pPr>
              <w:jc w:val="both"/>
              <w:rPr>
                <w:b/>
                <w:lang w:val="kk-KZ"/>
              </w:rPr>
            </w:pPr>
            <w:r>
              <w:rPr>
                <w:bCs/>
                <w:lang w:val="kk-KZ"/>
              </w:rPr>
              <w:t>ППС дисциплины</w:t>
            </w:r>
          </w:p>
        </w:tc>
        <w:tc>
          <w:tcPr>
            <w:tcW w:w="6237" w:type="dxa"/>
            <w:tcBorders>
              <w:top w:val="single" w:color="000000" w:sz="4" w:space="0"/>
              <w:left w:val="single" w:color="000000" w:sz="4" w:space="0"/>
              <w:bottom w:val="single" w:color="000000" w:sz="4" w:space="0"/>
              <w:right w:val="single" w:color="000000" w:sz="4" w:space="0"/>
            </w:tcBorders>
          </w:tcPr>
          <w:p w14:paraId="43C1010F">
            <w:pPr>
              <w:rPr>
                <w:lang w:val="kk-KZ"/>
              </w:rPr>
            </w:pPr>
            <w:r>
              <w:rPr>
                <w:lang w:val="kk-KZ"/>
              </w:rPr>
              <w:t xml:space="preserve"> Сейдалиева Г. О., Дильмагамбетова Б.М.,Зейнуллаева И.Д.</w:t>
            </w:r>
          </w:p>
        </w:tc>
      </w:tr>
      <w:tr w14:paraId="1BE1BC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86" w:type="dxa"/>
            <w:tcBorders>
              <w:top w:val="single" w:color="000000" w:sz="4" w:space="0"/>
              <w:left w:val="single" w:color="000000" w:sz="4" w:space="0"/>
              <w:bottom w:val="single" w:color="000000" w:sz="4" w:space="0"/>
              <w:right w:val="single" w:color="000000" w:sz="4" w:space="0"/>
            </w:tcBorders>
          </w:tcPr>
          <w:p w14:paraId="1ADBDA37">
            <w:pPr>
              <w:jc w:val="both"/>
              <w:rPr>
                <w:b/>
                <w:lang w:val="kk-KZ"/>
              </w:rPr>
            </w:pPr>
            <w:r>
              <w:rPr>
                <w:bCs/>
                <w:lang w:val="kk-KZ"/>
              </w:rPr>
              <w:t>Цикл дисциплины</w:t>
            </w:r>
          </w:p>
        </w:tc>
        <w:tc>
          <w:tcPr>
            <w:tcW w:w="6237" w:type="dxa"/>
            <w:tcBorders>
              <w:top w:val="single" w:color="000000" w:sz="4" w:space="0"/>
              <w:left w:val="single" w:color="000000" w:sz="4" w:space="0"/>
              <w:bottom w:val="single" w:color="000000" w:sz="4" w:space="0"/>
              <w:right w:val="single" w:color="000000" w:sz="4" w:space="0"/>
            </w:tcBorders>
          </w:tcPr>
          <w:p w14:paraId="7F4F2F97">
            <w:pPr>
              <w:rPr>
                <w:lang w:val="kk-KZ"/>
              </w:rPr>
            </w:pPr>
            <w:r>
              <w:rPr>
                <w:lang w:val="kk-KZ"/>
              </w:rPr>
              <w:t>БД/КВ</w:t>
            </w:r>
          </w:p>
        </w:tc>
      </w:tr>
      <w:tr w14:paraId="3A1C9D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86" w:type="dxa"/>
            <w:tcBorders>
              <w:top w:val="single" w:color="000000" w:sz="4" w:space="0"/>
              <w:left w:val="single" w:color="000000" w:sz="4" w:space="0"/>
              <w:bottom w:val="single" w:color="000000" w:sz="4" w:space="0"/>
              <w:right w:val="single" w:color="000000" w:sz="4" w:space="0"/>
            </w:tcBorders>
          </w:tcPr>
          <w:p w14:paraId="3DFEC706">
            <w:pPr>
              <w:jc w:val="both"/>
              <w:rPr>
                <w:b/>
                <w:lang w:val="kk-KZ"/>
              </w:rPr>
            </w:pPr>
            <w:r>
              <w:rPr>
                <w:bCs/>
                <w:lang w:val="kk-KZ"/>
              </w:rPr>
              <w:t>Уровень обучения</w:t>
            </w:r>
          </w:p>
        </w:tc>
        <w:tc>
          <w:tcPr>
            <w:tcW w:w="6237" w:type="dxa"/>
            <w:tcBorders>
              <w:top w:val="single" w:color="000000" w:sz="4" w:space="0"/>
              <w:left w:val="single" w:color="000000" w:sz="4" w:space="0"/>
              <w:bottom w:val="single" w:color="000000" w:sz="4" w:space="0"/>
              <w:right w:val="single" w:color="000000" w:sz="4" w:space="0"/>
            </w:tcBorders>
          </w:tcPr>
          <w:p w14:paraId="722615BB">
            <w:pPr>
              <w:rPr>
                <w:lang w:val="kk-KZ"/>
              </w:rPr>
            </w:pPr>
            <w:r>
              <w:rPr>
                <w:lang w:val="kk-KZ"/>
              </w:rPr>
              <w:t>Бакалавриат</w:t>
            </w:r>
          </w:p>
        </w:tc>
      </w:tr>
      <w:tr w14:paraId="1D1108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86" w:type="dxa"/>
            <w:tcBorders>
              <w:top w:val="single" w:color="000000" w:sz="4" w:space="0"/>
              <w:left w:val="single" w:color="000000" w:sz="4" w:space="0"/>
              <w:bottom w:val="single" w:color="000000" w:sz="4" w:space="0"/>
              <w:right w:val="single" w:color="000000" w:sz="4" w:space="0"/>
            </w:tcBorders>
          </w:tcPr>
          <w:p w14:paraId="76E60B3D">
            <w:pPr>
              <w:jc w:val="both"/>
              <w:rPr>
                <w:bCs/>
                <w:lang w:val="kk-KZ"/>
              </w:rPr>
            </w:pPr>
            <w:r>
              <w:rPr>
                <w:bCs/>
                <w:lang w:val="kk-KZ"/>
              </w:rPr>
              <w:t>Образовательная программа</w:t>
            </w:r>
          </w:p>
        </w:tc>
        <w:tc>
          <w:tcPr>
            <w:tcW w:w="6237" w:type="dxa"/>
            <w:tcBorders>
              <w:top w:val="single" w:color="000000" w:sz="4" w:space="0"/>
              <w:left w:val="single" w:color="000000" w:sz="4" w:space="0"/>
              <w:bottom w:val="single" w:color="000000" w:sz="4" w:space="0"/>
              <w:right w:val="single" w:color="000000" w:sz="4" w:space="0"/>
            </w:tcBorders>
          </w:tcPr>
          <w:p w14:paraId="724A0790">
            <w:pPr>
              <w:rPr>
                <w:lang w:val="kk-KZ"/>
              </w:rPr>
            </w:pPr>
            <w:r>
              <w:t xml:space="preserve">6B06102 – </w:t>
            </w:r>
            <w:r>
              <w:rPr>
                <w:lang w:val="kk-KZ"/>
              </w:rPr>
              <w:t>«Информационные системы»</w:t>
            </w:r>
          </w:p>
        </w:tc>
      </w:tr>
      <w:tr w14:paraId="6863E4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86" w:type="dxa"/>
            <w:tcBorders>
              <w:top w:val="single" w:color="000000" w:sz="4" w:space="0"/>
              <w:left w:val="single" w:color="000000" w:sz="4" w:space="0"/>
              <w:bottom w:val="single" w:color="000000" w:sz="4" w:space="0"/>
              <w:right w:val="single" w:color="000000" w:sz="4" w:space="0"/>
            </w:tcBorders>
          </w:tcPr>
          <w:p w14:paraId="317D8489">
            <w:pPr>
              <w:jc w:val="both"/>
              <w:rPr>
                <w:b/>
              </w:rPr>
            </w:pPr>
            <w:r>
              <w:rPr>
                <w:bCs/>
              </w:rPr>
              <w:t>Кол</w:t>
            </w:r>
            <w:r>
              <w:rPr>
                <w:bCs/>
                <w:lang w:val="kk-KZ"/>
              </w:rPr>
              <w:t>-</w:t>
            </w:r>
            <w:r>
              <w:rPr>
                <w:bCs/>
              </w:rPr>
              <w:t>во</w:t>
            </w:r>
            <w:r>
              <w:rPr>
                <w:bCs/>
                <w:lang w:val="kk-KZ"/>
              </w:rPr>
              <w:t xml:space="preserve"> академических</w:t>
            </w:r>
            <w:r>
              <w:rPr>
                <w:bCs/>
              </w:rPr>
              <w:t xml:space="preserve"> кредитов</w:t>
            </w:r>
          </w:p>
        </w:tc>
        <w:tc>
          <w:tcPr>
            <w:tcW w:w="6237" w:type="dxa"/>
            <w:tcBorders>
              <w:top w:val="single" w:color="000000" w:sz="4" w:space="0"/>
              <w:left w:val="single" w:color="000000" w:sz="4" w:space="0"/>
              <w:bottom w:val="single" w:color="000000" w:sz="4" w:space="0"/>
              <w:right w:val="single" w:color="000000" w:sz="4" w:space="0"/>
            </w:tcBorders>
          </w:tcPr>
          <w:p w14:paraId="37523910">
            <w:pPr>
              <w:rPr>
                <w:lang w:val="kk-KZ"/>
              </w:rPr>
            </w:pPr>
            <w:r>
              <w:rPr>
                <w:lang w:val="kk-KZ"/>
              </w:rPr>
              <w:t>6</w:t>
            </w:r>
          </w:p>
        </w:tc>
      </w:tr>
      <w:tr w14:paraId="2F1D6F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86" w:type="dxa"/>
            <w:tcBorders>
              <w:top w:val="single" w:color="000000" w:sz="4" w:space="0"/>
              <w:left w:val="single" w:color="000000" w:sz="4" w:space="0"/>
              <w:bottom w:val="single" w:color="000000" w:sz="4" w:space="0"/>
              <w:right w:val="single" w:color="000000" w:sz="4" w:space="0"/>
            </w:tcBorders>
          </w:tcPr>
          <w:p w14:paraId="5B465804">
            <w:pPr>
              <w:jc w:val="both"/>
              <w:rPr>
                <w:b/>
              </w:rPr>
            </w:pPr>
            <w:r>
              <w:rPr>
                <w:bCs/>
              </w:rPr>
              <w:t>Форма обучения</w:t>
            </w:r>
          </w:p>
        </w:tc>
        <w:tc>
          <w:tcPr>
            <w:tcW w:w="6237" w:type="dxa"/>
            <w:tcBorders>
              <w:top w:val="single" w:color="000000" w:sz="4" w:space="0"/>
              <w:left w:val="single" w:color="000000" w:sz="4" w:space="0"/>
              <w:bottom w:val="single" w:color="000000" w:sz="4" w:space="0"/>
              <w:right w:val="single" w:color="000000" w:sz="4" w:space="0"/>
            </w:tcBorders>
          </w:tcPr>
          <w:p w14:paraId="34AB6A65">
            <w:pPr>
              <w:rPr>
                <w:lang w:val="kk-KZ"/>
              </w:rPr>
            </w:pPr>
            <w:r>
              <w:rPr>
                <w:lang w:val="kk-KZ"/>
              </w:rPr>
              <w:t>Очная</w:t>
            </w:r>
          </w:p>
        </w:tc>
      </w:tr>
      <w:tr w14:paraId="5FC7FB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86" w:type="dxa"/>
            <w:tcBorders>
              <w:top w:val="single" w:color="000000" w:sz="4" w:space="0"/>
              <w:left w:val="single" w:color="000000" w:sz="4" w:space="0"/>
              <w:bottom w:val="single" w:color="000000" w:sz="4" w:space="0"/>
              <w:right w:val="single" w:color="000000" w:sz="4" w:space="0"/>
            </w:tcBorders>
          </w:tcPr>
          <w:p w14:paraId="174A3313">
            <w:pPr>
              <w:jc w:val="both"/>
              <w:rPr>
                <w:bCs/>
                <w:lang w:val="kk-KZ"/>
              </w:rPr>
            </w:pPr>
            <w:r>
              <w:rPr>
                <w:bCs/>
                <w:lang w:val="kk-KZ"/>
              </w:rPr>
              <w:t>Семестр/триместр</w:t>
            </w:r>
          </w:p>
        </w:tc>
        <w:tc>
          <w:tcPr>
            <w:tcW w:w="6237" w:type="dxa"/>
            <w:tcBorders>
              <w:top w:val="single" w:color="000000" w:sz="4" w:space="0"/>
              <w:left w:val="single" w:color="000000" w:sz="4" w:space="0"/>
              <w:bottom w:val="single" w:color="000000" w:sz="4" w:space="0"/>
              <w:right w:val="single" w:color="000000" w:sz="4" w:space="0"/>
            </w:tcBorders>
          </w:tcPr>
          <w:p w14:paraId="149629A2">
            <w:pPr>
              <w:rPr>
                <w:lang w:val="en-US"/>
              </w:rPr>
            </w:pPr>
            <w:r>
              <w:rPr>
                <w:lang w:val="kk-KZ"/>
              </w:rPr>
              <w:t>3</w:t>
            </w:r>
          </w:p>
        </w:tc>
      </w:tr>
      <w:tr w14:paraId="35E004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86" w:type="dxa"/>
            <w:tcBorders>
              <w:top w:val="single" w:color="000000" w:sz="4" w:space="0"/>
              <w:left w:val="single" w:color="000000" w:sz="4" w:space="0"/>
              <w:bottom w:val="single" w:color="000000" w:sz="4" w:space="0"/>
              <w:right w:val="single" w:color="000000" w:sz="4" w:space="0"/>
            </w:tcBorders>
          </w:tcPr>
          <w:p w14:paraId="16083A90">
            <w:pPr>
              <w:jc w:val="both"/>
              <w:rPr>
                <w:b/>
                <w:lang w:val="kk-KZ"/>
              </w:rPr>
            </w:pPr>
            <w:r>
              <w:t>Пререквизиты</w:t>
            </w:r>
            <w:r>
              <w:rPr>
                <w:lang w:val="en-US"/>
              </w:rPr>
              <w:t xml:space="preserve"> </w:t>
            </w:r>
            <w:r>
              <w:rPr>
                <w:bCs/>
                <w:lang w:val="kk-KZ"/>
              </w:rPr>
              <w:t>дисциплины</w:t>
            </w:r>
          </w:p>
        </w:tc>
        <w:tc>
          <w:tcPr>
            <w:tcW w:w="6237" w:type="dxa"/>
            <w:tcBorders>
              <w:top w:val="single" w:color="000000" w:sz="4" w:space="0"/>
              <w:left w:val="single" w:color="000000" w:sz="4" w:space="0"/>
              <w:bottom w:val="single" w:color="000000" w:sz="4" w:space="0"/>
              <w:right w:val="single" w:color="000000" w:sz="4" w:space="0"/>
            </w:tcBorders>
          </w:tcPr>
          <w:p w14:paraId="54BB70B7">
            <w:pPr>
              <w:pStyle w:val="77"/>
              <w:spacing w:line="273" w:lineRule="exact"/>
              <w:ind w:left="30"/>
              <w:jc w:val="both"/>
              <w:rPr>
                <w:sz w:val="24"/>
                <w:szCs w:val="24"/>
              </w:rPr>
            </w:pPr>
            <w:r>
              <w:rPr>
                <w:sz w:val="24"/>
                <w:szCs w:val="24"/>
              </w:rPr>
              <w:t xml:space="preserve">Информационно-коммуникационные технологии, Структуры данных и </w:t>
            </w:r>
            <w:r>
              <w:rPr>
                <w:sz w:val="24"/>
                <w:szCs w:val="24"/>
                <w:lang w:val="kk-KZ"/>
              </w:rPr>
              <w:t>программирование</w:t>
            </w:r>
          </w:p>
        </w:tc>
      </w:tr>
      <w:tr w14:paraId="404C26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86" w:type="dxa"/>
            <w:tcBorders>
              <w:top w:val="single" w:color="000000" w:sz="4" w:space="0"/>
              <w:left w:val="single" w:color="000000" w:sz="4" w:space="0"/>
              <w:bottom w:val="single" w:color="000000" w:sz="4" w:space="0"/>
              <w:right w:val="single" w:color="000000" w:sz="4" w:space="0"/>
            </w:tcBorders>
          </w:tcPr>
          <w:p w14:paraId="6E18C104">
            <w:pPr>
              <w:jc w:val="both"/>
            </w:pPr>
            <w:r>
              <w:rPr>
                <w:lang w:val="kk-KZ"/>
              </w:rPr>
              <w:t xml:space="preserve">Постреквизиты </w:t>
            </w:r>
            <w:r>
              <w:rPr>
                <w:bCs/>
                <w:lang w:val="kk-KZ"/>
              </w:rPr>
              <w:t>дисциплины</w:t>
            </w:r>
          </w:p>
        </w:tc>
        <w:tc>
          <w:tcPr>
            <w:tcW w:w="6237" w:type="dxa"/>
            <w:tcBorders>
              <w:top w:val="single" w:color="000000" w:sz="4" w:space="0"/>
              <w:left w:val="single" w:color="000000" w:sz="4" w:space="0"/>
              <w:bottom w:val="single" w:color="000000" w:sz="4" w:space="0"/>
              <w:right w:val="single" w:color="000000" w:sz="4" w:space="0"/>
            </w:tcBorders>
          </w:tcPr>
          <w:p w14:paraId="46B1AA98">
            <w:pPr>
              <w:pStyle w:val="77"/>
              <w:spacing w:line="270" w:lineRule="exact"/>
              <w:ind w:left="30"/>
              <w:jc w:val="both"/>
            </w:pPr>
            <w:r>
              <w:t xml:space="preserve">Модуль 7.  Средства визуального программирования и защита информации. </w:t>
            </w:r>
          </w:p>
          <w:p w14:paraId="28EA51AD">
            <w:pPr>
              <w:pStyle w:val="77"/>
              <w:spacing w:line="270" w:lineRule="exact"/>
              <w:ind w:left="30"/>
              <w:jc w:val="both"/>
              <w:rPr>
                <w:sz w:val="24"/>
                <w:szCs w:val="24"/>
              </w:rPr>
            </w:pPr>
            <w:r>
              <w:t>Модуль 11.Проектирование прикладных программ и обеспечения.</w:t>
            </w:r>
          </w:p>
        </w:tc>
      </w:tr>
      <w:tr w14:paraId="252709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86" w:type="dxa"/>
            <w:tcBorders>
              <w:top w:val="single" w:color="000000" w:sz="4" w:space="0"/>
              <w:left w:val="single" w:color="000000" w:sz="4" w:space="0"/>
              <w:bottom w:val="single" w:color="000000" w:sz="4" w:space="0"/>
              <w:right w:val="single" w:color="000000" w:sz="4" w:space="0"/>
            </w:tcBorders>
          </w:tcPr>
          <w:p w14:paraId="445F7004">
            <w:pPr>
              <w:rPr>
                <w:bCs/>
              </w:rPr>
            </w:pPr>
            <w:r>
              <w:rPr>
                <w:bCs/>
              </w:rPr>
              <w:t>Цель изучения дисциплины</w:t>
            </w:r>
          </w:p>
        </w:tc>
        <w:tc>
          <w:tcPr>
            <w:tcW w:w="6237" w:type="dxa"/>
            <w:tcBorders>
              <w:top w:val="single" w:color="000000" w:sz="4" w:space="0"/>
              <w:left w:val="single" w:color="000000" w:sz="4" w:space="0"/>
              <w:bottom w:val="single" w:color="000000" w:sz="4" w:space="0"/>
              <w:right w:val="single" w:color="000000" w:sz="4" w:space="0"/>
            </w:tcBorders>
          </w:tcPr>
          <w:p w14:paraId="1C5933DB">
            <w:pPr>
              <w:widowControl w:val="0"/>
              <w:jc w:val="both"/>
              <w:rPr>
                <w:lang w:val="kk-KZ"/>
              </w:rPr>
            </w:pPr>
            <w:r>
              <w:t>Целью освоения дисциплины является изучение основ прикладного и системного программирования, включая методы объектно-ориентированного программирования. Задачи освоения дисциплины: изучение лексики, синтаксиса и семантики языка программирование C++;  овладение навыками для реализации различных алгоритмов на языке программирования С++;  написание консольных приложений c использованием различных сред программирования;  изучение объектно-ориентированной парадигмы программирования на примере языка С++.</w:t>
            </w:r>
          </w:p>
        </w:tc>
      </w:tr>
      <w:tr w14:paraId="720738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86" w:type="dxa"/>
            <w:tcBorders>
              <w:top w:val="single" w:color="000000" w:sz="4" w:space="0"/>
              <w:left w:val="single" w:color="000000" w:sz="4" w:space="0"/>
              <w:bottom w:val="single" w:color="000000" w:sz="4" w:space="0"/>
              <w:right w:val="single" w:color="000000" w:sz="4" w:space="0"/>
            </w:tcBorders>
          </w:tcPr>
          <w:p w14:paraId="659E0B98">
            <w:pPr>
              <w:jc w:val="both"/>
            </w:pPr>
            <w:r>
              <w:rPr>
                <w:bCs/>
              </w:rPr>
              <w:t xml:space="preserve">Содержание </w:t>
            </w:r>
            <w:r>
              <w:rPr>
                <w:bCs/>
                <w:lang w:val="kk-KZ"/>
              </w:rPr>
              <w:t>дисциплины</w:t>
            </w:r>
          </w:p>
        </w:tc>
        <w:tc>
          <w:tcPr>
            <w:tcW w:w="6237" w:type="dxa"/>
            <w:tcBorders>
              <w:top w:val="single" w:color="000000" w:sz="4" w:space="0"/>
              <w:left w:val="single" w:color="000000" w:sz="4" w:space="0"/>
              <w:bottom w:val="single" w:color="000000" w:sz="4" w:space="0"/>
              <w:right w:val="single" w:color="000000" w:sz="4" w:space="0"/>
            </w:tcBorders>
          </w:tcPr>
          <w:p w14:paraId="7B2FC0E0">
            <w:pPr>
              <w:jc w:val="both"/>
            </w:pPr>
            <w:r>
              <w:rPr>
                <w:bCs/>
              </w:rPr>
              <w:t>Начальные сведения. Состав языка и типы данных. Переменные, операции, выражения. Простейший ввод-вывод. Управляющие операторы. Классы. Массивы, символы и строки. Наследование классов. Интерфейсы. Контейнерные классы. Делегаты и события.</w:t>
            </w:r>
            <w:r>
              <w:t>Основные этапы решения задачи на компьютере, порядок разработки, отладки, тестирования и документирования программного продукта.</w:t>
            </w:r>
          </w:p>
        </w:tc>
      </w:tr>
      <w:tr w14:paraId="039984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86" w:type="dxa"/>
            <w:tcBorders>
              <w:top w:val="single" w:color="000000" w:sz="4" w:space="0"/>
              <w:left w:val="single" w:color="000000" w:sz="4" w:space="0"/>
              <w:bottom w:val="single" w:color="000000" w:sz="4" w:space="0"/>
              <w:right w:val="single" w:color="000000" w:sz="4" w:space="0"/>
            </w:tcBorders>
          </w:tcPr>
          <w:p w14:paraId="1A0E77C4">
            <w:pPr>
              <w:jc w:val="both"/>
              <w:rPr>
                <w:lang w:val="kk-KZ"/>
              </w:rPr>
            </w:pPr>
            <w:r>
              <w:rPr>
                <w:bCs/>
                <w:lang w:val="kk-KZ"/>
              </w:rPr>
              <w:t>Компетенция дисциплины</w:t>
            </w:r>
          </w:p>
        </w:tc>
        <w:tc>
          <w:tcPr>
            <w:tcW w:w="6237" w:type="dxa"/>
            <w:tcBorders>
              <w:top w:val="single" w:color="000000" w:sz="4" w:space="0"/>
              <w:left w:val="single" w:color="000000" w:sz="4" w:space="0"/>
              <w:bottom w:val="single" w:color="000000" w:sz="4" w:space="0"/>
              <w:right w:val="single" w:color="000000" w:sz="4" w:space="0"/>
            </w:tcBorders>
          </w:tcPr>
          <w:p w14:paraId="38154CC8">
            <w:pPr>
              <w:autoSpaceDE w:val="0"/>
              <w:autoSpaceDN w:val="0"/>
              <w:adjustRightInd w:val="0"/>
              <w:jc w:val="both"/>
              <w:rPr>
                <w:b/>
              </w:rPr>
            </w:pPr>
            <w:r>
              <w:rPr>
                <w:bCs/>
              </w:rPr>
              <w:t>После освоения дисциплины  бакалавр должен:</w:t>
            </w:r>
            <w:r>
              <w:t xml:space="preserve"> </w:t>
            </w:r>
          </w:p>
          <w:p w14:paraId="242F5F70">
            <w:pPr>
              <w:jc w:val="both"/>
              <w:rPr>
                <w:lang w:val="kk-KZ"/>
              </w:rPr>
            </w:pPr>
            <w:r>
              <w:rPr>
                <w:b/>
                <w:lang w:val="kk-KZ"/>
              </w:rPr>
              <w:t>-знать</w:t>
            </w:r>
            <w:r>
              <w:rPr>
                <w:lang w:val="kk-KZ"/>
              </w:rPr>
              <w:t xml:space="preserve"> </w:t>
            </w:r>
            <w:r>
              <w:t>основные конструкции и средства языка программирования С++</w:t>
            </w:r>
            <w:r>
              <w:rPr>
                <w:lang w:val="kk-KZ"/>
              </w:rPr>
              <w:t>;</w:t>
            </w:r>
          </w:p>
          <w:p w14:paraId="486D09CE">
            <w:pPr>
              <w:tabs>
                <w:tab w:val="left" w:pos="237"/>
              </w:tabs>
              <w:jc w:val="both"/>
              <w:rPr>
                <w:lang w:val="kk-KZ"/>
              </w:rPr>
            </w:pPr>
            <w:r>
              <w:rPr>
                <w:b/>
                <w:lang w:val="kk-KZ"/>
              </w:rPr>
              <w:t>- понимать</w:t>
            </w:r>
            <w:r>
              <w:rPr>
                <w:lang w:val="kk-KZ"/>
              </w:rPr>
              <w:t xml:space="preserve"> разработку алгоритма, организацию в зависимости от требований задачи структуры данных; </w:t>
            </w:r>
          </w:p>
          <w:p w14:paraId="1A1DED91">
            <w:pPr>
              <w:tabs>
                <w:tab w:val="left" w:pos="237"/>
              </w:tabs>
              <w:jc w:val="both"/>
            </w:pPr>
            <w:r>
              <w:rPr>
                <w:b/>
                <w:lang w:val="kk-KZ"/>
              </w:rPr>
              <w:t>- применять</w:t>
            </w:r>
            <w:r>
              <w:rPr>
                <w:lang w:val="kk-KZ"/>
              </w:rPr>
              <w:t xml:space="preserve"> технологии объектного программирования,  стили программирования, разрабатывать программы в хорошем стиле, отлаживать и испытывать их</w:t>
            </w:r>
            <w:r>
              <w:t>;</w:t>
            </w:r>
          </w:p>
          <w:p w14:paraId="092FA354">
            <w:pPr>
              <w:tabs>
                <w:tab w:val="left" w:pos="237"/>
              </w:tabs>
              <w:jc w:val="both"/>
              <w:rPr>
                <w:lang w:val="kk-KZ"/>
              </w:rPr>
            </w:pPr>
            <w:r>
              <w:rPr>
                <w:b/>
                <w:lang w:val="kk-KZ"/>
              </w:rPr>
              <w:t>- быть компетентным</w:t>
            </w:r>
            <w:r>
              <w:rPr>
                <w:lang w:val="kk-KZ"/>
              </w:rPr>
              <w:t xml:space="preserve"> в разработке современных программ.</w:t>
            </w:r>
          </w:p>
        </w:tc>
      </w:tr>
      <w:tr w14:paraId="1C1EA9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86" w:type="dxa"/>
            <w:tcBorders>
              <w:top w:val="single" w:color="000000" w:sz="4" w:space="0"/>
              <w:left w:val="single" w:color="000000" w:sz="4" w:space="0"/>
              <w:bottom w:val="single" w:color="000000" w:sz="4" w:space="0"/>
              <w:right w:val="single" w:color="000000" w:sz="4" w:space="0"/>
            </w:tcBorders>
          </w:tcPr>
          <w:p w14:paraId="3371FC63">
            <w:pPr>
              <w:jc w:val="both"/>
            </w:pPr>
            <w:r>
              <w:t>Форма итогового контроля</w:t>
            </w:r>
          </w:p>
        </w:tc>
        <w:tc>
          <w:tcPr>
            <w:tcW w:w="6237" w:type="dxa"/>
            <w:tcBorders>
              <w:top w:val="single" w:color="000000" w:sz="4" w:space="0"/>
              <w:left w:val="single" w:color="000000" w:sz="4" w:space="0"/>
              <w:bottom w:val="single" w:color="000000" w:sz="4" w:space="0"/>
              <w:right w:val="single" w:color="000000" w:sz="4" w:space="0"/>
            </w:tcBorders>
          </w:tcPr>
          <w:p w14:paraId="36EC239A">
            <w:pPr>
              <w:rPr>
                <w:lang w:val="kk-KZ"/>
              </w:rPr>
            </w:pPr>
            <w:r>
              <w:rPr>
                <w:lang w:val="kk-KZ"/>
              </w:rPr>
              <w:t xml:space="preserve">Экзамен </w:t>
            </w:r>
          </w:p>
        </w:tc>
      </w:tr>
      <w:tr w14:paraId="571147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86" w:type="dxa"/>
            <w:tcBorders>
              <w:top w:val="single" w:color="000000" w:sz="4" w:space="0"/>
              <w:left w:val="single" w:color="000000" w:sz="4" w:space="0"/>
              <w:bottom w:val="single" w:color="000000" w:sz="4" w:space="0"/>
              <w:right w:val="single" w:color="000000" w:sz="4" w:space="0"/>
            </w:tcBorders>
          </w:tcPr>
          <w:p w14:paraId="5F50FCEE">
            <w:pPr>
              <w:jc w:val="both"/>
            </w:pPr>
            <w:r>
              <w:rPr>
                <w:bCs/>
              </w:rPr>
              <w:t xml:space="preserve">Продолжительность </w:t>
            </w:r>
            <w:r>
              <w:rPr>
                <w:bCs/>
                <w:lang w:val="kk-KZ"/>
              </w:rPr>
              <w:t>дисциплины</w:t>
            </w:r>
          </w:p>
        </w:tc>
        <w:tc>
          <w:tcPr>
            <w:tcW w:w="6237" w:type="dxa"/>
            <w:tcBorders>
              <w:top w:val="single" w:color="000000" w:sz="4" w:space="0"/>
              <w:left w:val="single" w:color="000000" w:sz="4" w:space="0"/>
              <w:bottom w:val="single" w:color="000000" w:sz="4" w:space="0"/>
              <w:right w:val="single" w:color="000000" w:sz="4" w:space="0"/>
            </w:tcBorders>
          </w:tcPr>
          <w:p w14:paraId="41042521">
            <w:pPr>
              <w:rPr>
                <w:lang w:val="kk-KZ"/>
              </w:rPr>
            </w:pPr>
            <w:r>
              <w:rPr>
                <w:lang w:val="kk-KZ"/>
              </w:rPr>
              <w:t>1 академический период (15 недель)</w:t>
            </w:r>
          </w:p>
        </w:tc>
      </w:tr>
      <w:tr w14:paraId="28E2B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86" w:type="dxa"/>
            <w:tcBorders>
              <w:top w:val="single" w:color="000000" w:sz="4" w:space="0"/>
              <w:left w:val="single" w:color="000000" w:sz="4" w:space="0"/>
              <w:bottom w:val="single" w:color="000000" w:sz="4" w:space="0"/>
              <w:right w:val="single" w:color="000000" w:sz="4" w:space="0"/>
            </w:tcBorders>
          </w:tcPr>
          <w:p w14:paraId="4CF82FEF">
            <w:pPr>
              <w:jc w:val="both"/>
              <w:rPr>
                <w:bCs/>
                <w:lang w:val="kk-KZ"/>
              </w:rPr>
            </w:pPr>
            <w:r>
              <w:rPr>
                <w:bCs/>
                <w:lang w:val="kk-KZ"/>
              </w:rPr>
              <w:t>Список литературы</w:t>
            </w:r>
          </w:p>
        </w:tc>
        <w:tc>
          <w:tcPr>
            <w:tcW w:w="6237" w:type="dxa"/>
            <w:tcBorders>
              <w:top w:val="single" w:color="000000" w:sz="4" w:space="0"/>
              <w:left w:val="single" w:color="000000" w:sz="4" w:space="0"/>
              <w:bottom w:val="single" w:color="000000" w:sz="4" w:space="0"/>
              <w:right w:val="single" w:color="000000" w:sz="4" w:space="0"/>
            </w:tcBorders>
          </w:tcPr>
          <w:p w14:paraId="6853CD79">
            <w:pPr>
              <w:tabs>
                <w:tab w:val="left" w:pos="122"/>
                <w:tab w:val="left" w:pos="851"/>
              </w:tabs>
              <w:jc w:val="both"/>
              <w:rPr>
                <w:lang w:val="kk-KZ"/>
              </w:rPr>
            </w:pPr>
            <w:r>
              <w:rPr>
                <w:lang w:val="kk-KZ"/>
              </w:rPr>
              <w:t>Основная:</w:t>
            </w:r>
          </w:p>
          <w:p w14:paraId="71FE7924">
            <w:pPr>
              <w:pStyle w:val="42"/>
              <w:widowControl w:val="0"/>
              <w:numPr>
                <w:ilvl w:val="0"/>
                <w:numId w:val="8"/>
              </w:numPr>
              <w:tabs>
                <w:tab w:val="left" w:pos="376"/>
              </w:tabs>
              <w:autoSpaceDE w:val="0"/>
              <w:autoSpaceDN w:val="0"/>
              <w:ind w:left="13" w:hanging="13"/>
              <w:jc w:val="both"/>
              <w:rPr>
                <w:rFonts w:ascii="Times New Roman" w:hAnsi="Times New Roman"/>
              </w:rPr>
            </w:pPr>
            <w:r>
              <w:rPr>
                <w:rFonts w:ascii="Times New Roman" w:hAnsi="Times New Roman"/>
                <w:color w:val="000000"/>
                <w:shd w:val="clear" w:color="auto" w:fill="FFFFFF"/>
              </w:rPr>
              <w:t>Лафоре, Роберт Объектно-ориентированное программирование в С++ / Роберт Лафоре. - М.: Питер, </w:t>
            </w:r>
            <w:r>
              <w:rPr>
                <w:rStyle w:val="14"/>
                <w:rFonts w:ascii="Times New Roman" w:hAnsi="Times New Roman"/>
                <w:b w:val="0"/>
                <w:shd w:val="clear" w:color="auto" w:fill="FFFFFF"/>
              </w:rPr>
              <w:t>2020</w:t>
            </w:r>
            <w:r>
              <w:rPr>
                <w:rFonts w:ascii="Times New Roman" w:hAnsi="Times New Roman"/>
                <w:color w:val="000000"/>
                <w:shd w:val="clear" w:color="auto" w:fill="FFFFFF"/>
              </w:rPr>
              <w:t>. - 928 c.</w:t>
            </w:r>
          </w:p>
          <w:p w14:paraId="4A7A4048">
            <w:pPr>
              <w:pStyle w:val="42"/>
              <w:numPr>
                <w:ilvl w:val="0"/>
                <w:numId w:val="8"/>
              </w:numPr>
              <w:tabs>
                <w:tab w:val="left" w:pos="122"/>
                <w:tab w:val="left" w:pos="275"/>
              </w:tabs>
              <w:ind w:left="0" w:firstLine="0"/>
              <w:jc w:val="both"/>
              <w:rPr>
                <w:rFonts w:ascii="Times New Roman" w:hAnsi="Times New Roman"/>
                <w:color w:val="000000"/>
              </w:rPr>
            </w:pPr>
            <w:r>
              <w:rPr>
                <w:rFonts w:ascii="Times New Roman" w:hAnsi="Times New Roman"/>
                <w:color w:val="000000"/>
                <w:shd w:val="clear" w:color="auto" w:fill="FFFFFF"/>
              </w:rPr>
              <w:t>Лафоре, Роберт Объектно-ориентированное программирование в С++ / Роберт Лафоре. - М.: Питер, </w:t>
            </w:r>
            <w:r>
              <w:rPr>
                <w:rStyle w:val="14"/>
                <w:rFonts w:ascii="Times New Roman" w:hAnsi="Times New Roman"/>
                <w:b w:val="0"/>
                <w:shd w:val="clear" w:color="auto" w:fill="FFFFFF"/>
              </w:rPr>
              <w:t>2020</w:t>
            </w:r>
            <w:r>
              <w:rPr>
                <w:rFonts w:ascii="Times New Roman" w:hAnsi="Times New Roman"/>
                <w:color w:val="000000"/>
                <w:shd w:val="clear" w:color="auto" w:fill="FFFFFF"/>
              </w:rPr>
              <w:t>. - 928 c.</w:t>
            </w:r>
          </w:p>
          <w:p w14:paraId="4F00DAB4">
            <w:pPr>
              <w:pStyle w:val="42"/>
              <w:numPr>
                <w:ilvl w:val="0"/>
                <w:numId w:val="8"/>
              </w:numPr>
              <w:tabs>
                <w:tab w:val="left" w:pos="122"/>
                <w:tab w:val="left" w:pos="275"/>
              </w:tabs>
              <w:ind w:left="0" w:firstLine="0"/>
              <w:jc w:val="both"/>
              <w:rPr>
                <w:rFonts w:ascii="Times New Roman" w:hAnsi="Times New Roman"/>
                <w:color w:val="000000"/>
              </w:rPr>
            </w:pPr>
            <w:r>
              <w:rPr>
                <w:rFonts w:ascii="Times New Roman" w:hAnsi="Times New Roman"/>
                <w:color w:val="000000"/>
                <w:shd w:val="clear" w:color="auto" w:fill="FFFFFF"/>
              </w:rPr>
              <w:t>Лафоре, Роберт Объектно-ориентированное программирование в С++ / Роберт Лафоре. - М.: Питер, </w:t>
            </w:r>
            <w:r>
              <w:rPr>
                <w:rStyle w:val="14"/>
                <w:rFonts w:ascii="Times New Roman" w:hAnsi="Times New Roman"/>
                <w:b w:val="0"/>
                <w:shd w:val="clear" w:color="auto" w:fill="FFFFFF"/>
              </w:rPr>
              <w:t>2020</w:t>
            </w:r>
            <w:r>
              <w:rPr>
                <w:rFonts w:ascii="Times New Roman" w:hAnsi="Times New Roman"/>
                <w:color w:val="000000"/>
                <w:shd w:val="clear" w:color="auto" w:fill="FFFFFF"/>
              </w:rPr>
              <w:t>. - 928 c.</w:t>
            </w:r>
          </w:p>
          <w:p w14:paraId="6ED30F58">
            <w:pPr>
              <w:pStyle w:val="42"/>
              <w:numPr>
                <w:ilvl w:val="0"/>
                <w:numId w:val="8"/>
              </w:numPr>
              <w:tabs>
                <w:tab w:val="left" w:pos="122"/>
                <w:tab w:val="left" w:pos="275"/>
              </w:tabs>
              <w:ind w:left="13" w:hanging="13"/>
              <w:jc w:val="both"/>
              <w:rPr>
                <w:rFonts w:ascii="Times New Roman" w:hAnsi="Times New Roman"/>
                <w:color w:val="000000"/>
              </w:rPr>
            </w:pPr>
            <w:r>
              <w:rPr>
                <w:rFonts w:ascii="Times New Roman" w:hAnsi="Times New Roman"/>
                <w:color w:val="000000"/>
                <w:shd w:val="clear" w:color="auto" w:fill="FFFFFF"/>
              </w:rPr>
              <w:t>Культин, Н. C/C++ в задачах и примерах / Н. Культин. - М.: БХВ-Петербург, </w:t>
            </w:r>
            <w:r>
              <w:rPr>
                <w:rStyle w:val="14"/>
                <w:rFonts w:ascii="Times New Roman" w:hAnsi="Times New Roman"/>
                <w:b w:val="0"/>
                <w:shd w:val="clear" w:color="auto" w:fill="FFFFFF"/>
              </w:rPr>
              <w:t>2022</w:t>
            </w:r>
            <w:r>
              <w:rPr>
                <w:rFonts w:ascii="Times New Roman" w:hAnsi="Times New Roman"/>
                <w:color w:val="000000"/>
                <w:shd w:val="clear" w:color="auto" w:fill="FFFFFF"/>
              </w:rPr>
              <w:t>. - 368 c.</w:t>
            </w:r>
          </w:p>
          <w:p w14:paraId="320088A6">
            <w:pPr>
              <w:pStyle w:val="42"/>
              <w:widowControl w:val="0"/>
              <w:numPr>
                <w:ilvl w:val="0"/>
                <w:numId w:val="8"/>
              </w:numPr>
              <w:tabs>
                <w:tab w:val="left" w:pos="376"/>
              </w:tabs>
              <w:autoSpaceDE w:val="0"/>
              <w:autoSpaceDN w:val="0"/>
              <w:ind w:left="13" w:hanging="13"/>
              <w:jc w:val="both"/>
              <w:rPr>
                <w:rFonts w:ascii="Times New Roman" w:hAnsi="Times New Roman"/>
              </w:rPr>
            </w:pPr>
            <w:r>
              <w:rPr>
                <w:rFonts w:ascii="Times New Roman" w:hAnsi="Times New Roman"/>
              </w:rPr>
              <w:t xml:space="preserve">Халимон, В.И.Основы процедурно-структурного программирования: учебное пособие. - СПб.: СПбГТИ(ТУ), 2014.- 104 с. </w:t>
            </w:r>
          </w:p>
          <w:p w14:paraId="59870E83">
            <w:pPr>
              <w:pStyle w:val="42"/>
              <w:tabs>
                <w:tab w:val="left" w:pos="122"/>
                <w:tab w:val="left" w:pos="275"/>
              </w:tabs>
              <w:spacing w:before="120"/>
              <w:ind w:left="11"/>
              <w:jc w:val="both"/>
              <w:rPr>
                <w:rFonts w:ascii="Times New Roman" w:hAnsi="Times New Roman"/>
                <w:color w:val="000000"/>
                <w:lang w:val="kk-KZ"/>
              </w:rPr>
            </w:pPr>
            <w:r>
              <w:rPr>
                <w:rFonts w:ascii="Times New Roman" w:hAnsi="Times New Roman"/>
                <w:color w:val="000000"/>
                <w:lang w:val="kk-KZ"/>
              </w:rPr>
              <w:t>Допольнительная:</w:t>
            </w:r>
          </w:p>
          <w:p w14:paraId="2D449900">
            <w:pPr>
              <w:pStyle w:val="42"/>
              <w:numPr>
                <w:ilvl w:val="0"/>
                <w:numId w:val="8"/>
              </w:numPr>
              <w:tabs>
                <w:tab w:val="left" w:pos="122"/>
                <w:tab w:val="left" w:pos="275"/>
              </w:tabs>
              <w:ind w:left="0" w:firstLine="0"/>
              <w:jc w:val="both"/>
              <w:rPr>
                <w:rFonts w:ascii="Times New Roman" w:hAnsi="Times New Roman"/>
                <w:color w:val="000000"/>
              </w:rPr>
            </w:pPr>
            <w:r>
              <w:rPr>
                <w:rFonts w:ascii="Times New Roman" w:hAnsi="Times New Roman"/>
                <w:color w:val="000000"/>
                <w:shd w:val="clear" w:color="auto" w:fill="FFFFFF"/>
              </w:rPr>
              <w:t>Питер, Готтшлинг Современный C++. Для программистов, инженеров и ученых / Готтшлинг Питер. - М.: Диалектика / Вильямс, </w:t>
            </w:r>
            <w:r>
              <w:rPr>
                <w:rStyle w:val="14"/>
                <w:rFonts w:ascii="Times New Roman" w:hAnsi="Times New Roman"/>
                <w:b w:val="0"/>
                <w:shd w:val="clear" w:color="auto" w:fill="FFFFFF"/>
              </w:rPr>
              <w:t>2018</w:t>
            </w:r>
            <w:r>
              <w:rPr>
                <w:rFonts w:ascii="Times New Roman" w:hAnsi="Times New Roman"/>
                <w:b/>
                <w:shd w:val="clear" w:color="auto" w:fill="FFFFFF"/>
              </w:rPr>
              <w:t>. - </w:t>
            </w:r>
            <w:r>
              <w:rPr>
                <w:rStyle w:val="14"/>
                <w:rFonts w:ascii="Times New Roman" w:hAnsi="Times New Roman"/>
                <w:b w:val="0"/>
                <w:shd w:val="clear" w:color="auto" w:fill="FFFFFF"/>
              </w:rPr>
              <w:t>459</w:t>
            </w:r>
            <w:r>
              <w:rPr>
                <w:rFonts w:ascii="Times New Roman" w:hAnsi="Times New Roman"/>
                <w:shd w:val="clear" w:color="auto" w:fill="FFFFFF"/>
              </w:rPr>
              <w:t> </w:t>
            </w:r>
            <w:r>
              <w:rPr>
                <w:rFonts w:ascii="Times New Roman" w:hAnsi="Times New Roman"/>
                <w:color w:val="000000"/>
                <w:shd w:val="clear" w:color="auto" w:fill="FFFFFF"/>
              </w:rPr>
              <w:t>c.</w:t>
            </w:r>
          </w:p>
          <w:p w14:paraId="3BAE4D92">
            <w:pPr>
              <w:pStyle w:val="42"/>
              <w:numPr>
                <w:ilvl w:val="0"/>
                <w:numId w:val="8"/>
              </w:numPr>
              <w:tabs>
                <w:tab w:val="left" w:pos="122"/>
                <w:tab w:val="left" w:pos="275"/>
              </w:tabs>
              <w:ind w:left="0" w:firstLine="0"/>
              <w:jc w:val="both"/>
              <w:rPr>
                <w:rFonts w:ascii="Times New Roman" w:hAnsi="Times New Roman"/>
              </w:rPr>
            </w:pPr>
            <w:r>
              <w:rPr>
                <w:rFonts w:ascii="Times New Roman" w:hAnsi="Times New Roman"/>
              </w:rPr>
              <w:t>Халимон, В.И. Основы процедурно-структурного программирования (задачи): методические указания. – СПб.: СПбГТИ(ТУ), 2014. – 32 с.</w:t>
            </w:r>
          </w:p>
        </w:tc>
      </w:tr>
    </w:tbl>
    <w:p w14:paraId="1CE7A73B">
      <w:pPr>
        <w:rPr>
          <w:lang w:val="kk-KZ"/>
        </w:rPr>
      </w:pPr>
    </w:p>
    <w:tbl>
      <w:tblPr>
        <w:tblStyle w:val="11"/>
        <w:tblW w:w="4882" w:type="pct"/>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088"/>
        <w:gridCol w:w="6087"/>
      </w:tblGrid>
      <w:tr w14:paraId="455826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09" w:type="pct"/>
            <w:tcBorders>
              <w:top w:val="single" w:color="000000" w:sz="4" w:space="0"/>
              <w:left w:val="single" w:color="000000" w:sz="4" w:space="0"/>
              <w:bottom w:val="single" w:color="000000" w:sz="4" w:space="0"/>
              <w:right w:val="single" w:color="000000" w:sz="4" w:space="0"/>
            </w:tcBorders>
          </w:tcPr>
          <w:p w14:paraId="47E62087">
            <w:pPr>
              <w:jc w:val="both"/>
              <w:rPr>
                <w:b/>
                <w:lang w:val="kk-KZ"/>
              </w:rPr>
            </w:pPr>
            <w:r>
              <w:rPr>
                <w:b/>
                <w:bCs/>
                <w:lang w:val="kk-KZ"/>
              </w:rPr>
              <w:t xml:space="preserve">Код </w:t>
            </w:r>
            <w:r>
              <w:rPr>
                <w:b/>
                <w:bCs/>
              </w:rPr>
              <w:t xml:space="preserve">и </w:t>
            </w:r>
            <w:r>
              <w:rPr>
                <w:b/>
                <w:bCs/>
                <w:lang w:val="kk-KZ"/>
              </w:rPr>
              <w:t>н</w:t>
            </w:r>
            <w:r>
              <w:rPr>
                <w:b/>
                <w:bCs/>
              </w:rPr>
              <w:t xml:space="preserve">азвание дисциплины </w:t>
            </w:r>
          </w:p>
        </w:tc>
        <w:tc>
          <w:tcPr>
            <w:tcW w:w="2991" w:type="pct"/>
            <w:tcBorders>
              <w:top w:val="single" w:color="000000" w:sz="4" w:space="0"/>
              <w:left w:val="single" w:color="000000" w:sz="4" w:space="0"/>
              <w:bottom w:val="single" w:color="000000" w:sz="4" w:space="0"/>
              <w:right w:val="single" w:color="000000" w:sz="4" w:space="0"/>
            </w:tcBorders>
          </w:tcPr>
          <w:p w14:paraId="1AB8F9E9">
            <w:pPr>
              <w:jc w:val="both"/>
              <w:rPr>
                <w:b/>
              </w:rPr>
            </w:pPr>
            <w:r>
              <w:rPr>
                <w:b/>
                <w:lang w:val="en-US"/>
              </w:rPr>
              <w:t>SOS</w:t>
            </w:r>
            <w:r>
              <w:rPr>
                <w:b/>
              </w:rPr>
              <w:t xml:space="preserve"> </w:t>
            </w:r>
            <w:r>
              <w:rPr>
                <w:b/>
                <w:lang w:val="en-US"/>
              </w:rPr>
              <w:t>2226</w:t>
            </w:r>
            <w:r>
              <w:rPr>
                <w:b/>
              </w:rPr>
              <w:t xml:space="preserve"> Сетевая операционная система</w:t>
            </w:r>
          </w:p>
        </w:tc>
      </w:tr>
      <w:tr w14:paraId="094BA7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09" w:type="pct"/>
            <w:tcBorders>
              <w:top w:val="single" w:color="000000" w:sz="4" w:space="0"/>
              <w:left w:val="single" w:color="000000" w:sz="4" w:space="0"/>
              <w:bottom w:val="single" w:color="000000" w:sz="4" w:space="0"/>
              <w:right w:val="single" w:color="000000" w:sz="4" w:space="0"/>
            </w:tcBorders>
          </w:tcPr>
          <w:p w14:paraId="61C7FC91">
            <w:pPr>
              <w:jc w:val="both"/>
              <w:rPr>
                <w:b/>
                <w:lang w:val="kk-KZ"/>
              </w:rPr>
            </w:pPr>
            <w:r>
              <w:rPr>
                <w:bCs/>
                <w:lang w:val="kk-KZ"/>
              </w:rPr>
              <w:t>ППС дисциплины</w:t>
            </w:r>
          </w:p>
        </w:tc>
        <w:tc>
          <w:tcPr>
            <w:tcW w:w="2991" w:type="pct"/>
            <w:tcBorders>
              <w:top w:val="single" w:color="000000" w:sz="4" w:space="0"/>
              <w:left w:val="single" w:color="000000" w:sz="4" w:space="0"/>
              <w:bottom w:val="single" w:color="000000" w:sz="4" w:space="0"/>
              <w:right w:val="single" w:color="000000" w:sz="4" w:space="0"/>
            </w:tcBorders>
          </w:tcPr>
          <w:p w14:paraId="50312B01">
            <w:pPr>
              <w:jc w:val="both"/>
              <w:rPr>
                <w:lang w:val="kk-KZ"/>
              </w:rPr>
            </w:pPr>
            <w:r>
              <w:rPr>
                <w:lang w:val="kk-KZ"/>
              </w:rPr>
              <w:t xml:space="preserve">Дильмагамбетова Б.М., Тойлыбаев Н.С., </w:t>
            </w:r>
          </w:p>
        </w:tc>
      </w:tr>
      <w:tr w14:paraId="2EFABE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09" w:type="pct"/>
            <w:tcBorders>
              <w:top w:val="single" w:color="000000" w:sz="4" w:space="0"/>
              <w:left w:val="single" w:color="000000" w:sz="4" w:space="0"/>
              <w:bottom w:val="single" w:color="000000" w:sz="4" w:space="0"/>
              <w:right w:val="single" w:color="000000" w:sz="4" w:space="0"/>
            </w:tcBorders>
          </w:tcPr>
          <w:p w14:paraId="36667135">
            <w:pPr>
              <w:jc w:val="both"/>
              <w:rPr>
                <w:b/>
                <w:lang w:val="kk-KZ"/>
              </w:rPr>
            </w:pPr>
            <w:r>
              <w:rPr>
                <w:bCs/>
                <w:lang w:val="kk-KZ"/>
              </w:rPr>
              <w:t>Цикл дисциплины</w:t>
            </w:r>
          </w:p>
        </w:tc>
        <w:tc>
          <w:tcPr>
            <w:tcW w:w="2991" w:type="pct"/>
            <w:tcBorders>
              <w:top w:val="single" w:color="000000" w:sz="4" w:space="0"/>
              <w:left w:val="single" w:color="000000" w:sz="4" w:space="0"/>
              <w:bottom w:val="single" w:color="000000" w:sz="4" w:space="0"/>
              <w:right w:val="single" w:color="000000" w:sz="4" w:space="0"/>
            </w:tcBorders>
          </w:tcPr>
          <w:p w14:paraId="1311DA92">
            <w:pPr>
              <w:rPr>
                <w:lang w:val="kk-KZ"/>
              </w:rPr>
            </w:pPr>
            <w:r>
              <w:rPr>
                <w:lang w:val="kk-KZ"/>
              </w:rPr>
              <w:t>БД/КВ</w:t>
            </w:r>
          </w:p>
        </w:tc>
      </w:tr>
      <w:tr w14:paraId="099325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09" w:type="pct"/>
            <w:tcBorders>
              <w:top w:val="single" w:color="000000" w:sz="4" w:space="0"/>
              <w:left w:val="single" w:color="000000" w:sz="4" w:space="0"/>
              <w:bottom w:val="single" w:color="000000" w:sz="4" w:space="0"/>
              <w:right w:val="single" w:color="000000" w:sz="4" w:space="0"/>
            </w:tcBorders>
          </w:tcPr>
          <w:p w14:paraId="645C961C">
            <w:pPr>
              <w:jc w:val="both"/>
              <w:rPr>
                <w:b/>
                <w:lang w:val="kk-KZ"/>
              </w:rPr>
            </w:pPr>
            <w:r>
              <w:rPr>
                <w:bCs/>
                <w:lang w:val="kk-KZ"/>
              </w:rPr>
              <w:t>Уровень обучения</w:t>
            </w:r>
          </w:p>
        </w:tc>
        <w:tc>
          <w:tcPr>
            <w:tcW w:w="2991" w:type="pct"/>
            <w:tcBorders>
              <w:top w:val="single" w:color="000000" w:sz="4" w:space="0"/>
              <w:left w:val="single" w:color="000000" w:sz="4" w:space="0"/>
              <w:bottom w:val="single" w:color="000000" w:sz="4" w:space="0"/>
              <w:right w:val="single" w:color="000000" w:sz="4" w:space="0"/>
            </w:tcBorders>
          </w:tcPr>
          <w:p w14:paraId="4EF78AC2">
            <w:pPr>
              <w:jc w:val="both"/>
              <w:rPr>
                <w:lang w:val="kk-KZ"/>
              </w:rPr>
            </w:pPr>
            <w:r>
              <w:rPr>
                <w:lang w:val="kk-KZ"/>
              </w:rPr>
              <w:t>Бакалавриат</w:t>
            </w:r>
          </w:p>
        </w:tc>
      </w:tr>
      <w:tr w14:paraId="7D1B99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8" w:hRule="atLeast"/>
        </w:trPr>
        <w:tc>
          <w:tcPr>
            <w:tcW w:w="2009" w:type="pct"/>
            <w:tcBorders>
              <w:top w:val="single" w:color="000000" w:sz="4" w:space="0"/>
              <w:left w:val="single" w:color="000000" w:sz="4" w:space="0"/>
              <w:bottom w:val="single" w:color="000000" w:sz="4" w:space="0"/>
              <w:right w:val="single" w:color="000000" w:sz="4" w:space="0"/>
            </w:tcBorders>
          </w:tcPr>
          <w:p w14:paraId="6D114322">
            <w:pPr>
              <w:jc w:val="both"/>
              <w:rPr>
                <w:bCs/>
                <w:lang w:val="kk-KZ"/>
              </w:rPr>
            </w:pPr>
            <w:r>
              <w:rPr>
                <w:bCs/>
                <w:lang w:val="kk-KZ"/>
              </w:rPr>
              <w:t>Образовательная программа</w:t>
            </w:r>
          </w:p>
        </w:tc>
        <w:tc>
          <w:tcPr>
            <w:tcW w:w="2991" w:type="pct"/>
            <w:tcBorders>
              <w:top w:val="single" w:color="000000" w:sz="4" w:space="0"/>
              <w:left w:val="single" w:color="000000" w:sz="4" w:space="0"/>
              <w:bottom w:val="single" w:color="000000" w:sz="4" w:space="0"/>
              <w:right w:val="single" w:color="000000" w:sz="4" w:space="0"/>
            </w:tcBorders>
          </w:tcPr>
          <w:p w14:paraId="4A4967B0">
            <w:pPr>
              <w:jc w:val="both"/>
              <w:rPr>
                <w:lang w:val="kk-KZ"/>
              </w:rPr>
            </w:pPr>
            <w:r>
              <w:rPr>
                <w:color w:val="000000"/>
              </w:rPr>
              <w:t>6B06102</w:t>
            </w:r>
            <w:r>
              <w:rPr>
                <w:color w:val="000000"/>
                <w:lang w:val="kk-KZ"/>
              </w:rPr>
              <w:t xml:space="preserve"> </w:t>
            </w:r>
            <w:r>
              <w:rPr>
                <w:lang w:val="kk-KZ"/>
              </w:rPr>
              <w:t>-»Информационные системы»</w:t>
            </w:r>
          </w:p>
        </w:tc>
      </w:tr>
      <w:tr w14:paraId="29908E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09" w:type="pct"/>
            <w:tcBorders>
              <w:top w:val="single" w:color="000000" w:sz="4" w:space="0"/>
              <w:left w:val="single" w:color="000000" w:sz="4" w:space="0"/>
              <w:bottom w:val="single" w:color="000000" w:sz="4" w:space="0"/>
              <w:right w:val="single" w:color="000000" w:sz="4" w:space="0"/>
            </w:tcBorders>
          </w:tcPr>
          <w:p w14:paraId="26EF4A97">
            <w:pPr>
              <w:jc w:val="both"/>
              <w:rPr>
                <w:b/>
              </w:rPr>
            </w:pPr>
            <w:r>
              <w:rPr>
                <w:bCs/>
                <w:lang w:val="kk-KZ"/>
              </w:rPr>
              <w:t xml:space="preserve">Кол-во академических </w:t>
            </w:r>
            <w:r>
              <w:rPr>
                <w:bCs/>
              </w:rPr>
              <w:t>кредитов</w:t>
            </w:r>
          </w:p>
        </w:tc>
        <w:tc>
          <w:tcPr>
            <w:tcW w:w="2991" w:type="pct"/>
            <w:tcBorders>
              <w:top w:val="single" w:color="000000" w:sz="4" w:space="0"/>
              <w:left w:val="single" w:color="000000" w:sz="4" w:space="0"/>
              <w:bottom w:val="single" w:color="000000" w:sz="4" w:space="0"/>
              <w:right w:val="single" w:color="000000" w:sz="4" w:space="0"/>
            </w:tcBorders>
          </w:tcPr>
          <w:p w14:paraId="450D4804">
            <w:pPr>
              <w:jc w:val="both"/>
              <w:rPr>
                <w:lang w:val="en-US"/>
              </w:rPr>
            </w:pPr>
            <w:r>
              <w:rPr>
                <w:lang w:val="kk-KZ"/>
              </w:rPr>
              <w:t>5</w:t>
            </w:r>
          </w:p>
        </w:tc>
      </w:tr>
      <w:tr w14:paraId="5A6068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09" w:type="pct"/>
            <w:tcBorders>
              <w:top w:val="single" w:color="000000" w:sz="4" w:space="0"/>
              <w:left w:val="single" w:color="000000" w:sz="4" w:space="0"/>
              <w:bottom w:val="single" w:color="000000" w:sz="4" w:space="0"/>
              <w:right w:val="single" w:color="000000" w:sz="4" w:space="0"/>
            </w:tcBorders>
          </w:tcPr>
          <w:p w14:paraId="29A594CF">
            <w:pPr>
              <w:jc w:val="both"/>
              <w:rPr>
                <w:b/>
              </w:rPr>
            </w:pPr>
            <w:r>
              <w:rPr>
                <w:bCs/>
              </w:rPr>
              <w:t>Форма обучения</w:t>
            </w:r>
          </w:p>
        </w:tc>
        <w:tc>
          <w:tcPr>
            <w:tcW w:w="2991" w:type="pct"/>
            <w:tcBorders>
              <w:top w:val="single" w:color="000000" w:sz="4" w:space="0"/>
              <w:left w:val="single" w:color="000000" w:sz="4" w:space="0"/>
              <w:bottom w:val="single" w:color="000000" w:sz="4" w:space="0"/>
              <w:right w:val="single" w:color="000000" w:sz="4" w:space="0"/>
            </w:tcBorders>
          </w:tcPr>
          <w:p w14:paraId="504AA31D">
            <w:pPr>
              <w:jc w:val="both"/>
            </w:pPr>
            <w:r>
              <w:t>очная</w:t>
            </w:r>
          </w:p>
        </w:tc>
      </w:tr>
      <w:tr w14:paraId="11BD47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09" w:type="pct"/>
            <w:tcBorders>
              <w:top w:val="single" w:color="000000" w:sz="4" w:space="0"/>
              <w:left w:val="single" w:color="000000" w:sz="4" w:space="0"/>
              <w:bottom w:val="single" w:color="000000" w:sz="4" w:space="0"/>
              <w:right w:val="single" w:color="000000" w:sz="4" w:space="0"/>
            </w:tcBorders>
          </w:tcPr>
          <w:p w14:paraId="3F895B9E">
            <w:pPr>
              <w:jc w:val="both"/>
              <w:rPr>
                <w:bCs/>
                <w:lang w:val="kk-KZ"/>
              </w:rPr>
            </w:pPr>
            <w:r>
              <w:rPr>
                <w:bCs/>
                <w:lang w:val="kk-KZ"/>
              </w:rPr>
              <w:t>Семестр/триместр</w:t>
            </w:r>
          </w:p>
        </w:tc>
        <w:tc>
          <w:tcPr>
            <w:tcW w:w="2991" w:type="pct"/>
            <w:tcBorders>
              <w:top w:val="single" w:color="000000" w:sz="4" w:space="0"/>
              <w:left w:val="single" w:color="000000" w:sz="4" w:space="0"/>
              <w:bottom w:val="single" w:color="000000" w:sz="4" w:space="0"/>
              <w:right w:val="single" w:color="000000" w:sz="4" w:space="0"/>
            </w:tcBorders>
          </w:tcPr>
          <w:p w14:paraId="138C8B00">
            <w:pPr>
              <w:jc w:val="both"/>
              <w:rPr>
                <w:lang w:val="kk-KZ"/>
              </w:rPr>
            </w:pPr>
            <w:r>
              <w:rPr>
                <w:lang w:val="kk-KZ"/>
              </w:rPr>
              <w:t>3</w:t>
            </w:r>
          </w:p>
        </w:tc>
      </w:tr>
      <w:tr w14:paraId="626F50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09" w:type="pct"/>
            <w:tcBorders>
              <w:top w:val="single" w:color="000000" w:sz="4" w:space="0"/>
              <w:left w:val="single" w:color="000000" w:sz="4" w:space="0"/>
              <w:bottom w:val="single" w:color="000000" w:sz="4" w:space="0"/>
              <w:right w:val="single" w:color="000000" w:sz="4" w:space="0"/>
            </w:tcBorders>
          </w:tcPr>
          <w:p w14:paraId="2562802C">
            <w:pPr>
              <w:jc w:val="both"/>
              <w:rPr>
                <w:b/>
                <w:lang w:val="kk-KZ"/>
              </w:rPr>
            </w:pPr>
            <w:r>
              <w:t xml:space="preserve">Пререквизиты </w:t>
            </w:r>
            <w:r>
              <w:rPr>
                <w:bCs/>
                <w:lang w:val="kk-KZ"/>
              </w:rPr>
              <w:t>дисциплины</w:t>
            </w:r>
          </w:p>
        </w:tc>
        <w:tc>
          <w:tcPr>
            <w:tcW w:w="2991" w:type="pct"/>
            <w:tcBorders>
              <w:top w:val="single" w:color="000000" w:sz="4" w:space="0"/>
              <w:left w:val="single" w:color="000000" w:sz="4" w:space="0"/>
              <w:bottom w:val="single" w:color="000000" w:sz="4" w:space="0"/>
              <w:right w:val="single" w:color="000000" w:sz="4" w:space="0"/>
            </w:tcBorders>
          </w:tcPr>
          <w:p w14:paraId="4EDBD460">
            <w:pPr>
              <w:jc w:val="both"/>
            </w:pPr>
            <w:r>
              <w:t xml:space="preserve">Информационно-коммуникационные технологии  </w:t>
            </w:r>
          </w:p>
        </w:tc>
      </w:tr>
      <w:tr w14:paraId="3F2600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09" w:type="pct"/>
            <w:tcBorders>
              <w:top w:val="single" w:color="000000" w:sz="4" w:space="0"/>
              <w:left w:val="single" w:color="000000" w:sz="4" w:space="0"/>
              <w:bottom w:val="single" w:color="000000" w:sz="4" w:space="0"/>
              <w:right w:val="single" w:color="000000" w:sz="4" w:space="0"/>
            </w:tcBorders>
          </w:tcPr>
          <w:p w14:paraId="6362A382">
            <w:pPr>
              <w:jc w:val="both"/>
            </w:pPr>
            <w:r>
              <w:rPr>
                <w:lang w:val="kk-KZ"/>
              </w:rPr>
              <w:t xml:space="preserve">Постреквизиты  </w:t>
            </w:r>
            <w:r>
              <w:rPr>
                <w:bCs/>
                <w:lang w:val="kk-KZ"/>
              </w:rPr>
              <w:t>дисциплины</w:t>
            </w:r>
          </w:p>
        </w:tc>
        <w:tc>
          <w:tcPr>
            <w:tcW w:w="2991" w:type="pct"/>
            <w:tcBorders>
              <w:top w:val="single" w:color="000000" w:sz="4" w:space="0"/>
              <w:left w:val="single" w:color="000000" w:sz="4" w:space="0"/>
              <w:bottom w:val="single" w:color="000000" w:sz="4" w:space="0"/>
              <w:right w:val="single" w:color="000000" w:sz="4" w:space="0"/>
            </w:tcBorders>
          </w:tcPr>
          <w:p w14:paraId="5A27AD08">
            <w:pPr>
              <w:pStyle w:val="40"/>
              <w:ind w:left="57" w:right="57"/>
              <w:jc w:val="both"/>
              <w:rPr>
                <w:rFonts w:ascii="Times New Roman" w:hAnsi="Times New Roman" w:cs="Times New Roman"/>
                <w:lang w:val="ru-RU"/>
              </w:rPr>
            </w:pPr>
            <w:r>
              <w:rPr>
                <w:rFonts w:ascii="Times New Roman" w:hAnsi="Times New Roman" w:cs="Times New Roman"/>
                <w:b/>
                <w:lang w:val="ru-RU"/>
              </w:rPr>
              <w:t xml:space="preserve">Модуль 8. </w:t>
            </w:r>
            <w:r>
              <w:rPr>
                <w:rFonts w:ascii="Times New Roman" w:hAnsi="Times New Roman" w:cs="Times New Roman"/>
              </w:rPr>
              <w:t>Организация операционных систем и архитектура вычислительных систем</w:t>
            </w:r>
          </w:p>
        </w:tc>
      </w:tr>
      <w:tr w14:paraId="2B0AA9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09" w:type="pct"/>
            <w:tcBorders>
              <w:top w:val="single" w:color="000000" w:sz="4" w:space="0"/>
              <w:left w:val="single" w:color="000000" w:sz="4" w:space="0"/>
              <w:bottom w:val="single" w:color="000000" w:sz="4" w:space="0"/>
              <w:right w:val="single" w:color="000000" w:sz="4" w:space="0"/>
            </w:tcBorders>
          </w:tcPr>
          <w:p w14:paraId="2FFF131D">
            <w:pPr>
              <w:rPr>
                <w:bCs/>
              </w:rPr>
            </w:pPr>
            <w:r>
              <w:rPr>
                <w:bCs/>
              </w:rPr>
              <w:t>Цель изучения дисциплины</w:t>
            </w:r>
          </w:p>
        </w:tc>
        <w:tc>
          <w:tcPr>
            <w:tcW w:w="2991" w:type="pct"/>
            <w:tcBorders>
              <w:top w:val="single" w:color="000000" w:sz="4" w:space="0"/>
              <w:left w:val="single" w:color="000000" w:sz="4" w:space="0"/>
              <w:bottom w:val="single" w:color="000000" w:sz="4" w:space="0"/>
              <w:right w:val="single" w:color="000000" w:sz="4" w:space="0"/>
            </w:tcBorders>
          </w:tcPr>
          <w:p w14:paraId="678D1926">
            <w:pPr>
              <w:pStyle w:val="77"/>
              <w:ind w:left="0" w:firstLine="5"/>
              <w:jc w:val="both"/>
              <w:rPr>
                <w:sz w:val="24"/>
                <w:szCs w:val="24"/>
              </w:rPr>
            </w:pPr>
            <w:r>
              <w:rPr>
                <w:sz w:val="24"/>
                <w:szCs w:val="24"/>
                <w:shd w:val="clear" w:color="auto" w:fill="FFFFFF" w:themeFill="background1"/>
              </w:rPr>
              <w:t>Операционная система, ориентированная на работу с компьютерной сетью для организации доступа к общим ресурсам в сети, общий доступ к данным для пользователей, групп, политик безопасности, приложений и других сетевых функций. Главными задачами сетевой ОС являются разделение ресурсов сети (например, дисковые пространства) и администрирование сети в методах и способах комплексирования аппаратных и программных средств при проектировании информационных систем, комплексов и сетей.</w:t>
            </w:r>
          </w:p>
        </w:tc>
      </w:tr>
      <w:tr w14:paraId="37D91F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62" w:hRule="atLeast"/>
        </w:trPr>
        <w:tc>
          <w:tcPr>
            <w:tcW w:w="2009" w:type="pct"/>
            <w:tcBorders>
              <w:top w:val="single" w:color="000000" w:sz="4" w:space="0"/>
              <w:left w:val="single" w:color="000000" w:sz="4" w:space="0"/>
              <w:bottom w:val="single" w:color="000000" w:sz="4" w:space="0"/>
              <w:right w:val="single" w:color="000000" w:sz="4" w:space="0"/>
            </w:tcBorders>
          </w:tcPr>
          <w:p w14:paraId="53261B93">
            <w:pPr>
              <w:jc w:val="both"/>
            </w:pPr>
            <w:r>
              <w:rPr>
                <w:bCs/>
              </w:rPr>
              <w:t xml:space="preserve">Содержание </w:t>
            </w:r>
            <w:r>
              <w:rPr>
                <w:bCs/>
                <w:lang w:val="kk-KZ"/>
              </w:rPr>
              <w:t>дисциплины</w:t>
            </w:r>
          </w:p>
        </w:tc>
        <w:tc>
          <w:tcPr>
            <w:tcW w:w="2991" w:type="pct"/>
            <w:tcBorders>
              <w:top w:val="single" w:color="000000" w:sz="4" w:space="0"/>
              <w:left w:val="single" w:color="000000" w:sz="4" w:space="0"/>
              <w:bottom w:val="single" w:color="000000" w:sz="4" w:space="0"/>
              <w:right w:val="single" w:color="000000" w:sz="4" w:space="0"/>
            </w:tcBorders>
          </w:tcPr>
          <w:p w14:paraId="77FCC9DD">
            <w:pPr>
              <w:jc w:val="both"/>
              <w:rPr>
                <w:shd w:val="clear" w:color="auto" w:fill="FFFFFF"/>
              </w:rPr>
            </w:pPr>
            <w:r>
              <w:rPr>
                <w:color w:val="0A0A0A"/>
                <w:shd w:val="clear" w:color="auto" w:fill="FFFFFF"/>
              </w:rPr>
              <w:t>Дисциплина обеспечивает совершенствование знаний, полученных при изучении операционных систем. В рамках дисциплины даются принципы построения сетевых ОС, алгоритм управления и функционирования. Затем рассматривается реализация этих алгоритмах в различных сетевых ОС. В заключении дисциплины рассматриваются практические вопросы администрирования сетевой ОС на примере Windows NT.</w:t>
            </w:r>
          </w:p>
        </w:tc>
      </w:tr>
      <w:tr w14:paraId="6C52EA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09" w:type="pct"/>
            <w:tcBorders>
              <w:top w:val="single" w:color="000000" w:sz="4" w:space="0"/>
              <w:left w:val="single" w:color="000000" w:sz="4" w:space="0"/>
              <w:bottom w:val="single" w:color="000000" w:sz="4" w:space="0"/>
              <w:right w:val="single" w:color="000000" w:sz="4" w:space="0"/>
            </w:tcBorders>
          </w:tcPr>
          <w:p w14:paraId="1FAC2A2A">
            <w:pPr>
              <w:jc w:val="both"/>
              <w:rPr>
                <w:lang w:val="kk-KZ"/>
              </w:rPr>
            </w:pPr>
            <w:r>
              <w:rPr>
                <w:bCs/>
                <w:lang w:val="kk-KZ"/>
              </w:rPr>
              <w:t>Компетенция дисциплины</w:t>
            </w:r>
          </w:p>
        </w:tc>
        <w:tc>
          <w:tcPr>
            <w:tcW w:w="2991" w:type="pct"/>
            <w:tcBorders>
              <w:top w:val="single" w:color="000000" w:sz="4" w:space="0"/>
              <w:left w:val="single" w:color="000000" w:sz="4" w:space="0"/>
              <w:bottom w:val="single" w:color="000000" w:sz="4" w:space="0"/>
              <w:right w:val="single" w:color="000000" w:sz="4" w:space="0"/>
            </w:tcBorders>
          </w:tcPr>
          <w:p w14:paraId="2ADA4229">
            <w:pPr>
              <w:autoSpaceDE w:val="0"/>
              <w:autoSpaceDN w:val="0"/>
              <w:adjustRightInd w:val="0"/>
              <w:jc w:val="both"/>
              <w:rPr>
                <w:b/>
              </w:rPr>
            </w:pPr>
            <w:r>
              <w:rPr>
                <w:bCs/>
              </w:rPr>
              <w:t>После освоения дисциплины  бакалавр должен:</w:t>
            </w:r>
            <w:r>
              <w:t xml:space="preserve"> </w:t>
            </w:r>
          </w:p>
          <w:p w14:paraId="1228DB84">
            <w:pPr>
              <w:jc w:val="both"/>
              <w:rPr>
                <w:shd w:val="clear" w:color="auto" w:fill="FFFFFF"/>
              </w:rPr>
            </w:pPr>
            <w:r>
              <w:rPr>
                <w:b/>
                <w:lang w:val="kk-KZ"/>
              </w:rPr>
              <w:t>- знать</w:t>
            </w:r>
            <w:r>
              <w:rPr>
                <w:lang w:val="kk-KZ"/>
              </w:rPr>
              <w:t xml:space="preserve">  </w:t>
            </w:r>
            <w:r>
              <w:t>структуру и функциональное назначение основных элементов, основные принципы конфигурирования и администрирования сетевых операционных систем;</w:t>
            </w:r>
          </w:p>
          <w:p w14:paraId="447A0868">
            <w:pPr>
              <w:jc w:val="both"/>
            </w:pPr>
            <w:r>
              <w:rPr>
                <w:b/>
                <w:shd w:val="clear" w:color="auto" w:fill="FFFFFF"/>
              </w:rPr>
              <w:t>- понимать</w:t>
            </w:r>
            <w:r>
              <w:rPr>
                <w:shd w:val="clear" w:color="auto" w:fill="FFFFFF"/>
              </w:rPr>
              <w:t xml:space="preserve"> основные принципы построения и функционирования сетевых операционных систем, алгоритмы управления ресурсами;</w:t>
            </w:r>
            <w:r>
              <w:rPr>
                <w:lang w:val="kk-KZ"/>
              </w:rPr>
              <w:t xml:space="preserve"> </w:t>
            </w:r>
          </w:p>
          <w:p w14:paraId="18A15321">
            <w:pPr>
              <w:jc w:val="both"/>
              <w:rPr>
                <w:b/>
              </w:rPr>
            </w:pPr>
            <w:r>
              <w:rPr>
                <w:b/>
                <w:lang w:val="kk-KZ"/>
              </w:rPr>
              <w:t>- применять</w:t>
            </w:r>
            <w:r>
              <w:rPr>
                <w:b/>
              </w:rPr>
              <w:t xml:space="preserve"> </w:t>
            </w:r>
            <w:r>
              <w:t>полученные знания в своей профессиональной деятельности</w:t>
            </w:r>
            <w:r>
              <w:rPr>
                <w:b/>
              </w:rPr>
              <w:t>;</w:t>
            </w:r>
          </w:p>
          <w:p w14:paraId="7FFEC831">
            <w:pPr>
              <w:jc w:val="both"/>
              <w:rPr>
                <w:lang w:val="kk-KZ"/>
              </w:rPr>
            </w:pPr>
            <w:r>
              <w:rPr>
                <w:b/>
                <w:lang w:val="kk-KZ"/>
              </w:rPr>
              <w:t>- быть компетентным</w:t>
            </w:r>
            <w:r>
              <w:rPr>
                <w:b/>
              </w:rPr>
              <w:t xml:space="preserve">  </w:t>
            </w:r>
            <w:r>
              <w:rPr>
                <w:lang w:val="kk-KZ"/>
              </w:rPr>
              <w:t>в</w:t>
            </w:r>
            <w:r>
              <w:t xml:space="preserve"> настройке операционных систем для работы в локальных и глобальных компьютерных сетях.</w:t>
            </w:r>
            <w:r>
              <w:rPr>
                <w:b/>
              </w:rPr>
              <w:t xml:space="preserve">  </w:t>
            </w:r>
          </w:p>
        </w:tc>
      </w:tr>
      <w:tr w14:paraId="0A7672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09" w:type="pct"/>
            <w:tcBorders>
              <w:top w:val="single" w:color="000000" w:sz="4" w:space="0"/>
              <w:left w:val="single" w:color="000000" w:sz="4" w:space="0"/>
              <w:bottom w:val="single" w:color="000000" w:sz="4" w:space="0"/>
              <w:right w:val="single" w:color="000000" w:sz="4" w:space="0"/>
            </w:tcBorders>
          </w:tcPr>
          <w:p w14:paraId="43F25D9D">
            <w:pPr>
              <w:jc w:val="both"/>
            </w:pPr>
            <w:r>
              <w:t>Форма итогового контроля</w:t>
            </w:r>
          </w:p>
        </w:tc>
        <w:tc>
          <w:tcPr>
            <w:tcW w:w="2991" w:type="pct"/>
            <w:tcBorders>
              <w:top w:val="single" w:color="000000" w:sz="4" w:space="0"/>
              <w:left w:val="single" w:color="000000" w:sz="4" w:space="0"/>
              <w:bottom w:val="single" w:color="000000" w:sz="4" w:space="0"/>
              <w:right w:val="single" w:color="000000" w:sz="4" w:space="0"/>
            </w:tcBorders>
          </w:tcPr>
          <w:p w14:paraId="43FE3650">
            <w:pPr>
              <w:jc w:val="both"/>
            </w:pPr>
            <w:r>
              <w:t xml:space="preserve">Экзамен </w:t>
            </w:r>
          </w:p>
        </w:tc>
      </w:tr>
      <w:tr w14:paraId="5DF945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2009" w:type="pct"/>
            <w:tcBorders>
              <w:top w:val="single" w:color="000000" w:sz="4" w:space="0"/>
              <w:left w:val="single" w:color="000000" w:sz="4" w:space="0"/>
              <w:bottom w:val="single" w:color="000000" w:sz="4" w:space="0"/>
              <w:right w:val="single" w:color="000000" w:sz="4" w:space="0"/>
            </w:tcBorders>
          </w:tcPr>
          <w:p w14:paraId="7D167798">
            <w:pPr>
              <w:jc w:val="both"/>
            </w:pPr>
            <w:r>
              <w:rPr>
                <w:bCs/>
              </w:rPr>
              <w:t xml:space="preserve">Продолжительность </w:t>
            </w:r>
            <w:r>
              <w:rPr>
                <w:bCs/>
                <w:lang w:val="kk-KZ"/>
              </w:rPr>
              <w:t>дисциплины</w:t>
            </w:r>
          </w:p>
        </w:tc>
        <w:tc>
          <w:tcPr>
            <w:tcW w:w="2991" w:type="pct"/>
            <w:tcBorders>
              <w:top w:val="single" w:color="000000" w:sz="4" w:space="0"/>
              <w:left w:val="single" w:color="000000" w:sz="4" w:space="0"/>
              <w:bottom w:val="single" w:color="000000" w:sz="4" w:space="0"/>
              <w:right w:val="single" w:color="000000" w:sz="4" w:space="0"/>
            </w:tcBorders>
          </w:tcPr>
          <w:p w14:paraId="61F70EA2">
            <w:pPr>
              <w:jc w:val="both"/>
            </w:pPr>
            <w:r>
              <w:t xml:space="preserve">1 </w:t>
            </w:r>
            <w:r>
              <w:rPr>
                <w:lang w:val="kk-KZ"/>
              </w:rPr>
              <w:t xml:space="preserve">академический период </w:t>
            </w:r>
            <w:r>
              <w:t xml:space="preserve"> (</w:t>
            </w:r>
            <w:r>
              <w:rPr>
                <w:lang w:val="kk-KZ"/>
              </w:rPr>
              <w:t xml:space="preserve">15 </w:t>
            </w:r>
            <w:r>
              <w:t xml:space="preserve"> недель)</w:t>
            </w:r>
          </w:p>
        </w:tc>
      </w:tr>
      <w:tr w14:paraId="7C0C04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85" w:hRule="atLeast"/>
        </w:trPr>
        <w:tc>
          <w:tcPr>
            <w:tcW w:w="2009" w:type="pct"/>
            <w:tcBorders>
              <w:top w:val="single" w:color="000000" w:sz="4" w:space="0"/>
              <w:left w:val="single" w:color="000000" w:sz="4" w:space="0"/>
              <w:bottom w:val="single" w:color="000000" w:sz="4" w:space="0"/>
              <w:right w:val="single" w:color="000000" w:sz="4" w:space="0"/>
            </w:tcBorders>
          </w:tcPr>
          <w:p w14:paraId="3EFE5B97">
            <w:pPr>
              <w:jc w:val="both"/>
              <w:rPr>
                <w:bCs/>
                <w:lang w:val="kk-KZ"/>
              </w:rPr>
            </w:pPr>
            <w:r>
              <w:rPr>
                <w:bCs/>
                <w:lang w:val="kk-KZ"/>
              </w:rPr>
              <w:t>Список литературы</w:t>
            </w:r>
          </w:p>
        </w:tc>
        <w:tc>
          <w:tcPr>
            <w:tcW w:w="2991" w:type="pct"/>
            <w:tcBorders>
              <w:top w:val="single" w:color="000000" w:sz="4" w:space="0"/>
              <w:left w:val="single" w:color="000000" w:sz="4" w:space="0"/>
              <w:bottom w:val="single" w:color="000000" w:sz="4" w:space="0"/>
              <w:right w:val="single" w:color="000000" w:sz="4" w:space="0"/>
            </w:tcBorders>
          </w:tcPr>
          <w:p w14:paraId="3F0C8C8B">
            <w:pPr>
              <w:jc w:val="both"/>
              <w:rPr>
                <w:lang w:val="en-US"/>
              </w:rPr>
            </w:pPr>
            <w:r>
              <w:rPr>
                <w:lang w:val="kk-KZ"/>
              </w:rPr>
              <w:t>Основная</w:t>
            </w:r>
            <w:r>
              <w:rPr>
                <w:lang w:val="en-US"/>
              </w:rPr>
              <w:t>:</w:t>
            </w:r>
          </w:p>
          <w:p w14:paraId="5F787E6C">
            <w:pPr>
              <w:pStyle w:val="42"/>
              <w:numPr>
                <w:ilvl w:val="0"/>
                <w:numId w:val="9"/>
              </w:numPr>
              <w:tabs>
                <w:tab w:val="left" w:pos="343"/>
              </w:tabs>
              <w:ind w:left="0" w:firstLine="0"/>
              <w:jc w:val="both"/>
              <w:rPr>
                <w:rFonts w:ascii="Times New Roman" w:hAnsi="Times New Roman"/>
                <w:color w:val="000000"/>
                <w:shd w:val="clear" w:color="auto" w:fill="FFFFFF"/>
              </w:rPr>
            </w:pPr>
            <w:r>
              <w:rPr>
                <w:rFonts w:ascii="Times New Roman" w:hAnsi="Times New Roman"/>
                <w:color w:val="000000"/>
                <w:shd w:val="clear" w:color="auto" w:fill="FFFFFF"/>
              </w:rPr>
              <w:t>Робачевский Операционная система UNIX / Робачевский и др. - М.: СПб: БХВ-Петербург; Издание 2-е, испр. и доп., </w:t>
            </w:r>
            <w:r>
              <w:rPr>
                <w:rFonts w:ascii="Times New Roman" w:hAnsi="Times New Roman"/>
                <w:bCs/>
                <w:shd w:val="clear" w:color="auto" w:fill="FFFFFF"/>
              </w:rPr>
              <w:t>2019</w:t>
            </w:r>
            <w:r>
              <w:rPr>
                <w:rFonts w:ascii="Times New Roman" w:hAnsi="Times New Roman"/>
                <w:shd w:val="clear" w:color="auto" w:fill="FFFFFF"/>
              </w:rPr>
              <w:t>.</w:t>
            </w:r>
            <w:r>
              <w:rPr>
                <w:rFonts w:ascii="Times New Roman" w:hAnsi="Times New Roman"/>
                <w:color w:val="000000"/>
                <w:shd w:val="clear" w:color="auto" w:fill="FFFFFF"/>
              </w:rPr>
              <w:t xml:space="preserve"> - 656 c.</w:t>
            </w:r>
          </w:p>
          <w:p w14:paraId="2C96CB7A">
            <w:pPr>
              <w:pStyle w:val="42"/>
              <w:numPr>
                <w:ilvl w:val="0"/>
                <w:numId w:val="9"/>
              </w:numPr>
              <w:tabs>
                <w:tab w:val="left" w:pos="343"/>
              </w:tabs>
              <w:ind w:left="0" w:firstLine="0"/>
              <w:jc w:val="both"/>
              <w:rPr>
                <w:rFonts w:ascii="Times New Roman" w:hAnsi="Times New Roman"/>
                <w:color w:val="000000"/>
                <w:shd w:val="clear" w:color="auto" w:fill="FFFFFF"/>
              </w:rPr>
            </w:pPr>
            <w:r>
              <w:rPr>
                <w:rFonts w:ascii="Times New Roman" w:hAnsi="Times New Roman"/>
                <w:color w:val="000000"/>
                <w:shd w:val="clear" w:color="auto" w:fill="FFFFFF"/>
              </w:rPr>
              <w:t>Трахтенгерц, Э.А. Как работают операционные системы / Э.А. Трахтенгерц. - М.: Наука, </w:t>
            </w:r>
            <w:r>
              <w:rPr>
                <w:rStyle w:val="14"/>
                <w:rFonts w:ascii="Times New Roman" w:hAnsi="Times New Roman"/>
                <w:b w:val="0"/>
                <w:shd w:val="clear" w:color="auto" w:fill="FFFFFF"/>
              </w:rPr>
              <w:t>2019</w:t>
            </w:r>
            <w:r>
              <w:rPr>
                <w:rFonts w:ascii="Times New Roman" w:hAnsi="Times New Roman"/>
                <w:b/>
                <w:shd w:val="clear" w:color="auto" w:fill="FFFFFF"/>
              </w:rPr>
              <w:t>.</w:t>
            </w:r>
            <w:r>
              <w:rPr>
                <w:rFonts w:ascii="Times New Roman" w:hAnsi="Times New Roman"/>
                <w:shd w:val="clear" w:color="auto" w:fill="FFFFFF"/>
              </w:rPr>
              <w:t xml:space="preserve"> </w:t>
            </w:r>
            <w:r>
              <w:rPr>
                <w:rFonts w:ascii="Times New Roman" w:hAnsi="Times New Roman"/>
                <w:color w:val="000000"/>
                <w:shd w:val="clear" w:color="auto" w:fill="FFFFFF"/>
              </w:rPr>
              <w:t>- 192 c.</w:t>
            </w:r>
          </w:p>
          <w:p w14:paraId="3008E3C8">
            <w:pPr>
              <w:pStyle w:val="42"/>
              <w:numPr>
                <w:ilvl w:val="0"/>
                <w:numId w:val="9"/>
              </w:numPr>
              <w:tabs>
                <w:tab w:val="left" w:pos="343"/>
              </w:tabs>
              <w:ind w:left="0" w:firstLine="0"/>
              <w:jc w:val="both"/>
              <w:rPr>
                <w:rFonts w:ascii="Times New Roman" w:hAnsi="Times New Roman"/>
                <w:color w:val="000000"/>
                <w:shd w:val="clear" w:color="auto" w:fill="FFFFFF"/>
              </w:rPr>
            </w:pPr>
            <w:r>
              <w:rPr>
                <w:rFonts w:ascii="Times New Roman" w:hAnsi="Times New Roman"/>
                <w:color w:val="000000"/>
                <w:shd w:val="clear" w:color="auto" w:fill="FFFFFF" w:themeFill="background1"/>
              </w:rPr>
              <w:t>Дейтел, Х.М. Операционные системы. Распределенные системы, сети, безопасность / Х.М. Дейтел, Д.Р. Чофнес. - М.: Бином, 2013. - 704 c.</w:t>
            </w:r>
          </w:p>
          <w:p w14:paraId="60174F0A">
            <w:pPr>
              <w:pStyle w:val="42"/>
              <w:numPr>
                <w:ilvl w:val="0"/>
                <w:numId w:val="9"/>
              </w:numPr>
              <w:tabs>
                <w:tab w:val="left" w:pos="343"/>
              </w:tabs>
              <w:ind w:left="0" w:firstLine="0"/>
              <w:jc w:val="both"/>
              <w:rPr>
                <w:rFonts w:ascii="Times New Roman" w:hAnsi="Times New Roman"/>
                <w:color w:val="000000"/>
                <w:shd w:val="clear" w:color="auto" w:fill="FFFFFF"/>
              </w:rPr>
            </w:pPr>
            <w:r>
              <w:rPr>
                <w:rFonts w:ascii="Times New Roman" w:hAnsi="Times New Roman"/>
                <w:color w:val="000000"/>
                <w:shd w:val="clear" w:color="auto" w:fill="FFFFFF" w:themeFill="background1"/>
              </w:rPr>
              <w:t>арасева, М.В. Операционные системы. Практикум для бакалавров / М.В. Карасева. - М.: КноРус, 2012. - 376 c.</w:t>
            </w:r>
          </w:p>
          <w:p w14:paraId="7940153C">
            <w:pPr>
              <w:pStyle w:val="42"/>
              <w:numPr>
                <w:ilvl w:val="0"/>
                <w:numId w:val="9"/>
              </w:numPr>
              <w:tabs>
                <w:tab w:val="left" w:pos="343"/>
              </w:tabs>
              <w:ind w:left="0" w:firstLine="0"/>
              <w:jc w:val="both"/>
              <w:rPr>
                <w:rFonts w:ascii="Times New Roman" w:hAnsi="Times New Roman"/>
                <w:color w:val="000000"/>
                <w:shd w:val="clear" w:color="auto" w:fill="FFFFFF"/>
              </w:rPr>
            </w:pPr>
            <w:r>
              <w:rPr>
                <w:rFonts w:ascii="Times New Roman" w:hAnsi="Times New Roman"/>
                <w:color w:val="000000"/>
                <w:shd w:val="clear" w:color="auto" w:fill="FFFFFF" w:themeFill="background1"/>
              </w:rPr>
              <w:t>Таненбаум, Э. Современные операционные системы / Э. Таненбаум. - СПб.: Питер, 2019. - 1120 c.</w:t>
            </w:r>
          </w:p>
          <w:p w14:paraId="2A7BA080">
            <w:pPr>
              <w:spacing w:before="120"/>
              <w:jc w:val="both"/>
            </w:pPr>
            <w:r>
              <w:t>Дополнительная:</w:t>
            </w:r>
          </w:p>
          <w:p w14:paraId="63C91229">
            <w:pPr>
              <w:jc w:val="both"/>
              <w:rPr>
                <w:color w:val="000000"/>
                <w:shd w:val="clear" w:color="auto" w:fill="FFFFFF"/>
              </w:rPr>
            </w:pPr>
            <w:r>
              <w:rPr>
                <w:color w:val="000000"/>
                <w:shd w:val="clear" w:color="auto" w:fill="FFFFFF"/>
              </w:rPr>
              <w:t>6. Беляков, М.И. Мобильная операционная система: Справочник / М.И. Беляков, Ю.И. Рабовер, А.Л. Фридман. - М.: Радио и связь, </w:t>
            </w:r>
            <w:r>
              <w:rPr>
                <w:rStyle w:val="14"/>
                <w:b w:val="0"/>
                <w:shd w:val="clear" w:color="auto" w:fill="FFFFFF"/>
              </w:rPr>
              <w:t>2016</w:t>
            </w:r>
            <w:r>
              <w:rPr>
                <w:color w:val="000000"/>
                <w:shd w:val="clear" w:color="auto" w:fill="FFFFFF"/>
              </w:rPr>
              <w:t>. - 208 c.</w:t>
            </w:r>
          </w:p>
          <w:p w14:paraId="33CA898F">
            <w:pPr>
              <w:jc w:val="both"/>
            </w:pPr>
            <w:r>
              <w:rPr>
                <w:color w:val="000000"/>
              </w:rPr>
              <w:t xml:space="preserve">7. </w:t>
            </w:r>
            <w:r>
              <w:rPr>
                <w:color w:val="000000"/>
                <w:shd w:val="clear" w:color="auto" w:fill="FFFFFF"/>
              </w:rPr>
              <w:t>Мартемьянов, Ю. Ф. Операционные системы. Концепции построения и обеспечения безопасности - Москва: </w:t>
            </w:r>
            <w:r>
              <w:rPr>
                <w:rStyle w:val="14"/>
                <w:b w:val="0"/>
                <w:shd w:val="clear" w:color="auto" w:fill="FFFFFF"/>
              </w:rPr>
              <w:t>Питер</w:t>
            </w:r>
            <w:r>
              <w:rPr>
                <w:b/>
                <w:shd w:val="clear" w:color="auto" w:fill="FFFFFF"/>
              </w:rPr>
              <w:t>, </w:t>
            </w:r>
            <w:r>
              <w:rPr>
                <w:rStyle w:val="14"/>
                <w:b w:val="0"/>
                <w:shd w:val="clear" w:color="auto" w:fill="FFFFFF"/>
              </w:rPr>
              <w:t>2021</w:t>
            </w:r>
            <w:r>
              <w:rPr>
                <w:b/>
                <w:shd w:val="clear" w:color="auto" w:fill="FFFFFF"/>
              </w:rPr>
              <w:t>.</w:t>
            </w:r>
            <w:r>
              <w:rPr>
                <w:shd w:val="clear" w:color="auto" w:fill="FFFFFF"/>
              </w:rPr>
              <w:t xml:space="preserve"> </w:t>
            </w:r>
            <w:r>
              <w:rPr>
                <w:color w:val="000000"/>
                <w:shd w:val="clear" w:color="auto" w:fill="FFFFFF"/>
              </w:rPr>
              <w:t>- 338 c.</w:t>
            </w:r>
          </w:p>
        </w:tc>
      </w:tr>
    </w:tbl>
    <w:p w14:paraId="74174147">
      <w:pPr>
        <w:rPr>
          <w:lang w:val="kk-KZ"/>
        </w:rPr>
      </w:pPr>
    </w:p>
    <w:p w14:paraId="64D6AB26">
      <w:pPr>
        <w:rPr>
          <w:lang w:val="kk-KZ"/>
        </w:rPr>
      </w:pPr>
    </w:p>
    <w:tbl>
      <w:tblPr>
        <w:tblStyle w:val="11"/>
        <w:tblW w:w="4882" w:type="pct"/>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088"/>
        <w:gridCol w:w="6087"/>
      </w:tblGrid>
      <w:tr w14:paraId="698E01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1" w:hRule="atLeast"/>
        </w:trPr>
        <w:tc>
          <w:tcPr>
            <w:tcW w:w="2009" w:type="pct"/>
            <w:tcBorders>
              <w:top w:val="single" w:color="000000" w:sz="4" w:space="0"/>
              <w:left w:val="single" w:color="000000" w:sz="4" w:space="0"/>
              <w:bottom w:val="single" w:color="000000" w:sz="4" w:space="0"/>
              <w:right w:val="single" w:color="000000" w:sz="4" w:space="0"/>
            </w:tcBorders>
          </w:tcPr>
          <w:p w14:paraId="1A70CB8A">
            <w:pPr>
              <w:jc w:val="both"/>
              <w:rPr>
                <w:b/>
                <w:bCs/>
              </w:rPr>
            </w:pPr>
            <w:r>
              <w:rPr>
                <w:b/>
                <w:bCs/>
                <w:lang w:val="kk-KZ"/>
              </w:rPr>
              <w:t xml:space="preserve">Код </w:t>
            </w:r>
            <w:r>
              <w:rPr>
                <w:b/>
                <w:bCs/>
              </w:rPr>
              <w:t xml:space="preserve">и </w:t>
            </w:r>
            <w:r>
              <w:rPr>
                <w:b/>
                <w:bCs/>
                <w:lang w:val="kk-KZ"/>
              </w:rPr>
              <w:t>н</w:t>
            </w:r>
            <w:r>
              <w:rPr>
                <w:b/>
                <w:bCs/>
              </w:rPr>
              <w:t xml:space="preserve">азвание дисциплины </w:t>
            </w:r>
          </w:p>
        </w:tc>
        <w:tc>
          <w:tcPr>
            <w:tcW w:w="2991" w:type="pct"/>
            <w:tcBorders>
              <w:top w:val="single" w:color="000000" w:sz="4" w:space="0"/>
              <w:left w:val="single" w:color="000000" w:sz="4" w:space="0"/>
              <w:bottom w:val="single" w:color="000000" w:sz="4" w:space="0"/>
              <w:right w:val="single" w:color="000000" w:sz="4" w:space="0"/>
            </w:tcBorders>
          </w:tcPr>
          <w:p w14:paraId="6B20EF6C">
            <w:pPr>
              <w:jc w:val="both"/>
              <w:rPr>
                <w:b/>
              </w:rPr>
            </w:pPr>
            <w:r>
              <w:rPr>
                <w:b/>
                <w:lang w:val="en-US"/>
              </w:rPr>
              <w:t>OS 2</w:t>
            </w:r>
            <w:r>
              <w:rPr>
                <w:b/>
              </w:rPr>
              <w:t>2</w:t>
            </w:r>
            <w:r>
              <w:rPr>
                <w:b/>
                <w:lang w:val="kk-KZ"/>
              </w:rPr>
              <w:t xml:space="preserve">16  </w:t>
            </w:r>
            <w:r>
              <w:rPr>
                <w:b/>
              </w:rPr>
              <w:t>Операц</w:t>
            </w:r>
            <w:r>
              <w:rPr>
                <w:b/>
                <w:lang w:val="kk-KZ"/>
              </w:rPr>
              <w:t>ионные</w:t>
            </w:r>
            <w:r>
              <w:rPr>
                <w:b/>
              </w:rPr>
              <w:t xml:space="preserve"> системы</w:t>
            </w:r>
          </w:p>
        </w:tc>
      </w:tr>
      <w:tr w14:paraId="6E0EB0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09" w:type="pct"/>
            <w:tcBorders>
              <w:top w:val="single" w:color="000000" w:sz="4" w:space="0"/>
              <w:left w:val="single" w:color="000000" w:sz="4" w:space="0"/>
              <w:bottom w:val="single" w:color="000000" w:sz="4" w:space="0"/>
              <w:right w:val="single" w:color="000000" w:sz="4" w:space="0"/>
            </w:tcBorders>
          </w:tcPr>
          <w:p w14:paraId="07E95579">
            <w:pPr>
              <w:jc w:val="both"/>
              <w:rPr>
                <w:b/>
                <w:lang w:val="kk-KZ"/>
              </w:rPr>
            </w:pPr>
            <w:r>
              <w:rPr>
                <w:bCs/>
                <w:lang w:val="kk-KZ"/>
              </w:rPr>
              <w:t>ППС дисциплины</w:t>
            </w:r>
          </w:p>
        </w:tc>
        <w:tc>
          <w:tcPr>
            <w:tcW w:w="2991" w:type="pct"/>
            <w:tcBorders>
              <w:top w:val="single" w:color="000000" w:sz="4" w:space="0"/>
              <w:left w:val="single" w:color="000000" w:sz="4" w:space="0"/>
              <w:bottom w:val="single" w:color="000000" w:sz="4" w:space="0"/>
              <w:right w:val="single" w:color="000000" w:sz="4" w:space="0"/>
            </w:tcBorders>
          </w:tcPr>
          <w:p w14:paraId="1D80B78F">
            <w:pPr>
              <w:jc w:val="both"/>
              <w:rPr>
                <w:lang w:val="kk-KZ"/>
              </w:rPr>
            </w:pPr>
            <w:r>
              <w:rPr>
                <w:lang w:val="kk-KZ"/>
              </w:rPr>
              <w:t xml:space="preserve">Дильмагамбетова Б.М., Тойлыбаев Н.С., </w:t>
            </w:r>
          </w:p>
        </w:tc>
      </w:tr>
      <w:tr w14:paraId="509C86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09" w:type="pct"/>
            <w:tcBorders>
              <w:top w:val="single" w:color="000000" w:sz="4" w:space="0"/>
              <w:left w:val="single" w:color="000000" w:sz="4" w:space="0"/>
              <w:bottom w:val="single" w:color="000000" w:sz="4" w:space="0"/>
              <w:right w:val="single" w:color="000000" w:sz="4" w:space="0"/>
            </w:tcBorders>
          </w:tcPr>
          <w:p w14:paraId="4484F163">
            <w:pPr>
              <w:jc w:val="both"/>
              <w:rPr>
                <w:b/>
                <w:lang w:val="kk-KZ"/>
              </w:rPr>
            </w:pPr>
            <w:r>
              <w:rPr>
                <w:bCs/>
                <w:lang w:val="kk-KZ"/>
              </w:rPr>
              <w:t>Цикл дисциплины</w:t>
            </w:r>
          </w:p>
        </w:tc>
        <w:tc>
          <w:tcPr>
            <w:tcW w:w="2991" w:type="pct"/>
            <w:tcBorders>
              <w:top w:val="single" w:color="000000" w:sz="4" w:space="0"/>
              <w:left w:val="single" w:color="000000" w:sz="4" w:space="0"/>
              <w:bottom w:val="single" w:color="000000" w:sz="4" w:space="0"/>
              <w:right w:val="single" w:color="000000" w:sz="4" w:space="0"/>
            </w:tcBorders>
          </w:tcPr>
          <w:p w14:paraId="3B2D36CF">
            <w:pPr>
              <w:rPr>
                <w:lang w:val="kk-KZ"/>
              </w:rPr>
            </w:pPr>
            <w:r>
              <w:rPr>
                <w:lang w:val="kk-KZ"/>
              </w:rPr>
              <w:t>БД/КВ</w:t>
            </w:r>
          </w:p>
        </w:tc>
      </w:tr>
      <w:tr w14:paraId="623687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09" w:type="pct"/>
            <w:tcBorders>
              <w:top w:val="single" w:color="000000" w:sz="4" w:space="0"/>
              <w:left w:val="single" w:color="000000" w:sz="4" w:space="0"/>
              <w:bottom w:val="single" w:color="000000" w:sz="4" w:space="0"/>
              <w:right w:val="single" w:color="000000" w:sz="4" w:space="0"/>
            </w:tcBorders>
          </w:tcPr>
          <w:p w14:paraId="1FEE495E">
            <w:pPr>
              <w:jc w:val="both"/>
              <w:rPr>
                <w:b/>
                <w:lang w:val="kk-KZ"/>
              </w:rPr>
            </w:pPr>
            <w:r>
              <w:rPr>
                <w:bCs/>
                <w:lang w:val="kk-KZ"/>
              </w:rPr>
              <w:t>Уровень обучения</w:t>
            </w:r>
          </w:p>
        </w:tc>
        <w:tc>
          <w:tcPr>
            <w:tcW w:w="2991" w:type="pct"/>
            <w:tcBorders>
              <w:top w:val="single" w:color="000000" w:sz="4" w:space="0"/>
              <w:left w:val="single" w:color="000000" w:sz="4" w:space="0"/>
              <w:bottom w:val="single" w:color="000000" w:sz="4" w:space="0"/>
              <w:right w:val="single" w:color="000000" w:sz="4" w:space="0"/>
            </w:tcBorders>
          </w:tcPr>
          <w:p w14:paraId="13814B68">
            <w:pPr>
              <w:jc w:val="both"/>
              <w:rPr>
                <w:lang w:val="kk-KZ"/>
              </w:rPr>
            </w:pPr>
            <w:r>
              <w:rPr>
                <w:lang w:val="kk-KZ"/>
              </w:rPr>
              <w:t>Бакалавриат</w:t>
            </w:r>
          </w:p>
        </w:tc>
      </w:tr>
      <w:tr w14:paraId="1A83B2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trPr>
        <w:tc>
          <w:tcPr>
            <w:tcW w:w="2009" w:type="pct"/>
            <w:tcBorders>
              <w:top w:val="single" w:color="000000" w:sz="4" w:space="0"/>
              <w:left w:val="single" w:color="000000" w:sz="4" w:space="0"/>
              <w:bottom w:val="single" w:color="000000" w:sz="4" w:space="0"/>
              <w:right w:val="single" w:color="000000" w:sz="4" w:space="0"/>
            </w:tcBorders>
          </w:tcPr>
          <w:p w14:paraId="60F39F33">
            <w:pPr>
              <w:jc w:val="both"/>
              <w:rPr>
                <w:bCs/>
                <w:lang w:val="kk-KZ"/>
              </w:rPr>
            </w:pPr>
            <w:r>
              <w:rPr>
                <w:bCs/>
                <w:lang w:val="kk-KZ"/>
              </w:rPr>
              <w:t>Образовательная программа</w:t>
            </w:r>
          </w:p>
        </w:tc>
        <w:tc>
          <w:tcPr>
            <w:tcW w:w="2991" w:type="pct"/>
            <w:tcBorders>
              <w:top w:val="single" w:color="000000" w:sz="4" w:space="0"/>
              <w:left w:val="single" w:color="000000" w:sz="4" w:space="0"/>
              <w:bottom w:val="single" w:color="000000" w:sz="4" w:space="0"/>
              <w:right w:val="single" w:color="000000" w:sz="4" w:space="0"/>
            </w:tcBorders>
          </w:tcPr>
          <w:p w14:paraId="7D2F4C01">
            <w:pPr>
              <w:jc w:val="both"/>
              <w:rPr>
                <w:lang w:val="kk-KZ"/>
              </w:rPr>
            </w:pPr>
            <w:r>
              <w:rPr>
                <w:color w:val="000000"/>
              </w:rPr>
              <w:t>6B06102</w:t>
            </w:r>
            <w:r>
              <w:rPr>
                <w:color w:val="000000"/>
                <w:lang w:val="kk-KZ"/>
              </w:rPr>
              <w:t xml:space="preserve"> </w:t>
            </w:r>
            <w:r>
              <w:rPr>
                <w:lang w:val="kk-KZ"/>
              </w:rPr>
              <w:t>–«Информационные системы»</w:t>
            </w:r>
          </w:p>
        </w:tc>
      </w:tr>
      <w:tr w14:paraId="2F2CF4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09" w:type="pct"/>
            <w:tcBorders>
              <w:top w:val="single" w:color="000000" w:sz="4" w:space="0"/>
              <w:left w:val="single" w:color="000000" w:sz="4" w:space="0"/>
              <w:bottom w:val="single" w:color="000000" w:sz="4" w:space="0"/>
              <w:right w:val="single" w:color="000000" w:sz="4" w:space="0"/>
            </w:tcBorders>
          </w:tcPr>
          <w:p w14:paraId="49620227">
            <w:pPr>
              <w:jc w:val="both"/>
              <w:rPr>
                <w:b/>
              </w:rPr>
            </w:pPr>
            <w:r>
              <w:rPr>
                <w:bCs/>
                <w:lang w:val="kk-KZ"/>
              </w:rPr>
              <w:t xml:space="preserve">Кол-во академических </w:t>
            </w:r>
            <w:r>
              <w:rPr>
                <w:bCs/>
              </w:rPr>
              <w:t>кредитов</w:t>
            </w:r>
          </w:p>
        </w:tc>
        <w:tc>
          <w:tcPr>
            <w:tcW w:w="2991" w:type="pct"/>
            <w:tcBorders>
              <w:top w:val="single" w:color="000000" w:sz="4" w:space="0"/>
              <w:left w:val="single" w:color="000000" w:sz="4" w:space="0"/>
              <w:bottom w:val="single" w:color="000000" w:sz="4" w:space="0"/>
              <w:right w:val="single" w:color="000000" w:sz="4" w:space="0"/>
            </w:tcBorders>
          </w:tcPr>
          <w:p w14:paraId="4FF96F3A">
            <w:pPr>
              <w:jc w:val="both"/>
              <w:rPr>
                <w:lang w:val="en-US"/>
              </w:rPr>
            </w:pPr>
            <w:r>
              <w:rPr>
                <w:lang w:val="kk-KZ"/>
              </w:rPr>
              <w:t>5</w:t>
            </w:r>
          </w:p>
        </w:tc>
      </w:tr>
      <w:tr w14:paraId="13AE77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09" w:type="pct"/>
            <w:tcBorders>
              <w:top w:val="single" w:color="000000" w:sz="4" w:space="0"/>
              <w:left w:val="single" w:color="000000" w:sz="4" w:space="0"/>
              <w:bottom w:val="single" w:color="000000" w:sz="4" w:space="0"/>
              <w:right w:val="single" w:color="000000" w:sz="4" w:space="0"/>
            </w:tcBorders>
          </w:tcPr>
          <w:p w14:paraId="6AB99DBE">
            <w:pPr>
              <w:jc w:val="both"/>
              <w:rPr>
                <w:b/>
              </w:rPr>
            </w:pPr>
            <w:r>
              <w:rPr>
                <w:bCs/>
              </w:rPr>
              <w:t>Форма обучения</w:t>
            </w:r>
          </w:p>
        </w:tc>
        <w:tc>
          <w:tcPr>
            <w:tcW w:w="2991" w:type="pct"/>
            <w:tcBorders>
              <w:top w:val="single" w:color="000000" w:sz="4" w:space="0"/>
              <w:left w:val="single" w:color="000000" w:sz="4" w:space="0"/>
              <w:bottom w:val="single" w:color="000000" w:sz="4" w:space="0"/>
              <w:right w:val="single" w:color="000000" w:sz="4" w:space="0"/>
            </w:tcBorders>
          </w:tcPr>
          <w:p w14:paraId="6DE5605B">
            <w:pPr>
              <w:jc w:val="both"/>
            </w:pPr>
            <w:r>
              <w:t>очная</w:t>
            </w:r>
          </w:p>
        </w:tc>
      </w:tr>
      <w:tr w14:paraId="2CE987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09" w:type="pct"/>
            <w:tcBorders>
              <w:top w:val="single" w:color="000000" w:sz="4" w:space="0"/>
              <w:left w:val="single" w:color="000000" w:sz="4" w:space="0"/>
              <w:bottom w:val="single" w:color="000000" w:sz="4" w:space="0"/>
              <w:right w:val="single" w:color="000000" w:sz="4" w:space="0"/>
            </w:tcBorders>
          </w:tcPr>
          <w:p w14:paraId="271FA7FC">
            <w:pPr>
              <w:jc w:val="both"/>
              <w:rPr>
                <w:bCs/>
                <w:lang w:val="kk-KZ"/>
              </w:rPr>
            </w:pPr>
            <w:r>
              <w:rPr>
                <w:bCs/>
                <w:lang w:val="kk-KZ"/>
              </w:rPr>
              <w:t>Семестр/триместр</w:t>
            </w:r>
          </w:p>
        </w:tc>
        <w:tc>
          <w:tcPr>
            <w:tcW w:w="2991" w:type="pct"/>
            <w:tcBorders>
              <w:top w:val="single" w:color="000000" w:sz="4" w:space="0"/>
              <w:left w:val="single" w:color="000000" w:sz="4" w:space="0"/>
              <w:bottom w:val="single" w:color="000000" w:sz="4" w:space="0"/>
              <w:right w:val="single" w:color="000000" w:sz="4" w:space="0"/>
            </w:tcBorders>
          </w:tcPr>
          <w:p w14:paraId="047C3AD4">
            <w:pPr>
              <w:jc w:val="both"/>
              <w:rPr>
                <w:lang w:val="kk-KZ"/>
              </w:rPr>
            </w:pPr>
            <w:r>
              <w:rPr>
                <w:lang w:val="kk-KZ"/>
              </w:rPr>
              <w:t>3</w:t>
            </w:r>
          </w:p>
        </w:tc>
      </w:tr>
      <w:tr w14:paraId="2112F6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09" w:type="pct"/>
            <w:tcBorders>
              <w:top w:val="single" w:color="000000" w:sz="4" w:space="0"/>
              <w:left w:val="single" w:color="000000" w:sz="4" w:space="0"/>
              <w:bottom w:val="single" w:color="000000" w:sz="4" w:space="0"/>
              <w:right w:val="single" w:color="000000" w:sz="4" w:space="0"/>
            </w:tcBorders>
          </w:tcPr>
          <w:p w14:paraId="15EE9B66">
            <w:pPr>
              <w:jc w:val="both"/>
              <w:rPr>
                <w:b/>
                <w:lang w:val="kk-KZ"/>
              </w:rPr>
            </w:pPr>
            <w:r>
              <w:t>Пререквизиты</w:t>
            </w:r>
            <w:r>
              <w:rPr>
                <w:bCs/>
                <w:lang w:val="kk-KZ"/>
              </w:rPr>
              <w:t>дисциплины</w:t>
            </w:r>
          </w:p>
        </w:tc>
        <w:tc>
          <w:tcPr>
            <w:tcW w:w="2991" w:type="pct"/>
            <w:tcBorders>
              <w:top w:val="single" w:color="000000" w:sz="4" w:space="0"/>
              <w:left w:val="single" w:color="000000" w:sz="4" w:space="0"/>
              <w:bottom w:val="single" w:color="000000" w:sz="4" w:space="0"/>
              <w:right w:val="single" w:color="000000" w:sz="4" w:space="0"/>
            </w:tcBorders>
          </w:tcPr>
          <w:p w14:paraId="7DCC48D4">
            <w:pPr>
              <w:jc w:val="both"/>
            </w:pPr>
            <w:r>
              <w:t xml:space="preserve">Информационно-коммуникационные технологии  </w:t>
            </w:r>
          </w:p>
        </w:tc>
      </w:tr>
      <w:tr w14:paraId="69703B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09" w:type="pct"/>
            <w:tcBorders>
              <w:top w:val="single" w:color="000000" w:sz="4" w:space="0"/>
              <w:left w:val="single" w:color="000000" w:sz="4" w:space="0"/>
              <w:bottom w:val="single" w:color="000000" w:sz="4" w:space="0"/>
              <w:right w:val="single" w:color="000000" w:sz="4" w:space="0"/>
            </w:tcBorders>
          </w:tcPr>
          <w:p w14:paraId="6F905EBD">
            <w:pPr>
              <w:jc w:val="both"/>
            </w:pPr>
            <w:r>
              <w:rPr>
                <w:lang w:val="kk-KZ"/>
              </w:rPr>
              <w:t xml:space="preserve">Постреквизиты </w:t>
            </w:r>
            <w:r>
              <w:rPr>
                <w:bCs/>
                <w:lang w:val="kk-KZ"/>
              </w:rPr>
              <w:t>дисциплины</w:t>
            </w:r>
          </w:p>
        </w:tc>
        <w:tc>
          <w:tcPr>
            <w:tcW w:w="2991" w:type="pct"/>
            <w:tcBorders>
              <w:top w:val="single" w:color="000000" w:sz="4" w:space="0"/>
              <w:left w:val="single" w:color="000000" w:sz="4" w:space="0"/>
              <w:bottom w:val="single" w:color="000000" w:sz="4" w:space="0"/>
              <w:right w:val="single" w:color="000000" w:sz="4" w:space="0"/>
            </w:tcBorders>
          </w:tcPr>
          <w:p w14:paraId="108F6DB4">
            <w:pPr>
              <w:jc w:val="both"/>
              <w:rPr>
                <w:lang w:val="kk-KZ"/>
              </w:rPr>
            </w:pPr>
            <w:r>
              <w:rPr>
                <w:bCs/>
              </w:rPr>
              <w:t>Компьютерная</w:t>
            </w:r>
            <w:r>
              <w:rPr>
                <w:bCs/>
                <w:lang w:val="en-US"/>
              </w:rPr>
              <w:t xml:space="preserve"> </w:t>
            </w:r>
            <w:r>
              <w:rPr>
                <w:bCs/>
              </w:rPr>
              <w:t>сеть</w:t>
            </w:r>
            <w:r>
              <w:rPr>
                <w:bCs/>
                <w:lang w:val="en-US"/>
              </w:rPr>
              <w:t xml:space="preserve"> </w:t>
            </w:r>
            <w:r>
              <w:rPr>
                <w:bCs/>
              </w:rPr>
              <w:t>и</w:t>
            </w:r>
            <w:r>
              <w:rPr>
                <w:bCs/>
                <w:lang w:val="en-US"/>
              </w:rPr>
              <w:t xml:space="preserve"> </w:t>
            </w:r>
            <w:r>
              <w:rPr>
                <w:bCs/>
              </w:rPr>
              <w:t>связь</w:t>
            </w:r>
          </w:p>
        </w:tc>
      </w:tr>
      <w:tr w14:paraId="4C322C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09" w:type="pct"/>
            <w:tcBorders>
              <w:top w:val="single" w:color="000000" w:sz="4" w:space="0"/>
              <w:left w:val="single" w:color="000000" w:sz="4" w:space="0"/>
              <w:bottom w:val="single" w:color="000000" w:sz="4" w:space="0"/>
              <w:right w:val="single" w:color="000000" w:sz="4" w:space="0"/>
            </w:tcBorders>
          </w:tcPr>
          <w:p w14:paraId="11A2B96E">
            <w:pPr>
              <w:rPr>
                <w:bCs/>
              </w:rPr>
            </w:pPr>
            <w:r>
              <w:rPr>
                <w:bCs/>
              </w:rPr>
              <w:t>Цель изучения дисциплины</w:t>
            </w:r>
          </w:p>
        </w:tc>
        <w:tc>
          <w:tcPr>
            <w:tcW w:w="2991" w:type="pct"/>
            <w:tcBorders>
              <w:top w:val="single" w:color="000000" w:sz="4" w:space="0"/>
              <w:left w:val="single" w:color="000000" w:sz="4" w:space="0"/>
              <w:bottom w:val="single" w:color="000000" w:sz="4" w:space="0"/>
              <w:right w:val="single" w:color="000000" w:sz="4" w:space="0"/>
            </w:tcBorders>
          </w:tcPr>
          <w:p w14:paraId="2AB0657D">
            <w:pPr>
              <w:jc w:val="both"/>
            </w:pPr>
            <w:r>
              <w:t>Формирование у студентов системного представления о современных операционных системах, теоретических знаний о принципах конструирования и обучения архитектуре современных операционных систем и сред.</w:t>
            </w:r>
          </w:p>
        </w:tc>
      </w:tr>
      <w:tr w14:paraId="158B25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62" w:hRule="atLeast"/>
        </w:trPr>
        <w:tc>
          <w:tcPr>
            <w:tcW w:w="2009" w:type="pct"/>
            <w:tcBorders>
              <w:top w:val="single" w:color="000000" w:sz="4" w:space="0"/>
              <w:left w:val="single" w:color="000000" w:sz="4" w:space="0"/>
              <w:bottom w:val="single" w:color="000000" w:sz="4" w:space="0"/>
              <w:right w:val="single" w:color="000000" w:sz="4" w:space="0"/>
            </w:tcBorders>
          </w:tcPr>
          <w:p w14:paraId="3BE3E348">
            <w:pPr>
              <w:jc w:val="both"/>
            </w:pPr>
            <w:r>
              <w:rPr>
                <w:bCs/>
              </w:rPr>
              <w:t xml:space="preserve">Содержание </w:t>
            </w:r>
            <w:r>
              <w:rPr>
                <w:bCs/>
                <w:lang w:val="kk-KZ"/>
              </w:rPr>
              <w:t>дисциплины</w:t>
            </w:r>
          </w:p>
        </w:tc>
        <w:tc>
          <w:tcPr>
            <w:tcW w:w="2991" w:type="pct"/>
            <w:tcBorders>
              <w:top w:val="single" w:color="000000" w:sz="4" w:space="0"/>
              <w:left w:val="single" w:color="000000" w:sz="4" w:space="0"/>
              <w:bottom w:val="single" w:color="000000" w:sz="4" w:space="0"/>
              <w:right w:val="single" w:color="000000" w:sz="4" w:space="0"/>
            </w:tcBorders>
          </w:tcPr>
          <w:p w14:paraId="309314A1">
            <w:pPr>
              <w:jc w:val="both"/>
              <w:rPr>
                <w:shd w:val="clear" w:color="auto" w:fill="FFFFFF"/>
              </w:rPr>
            </w:pPr>
            <w:r>
              <w:t>Основные сведения об операционных системах. Классификация операционных систем. Основные принципы построения ОС. Состояния процесса. Виды, классификация и свойства процессов. Подсистемы ОС. Средства защиты данных и администрирования. прерываний. Классическая архитектура ОС. Планирование и диспетчеризация потоков.</w:t>
            </w:r>
          </w:p>
        </w:tc>
      </w:tr>
      <w:tr w14:paraId="462499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09" w:type="pct"/>
            <w:tcBorders>
              <w:top w:val="single" w:color="000000" w:sz="4" w:space="0"/>
              <w:left w:val="single" w:color="000000" w:sz="4" w:space="0"/>
              <w:bottom w:val="single" w:color="000000" w:sz="4" w:space="0"/>
              <w:right w:val="single" w:color="000000" w:sz="4" w:space="0"/>
            </w:tcBorders>
          </w:tcPr>
          <w:p w14:paraId="1622D963">
            <w:pPr>
              <w:jc w:val="both"/>
              <w:rPr>
                <w:lang w:val="kk-KZ"/>
              </w:rPr>
            </w:pPr>
            <w:r>
              <w:rPr>
                <w:bCs/>
                <w:lang w:val="kk-KZ"/>
              </w:rPr>
              <w:t>Компетенция дисциплины</w:t>
            </w:r>
          </w:p>
        </w:tc>
        <w:tc>
          <w:tcPr>
            <w:tcW w:w="2991" w:type="pct"/>
            <w:tcBorders>
              <w:top w:val="single" w:color="000000" w:sz="4" w:space="0"/>
              <w:left w:val="single" w:color="000000" w:sz="4" w:space="0"/>
              <w:bottom w:val="single" w:color="000000" w:sz="4" w:space="0"/>
              <w:right w:val="single" w:color="000000" w:sz="4" w:space="0"/>
            </w:tcBorders>
          </w:tcPr>
          <w:p w14:paraId="51FA5958">
            <w:pPr>
              <w:autoSpaceDE w:val="0"/>
              <w:autoSpaceDN w:val="0"/>
              <w:adjustRightInd w:val="0"/>
              <w:jc w:val="both"/>
              <w:rPr>
                <w:b/>
              </w:rPr>
            </w:pPr>
            <w:r>
              <w:rPr>
                <w:bCs/>
              </w:rPr>
              <w:t>После освоения дисциплины  бакалавр должен:</w:t>
            </w:r>
            <w:r>
              <w:t xml:space="preserve"> </w:t>
            </w:r>
          </w:p>
          <w:p w14:paraId="0C426F85">
            <w:pPr>
              <w:jc w:val="both"/>
            </w:pPr>
            <w:r>
              <w:rPr>
                <w:b/>
                <w:lang w:val="kk-KZ"/>
              </w:rPr>
              <w:t>знать</w:t>
            </w:r>
            <w:r>
              <w:rPr>
                <w:lang w:val="kk-KZ"/>
              </w:rPr>
              <w:t xml:space="preserve">  </w:t>
            </w:r>
            <w:r>
              <w:t>основные понятия, функции, состав и принципы работы операционных систем</w:t>
            </w:r>
            <w:r>
              <w:rPr>
                <w:lang w:val="kk-KZ"/>
              </w:rPr>
              <w:t>;</w:t>
            </w:r>
          </w:p>
          <w:p w14:paraId="6BBD0007">
            <w:pPr>
              <w:jc w:val="both"/>
              <w:rPr>
                <w:b/>
              </w:rPr>
            </w:pPr>
            <w:r>
              <w:rPr>
                <w:b/>
                <w:lang w:val="kk-KZ"/>
              </w:rPr>
              <w:t>- понимать</w:t>
            </w:r>
            <w:r>
              <w:rPr>
                <w:b/>
              </w:rPr>
              <w:t xml:space="preserve">  </w:t>
            </w:r>
            <w:r>
              <w:rPr>
                <w:color w:val="000000"/>
                <w:shd w:val="clear" w:color="auto" w:fill="FFFFFF"/>
              </w:rPr>
              <w:t>принципы управления ресурсами в операционной системе</w:t>
            </w:r>
            <w:r>
              <w:rPr>
                <w:b/>
              </w:rPr>
              <w:t>;</w:t>
            </w:r>
          </w:p>
          <w:p w14:paraId="4CB70E05">
            <w:pPr>
              <w:jc w:val="both"/>
              <w:rPr>
                <w:b/>
              </w:rPr>
            </w:pPr>
            <w:r>
              <w:rPr>
                <w:b/>
                <w:lang w:val="kk-KZ"/>
              </w:rPr>
              <w:t>- применять</w:t>
            </w:r>
            <w:r>
              <w:rPr>
                <w:b/>
              </w:rPr>
              <w:t xml:space="preserve"> </w:t>
            </w:r>
            <w:r>
              <w:t>средства информационных технологий для решения профессиональных задач</w:t>
            </w:r>
            <w:r>
              <w:rPr>
                <w:b/>
              </w:rPr>
              <w:t>;</w:t>
            </w:r>
          </w:p>
          <w:p w14:paraId="25A1AADD">
            <w:pPr>
              <w:jc w:val="both"/>
              <w:rPr>
                <w:lang w:val="kk-KZ"/>
              </w:rPr>
            </w:pPr>
            <w:r>
              <w:rPr>
                <w:b/>
                <w:lang w:val="kk-KZ"/>
              </w:rPr>
              <w:t>- быть компетентным</w:t>
            </w:r>
            <w:r>
              <w:t xml:space="preserve"> </w:t>
            </w:r>
            <w:r>
              <w:rPr>
                <w:lang w:val="kk-KZ"/>
              </w:rPr>
              <w:t>в</w:t>
            </w:r>
            <w:r>
              <w:t xml:space="preserve"> работе с серверами и средствами управления операционных систем.</w:t>
            </w:r>
          </w:p>
        </w:tc>
      </w:tr>
      <w:tr w14:paraId="47CB77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09" w:type="pct"/>
            <w:tcBorders>
              <w:top w:val="single" w:color="000000" w:sz="4" w:space="0"/>
              <w:left w:val="single" w:color="000000" w:sz="4" w:space="0"/>
              <w:bottom w:val="single" w:color="000000" w:sz="4" w:space="0"/>
              <w:right w:val="single" w:color="000000" w:sz="4" w:space="0"/>
            </w:tcBorders>
          </w:tcPr>
          <w:p w14:paraId="053406C8">
            <w:pPr>
              <w:jc w:val="both"/>
            </w:pPr>
            <w:r>
              <w:t>Форма итогового контроля</w:t>
            </w:r>
          </w:p>
        </w:tc>
        <w:tc>
          <w:tcPr>
            <w:tcW w:w="2991" w:type="pct"/>
            <w:tcBorders>
              <w:top w:val="single" w:color="000000" w:sz="4" w:space="0"/>
              <w:left w:val="single" w:color="000000" w:sz="4" w:space="0"/>
              <w:bottom w:val="single" w:color="000000" w:sz="4" w:space="0"/>
              <w:right w:val="single" w:color="000000" w:sz="4" w:space="0"/>
            </w:tcBorders>
          </w:tcPr>
          <w:p w14:paraId="37F4DCE8">
            <w:pPr>
              <w:jc w:val="both"/>
            </w:pPr>
            <w:r>
              <w:t xml:space="preserve">Экзамен </w:t>
            </w:r>
          </w:p>
        </w:tc>
      </w:tr>
      <w:tr w14:paraId="4D7D33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2009" w:type="pct"/>
            <w:tcBorders>
              <w:top w:val="single" w:color="000000" w:sz="4" w:space="0"/>
              <w:left w:val="single" w:color="000000" w:sz="4" w:space="0"/>
              <w:bottom w:val="single" w:color="000000" w:sz="4" w:space="0"/>
              <w:right w:val="single" w:color="000000" w:sz="4" w:space="0"/>
            </w:tcBorders>
          </w:tcPr>
          <w:p w14:paraId="63AA3986">
            <w:pPr>
              <w:jc w:val="both"/>
            </w:pPr>
            <w:r>
              <w:rPr>
                <w:bCs/>
              </w:rPr>
              <w:t xml:space="preserve">Продолжительность </w:t>
            </w:r>
            <w:r>
              <w:rPr>
                <w:bCs/>
                <w:lang w:val="kk-KZ"/>
              </w:rPr>
              <w:t>дисциплины</w:t>
            </w:r>
          </w:p>
        </w:tc>
        <w:tc>
          <w:tcPr>
            <w:tcW w:w="2991" w:type="pct"/>
            <w:tcBorders>
              <w:top w:val="single" w:color="000000" w:sz="4" w:space="0"/>
              <w:left w:val="single" w:color="000000" w:sz="4" w:space="0"/>
              <w:bottom w:val="single" w:color="000000" w:sz="4" w:space="0"/>
              <w:right w:val="single" w:color="000000" w:sz="4" w:space="0"/>
            </w:tcBorders>
          </w:tcPr>
          <w:p w14:paraId="146DA5C5">
            <w:pPr>
              <w:jc w:val="both"/>
            </w:pPr>
            <w:r>
              <w:t xml:space="preserve">1 </w:t>
            </w:r>
            <w:r>
              <w:rPr>
                <w:lang w:val="kk-KZ"/>
              </w:rPr>
              <w:t xml:space="preserve">академический период </w:t>
            </w:r>
            <w:r>
              <w:t xml:space="preserve"> (</w:t>
            </w:r>
            <w:r>
              <w:rPr>
                <w:lang w:val="kk-KZ"/>
              </w:rPr>
              <w:t xml:space="preserve">15 </w:t>
            </w:r>
            <w:r>
              <w:t xml:space="preserve"> недель)</w:t>
            </w:r>
          </w:p>
        </w:tc>
      </w:tr>
      <w:tr w14:paraId="2C6FB7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7" w:hRule="atLeast"/>
        </w:trPr>
        <w:tc>
          <w:tcPr>
            <w:tcW w:w="2009" w:type="pct"/>
            <w:tcBorders>
              <w:top w:val="single" w:color="000000" w:sz="4" w:space="0"/>
              <w:left w:val="single" w:color="000000" w:sz="4" w:space="0"/>
              <w:bottom w:val="single" w:color="000000" w:sz="4" w:space="0"/>
              <w:right w:val="single" w:color="000000" w:sz="4" w:space="0"/>
            </w:tcBorders>
          </w:tcPr>
          <w:p w14:paraId="571E8A05">
            <w:pPr>
              <w:jc w:val="both"/>
              <w:rPr>
                <w:bCs/>
                <w:lang w:val="kk-KZ"/>
              </w:rPr>
            </w:pPr>
            <w:r>
              <w:rPr>
                <w:bCs/>
                <w:lang w:val="kk-KZ"/>
              </w:rPr>
              <w:t>Список литературы</w:t>
            </w:r>
          </w:p>
        </w:tc>
        <w:tc>
          <w:tcPr>
            <w:tcW w:w="2991" w:type="pct"/>
            <w:tcBorders>
              <w:top w:val="single" w:color="000000" w:sz="4" w:space="0"/>
              <w:left w:val="single" w:color="000000" w:sz="4" w:space="0"/>
              <w:bottom w:val="single" w:color="000000" w:sz="4" w:space="0"/>
              <w:right w:val="single" w:color="000000" w:sz="4" w:space="0"/>
            </w:tcBorders>
          </w:tcPr>
          <w:p w14:paraId="49A1BB48">
            <w:pPr>
              <w:jc w:val="both"/>
            </w:pPr>
            <w:r>
              <w:rPr>
                <w:lang w:val="kk-KZ"/>
              </w:rPr>
              <w:t>Основная</w:t>
            </w:r>
            <w:r>
              <w:t>:</w:t>
            </w:r>
          </w:p>
          <w:p w14:paraId="5C9A8E59">
            <w:pPr>
              <w:jc w:val="both"/>
            </w:pPr>
            <w:r>
              <w:rPr>
                <w:color w:val="000000"/>
                <w:shd w:val="clear" w:color="auto" w:fill="FFFFFF"/>
              </w:rPr>
              <w:t>1. Дейтел, Х. М. Операционные системы. Часть1. Основы и принципы. - М.: Бином-Пресс, </w:t>
            </w:r>
            <w:r>
              <w:rPr>
                <w:rStyle w:val="14"/>
                <w:b w:val="0"/>
                <w:shd w:val="clear" w:color="auto" w:fill="FFFFFF"/>
              </w:rPr>
              <w:t>2020</w:t>
            </w:r>
            <w:r>
              <w:rPr>
                <w:b/>
                <w:shd w:val="clear" w:color="auto" w:fill="FFFFFF"/>
              </w:rPr>
              <w:t>. - </w:t>
            </w:r>
            <w:r>
              <w:rPr>
                <w:rStyle w:val="14"/>
                <w:b w:val="0"/>
                <w:shd w:val="clear" w:color="auto" w:fill="FFFFFF"/>
              </w:rPr>
              <w:t>874</w:t>
            </w:r>
            <w:r>
              <w:rPr>
                <w:shd w:val="clear" w:color="auto" w:fill="FFFFFF"/>
              </w:rPr>
              <w:t> </w:t>
            </w:r>
            <w:r>
              <w:rPr>
                <w:color w:val="000000"/>
                <w:shd w:val="clear" w:color="auto" w:fill="FFFFFF"/>
              </w:rPr>
              <w:t>c.</w:t>
            </w:r>
          </w:p>
          <w:p w14:paraId="3053DA54">
            <w:pPr>
              <w:jc w:val="both"/>
              <w:rPr>
                <w:color w:val="000000"/>
                <w:shd w:val="clear" w:color="auto" w:fill="FFFFFF"/>
              </w:rPr>
            </w:pPr>
            <w:r>
              <w:rPr>
                <w:color w:val="000000"/>
                <w:shd w:val="clear" w:color="auto" w:fill="FFFFFF"/>
              </w:rPr>
              <w:t>2. Дейтел, Х. М. Операционные системы. Часть 2. Распределенные системы, сети, безопасность. - М.: Бином-Пресс, </w:t>
            </w:r>
            <w:r>
              <w:rPr>
                <w:rStyle w:val="14"/>
                <w:b w:val="0"/>
                <w:shd w:val="clear" w:color="auto" w:fill="FFFFFF"/>
              </w:rPr>
              <w:t>2022</w:t>
            </w:r>
            <w:r>
              <w:rPr>
                <w:color w:val="000000"/>
                <w:shd w:val="clear" w:color="auto" w:fill="FFFFFF"/>
              </w:rPr>
              <w:t>. - 704 c.</w:t>
            </w:r>
          </w:p>
          <w:p w14:paraId="1BEB94DF">
            <w:pPr>
              <w:jc w:val="both"/>
              <w:rPr>
                <w:color w:val="000000"/>
                <w:shd w:val="clear" w:color="auto" w:fill="FFFFFF"/>
              </w:rPr>
            </w:pPr>
            <w:r>
              <w:t xml:space="preserve">3. </w:t>
            </w:r>
            <w:r>
              <w:rPr>
                <w:color w:val="000000"/>
                <w:shd w:val="clear" w:color="auto" w:fill="FFFFFF"/>
              </w:rPr>
              <w:t>Карпов, В. Е. Основы операционных систем. Курс лекций. Учебное пособие. - М.: Интернет-университет информационных технологий, </w:t>
            </w:r>
            <w:r>
              <w:rPr>
                <w:rStyle w:val="14"/>
                <w:b w:val="0"/>
                <w:shd w:val="clear" w:color="auto" w:fill="FFFFFF"/>
              </w:rPr>
              <w:t>2022</w:t>
            </w:r>
            <w:r>
              <w:rPr>
                <w:color w:val="000000"/>
                <w:shd w:val="clear" w:color="auto" w:fill="FFFFFF"/>
              </w:rPr>
              <w:t>. - 632 c.</w:t>
            </w:r>
          </w:p>
          <w:p w14:paraId="37BAE603">
            <w:pPr>
              <w:jc w:val="both"/>
              <w:rPr>
                <w:color w:val="000000"/>
                <w:shd w:val="clear" w:color="auto" w:fill="FFFFFF"/>
              </w:rPr>
            </w:pPr>
            <w:r>
              <w:rPr>
                <w:color w:val="000000"/>
                <w:shd w:val="clear" w:color="auto" w:fill="FFFFFF"/>
              </w:rPr>
              <w:t>4. Киселев, С. В. Операционные системы  - М.: Академия, </w:t>
            </w:r>
            <w:r>
              <w:rPr>
                <w:rStyle w:val="14"/>
                <w:b w:val="0"/>
                <w:shd w:val="clear" w:color="auto" w:fill="FFFFFF"/>
              </w:rPr>
              <w:t>2021</w:t>
            </w:r>
            <w:r>
              <w:rPr>
                <w:b/>
                <w:shd w:val="clear" w:color="auto" w:fill="FFFFFF"/>
              </w:rPr>
              <w:t>. - </w:t>
            </w:r>
            <w:r>
              <w:rPr>
                <w:rStyle w:val="14"/>
                <w:b w:val="0"/>
                <w:shd w:val="clear" w:color="auto" w:fill="FFFFFF"/>
              </w:rPr>
              <w:t>405</w:t>
            </w:r>
            <w:r>
              <w:rPr>
                <w:b/>
                <w:shd w:val="clear" w:color="auto" w:fill="FFFFFF"/>
              </w:rPr>
              <w:t> </w:t>
            </w:r>
            <w:r>
              <w:rPr>
                <w:color w:val="000000"/>
                <w:shd w:val="clear" w:color="auto" w:fill="FFFFFF"/>
              </w:rPr>
              <w:t>c.</w:t>
            </w:r>
          </w:p>
          <w:p w14:paraId="1816C102">
            <w:pPr>
              <w:jc w:val="both"/>
            </w:pPr>
            <w:r>
              <w:rPr>
                <w:color w:val="000000"/>
                <w:shd w:val="clear" w:color="auto" w:fill="FFFFFF"/>
              </w:rPr>
              <w:t>5. Клейменов, С.А. Администрирование в инофрма-ционных системах. -Москва: </w:t>
            </w:r>
            <w:r>
              <w:rPr>
                <w:rStyle w:val="14"/>
                <w:b w:val="0"/>
                <w:shd w:val="clear" w:color="auto" w:fill="FFFFFF"/>
              </w:rPr>
              <w:t>Наука</w:t>
            </w:r>
            <w:r>
              <w:rPr>
                <w:b/>
                <w:shd w:val="clear" w:color="auto" w:fill="FFFFFF"/>
              </w:rPr>
              <w:t>,</w:t>
            </w:r>
            <w:r>
              <w:rPr>
                <w:rStyle w:val="14"/>
                <w:b w:val="0"/>
                <w:shd w:val="clear" w:color="auto" w:fill="FFFFFF"/>
              </w:rPr>
              <w:t>2021</w:t>
            </w:r>
            <w:r>
              <w:rPr>
                <w:color w:val="000000"/>
                <w:shd w:val="clear" w:color="auto" w:fill="FFFFFF"/>
              </w:rPr>
              <w:t>. - 272 c.</w:t>
            </w:r>
          </w:p>
          <w:p w14:paraId="3BF71AE1">
            <w:pPr>
              <w:jc w:val="both"/>
            </w:pPr>
            <w:r>
              <w:t>Дополнительная:</w:t>
            </w:r>
          </w:p>
          <w:p w14:paraId="11CF0993">
            <w:pPr>
              <w:pStyle w:val="42"/>
              <w:numPr>
                <w:ilvl w:val="0"/>
                <w:numId w:val="10"/>
              </w:numPr>
              <w:tabs>
                <w:tab w:val="left" w:pos="201"/>
              </w:tabs>
              <w:ind w:left="0" w:firstLine="0"/>
              <w:jc w:val="both"/>
              <w:rPr>
                <w:rFonts w:ascii="Times New Roman" w:hAnsi="Times New Roman"/>
              </w:rPr>
            </w:pPr>
            <w:r>
              <w:rPr>
                <w:rFonts w:ascii="Times New Roman" w:hAnsi="Times New Roman"/>
                <w:color w:val="000000"/>
                <w:shd w:val="clear" w:color="auto" w:fill="FFFFFF"/>
              </w:rPr>
              <w:t>Курячий, Г.В. Операционная система Unix. Курс лекций. Учебное пособие. - М.: Бином, </w:t>
            </w:r>
            <w:r>
              <w:rPr>
                <w:rStyle w:val="14"/>
                <w:rFonts w:ascii="Times New Roman" w:hAnsi="Times New Roman"/>
                <w:b w:val="0"/>
                <w:shd w:val="clear" w:color="auto" w:fill="FFFFFF"/>
              </w:rPr>
              <w:t>2022</w:t>
            </w:r>
            <w:r>
              <w:rPr>
                <w:rFonts w:ascii="Times New Roman" w:hAnsi="Times New Roman"/>
                <w:b/>
                <w:shd w:val="clear" w:color="auto" w:fill="FFFFFF"/>
              </w:rPr>
              <w:t>. - </w:t>
            </w:r>
            <w:r>
              <w:rPr>
                <w:rStyle w:val="14"/>
                <w:rFonts w:ascii="Times New Roman" w:hAnsi="Times New Roman"/>
                <w:b w:val="0"/>
                <w:shd w:val="clear" w:color="auto" w:fill="FFFFFF"/>
              </w:rPr>
              <w:t>933</w:t>
            </w:r>
            <w:r>
              <w:rPr>
                <w:rFonts w:ascii="Times New Roman" w:hAnsi="Times New Roman"/>
                <w:shd w:val="clear" w:color="auto" w:fill="FFFFFF"/>
              </w:rPr>
              <w:t> </w:t>
            </w:r>
            <w:r>
              <w:rPr>
                <w:rFonts w:ascii="Times New Roman" w:hAnsi="Times New Roman"/>
                <w:color w:val="000000"/>
                <w:shd w:val="clear" w:color="auto" w:fill="FFFFFF"/>
              </w:rPr>
              <w:t>c.</w:t>
            </w:r>
          </w:p>
          <w:p w14:paraId="4EAF0C17">
            <w:pPr>
              <w:pStyle w:val="42"/>
              <w:numPr>
                <w:ilvl w:val="0"/>
                <w:numId w:val="10"/>
              </w:numPr>
              <w:tabs>
                <w:tab w:val="left" w:pos="201"/>
              </w:tabs>
              <w:ind w:left="0" w:firstLine="0"/>
              <w:jc w:val="both"/>
              <w:rPr>
                <w:rFonts w:ascii="Times New Roman" w:hAnsi="Times New Roman"/>
              </w:rPr>
            </w:pPr>
            <w:r>
              <w:rPr>
                <w:rFonts w:ascii="Times New Roman" w:hAnsi="Times New Roman"/>
                <w:color w:val="000000"/>
                <w:shd w:val="clear" w:color="auto" w:fill="FFFFFF"/>
              </w:rPr>
              <w:t>Мартемьянов, Ю. Ф. Операционные системы. Концепции построения и обеспечения безопасности - Москва: </w:t>
            </w:r>
            <w:r>
              <w:rPr>
                <w:rStyle w:val="14"/>
                <w:rFonts w:ascii="Times New Roman" w:hAnsi="Times New Roman"/>
                <w:b w:val="0"/>
                <w:shd w:val="clear" w:color="auto" w:fill="FFFFFF"/>
              </w:rPr>
              <w:t>Питер</w:t>
            </w:r>
            <w:r>
              <w:rPr>
                <w:rFonts w:ascii="Times New Roman" w:hAnsi="Times New Roman"/>
                <w:b/>
                <w:shd w:val="clear" w:color="auto" w:fill="FFFFFF"/>
              </w:rPr>
              <w:t>, </w:t>
            </w:r>
            <w:r>
              <w:rPr>
                <w:rStyle w:val="14"/>
                <w:rFonts w:ascii="Times New Roman" w:hAnsi="Times New Roman"/>
                <w:b w:val="0"/>
                <w:shd w:val="clear" w:color="auto" w:fill="FFFFFF"/>
              </w:rPr>
              <w:t>2021</w:t>
            </w:r>
            <w:r>
              <w:rPr>
                <w:rFonts w:ascii="Times New Roman" w:hAnsi="Times New Roman"/>
                <w:b/>
                <w:shd w:val="clear" w:color="auto" w:fill="FFFFFF"/>
              </w:rPr>
              <w:t>.</w:t>
            </w:r>
            <w:r>
              <w:rPr>
                <w:rFonts w:ascii="Times New Roman" w:hAnsi="Times New Roman"/>
                <w:shd w:val="clear" w:color="auto" w:fill="FFFFFF"/>
              </w:rPr>
              <w:t xml:space="preserve"> </w:t>
            </w:r>
            <w:r>
              <w:rPr>
                <w:rFonts w:ascii="Times New Roman" w:hAnsi="Times New Roman"/>
                <w:color w:val="000000"/>
                <w:shd w:val="clear" w:color="auto" w:fill="FFFFFF"/>
              </w:rPr>
              <w:t>- 338 c.</w:t>
            </w:r>
          </w:p>
        </w:tc>
      </w:tr>
    </w:tbl>
    <w:p w14:paraId="54D8FDB6"/>
    <w:tbl>
      <w:tblPr>
        <w:tblStyle w:val="11"/>
        <w:tblW w:w="9923" w:type="dxa"/>
        <w:tblInd w:w="13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827"/>
        <w:gridCol w:w="6096"/>
      </w:tblGrid>
      <w:tr w14:paraId="145DFA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4" w:hRule="exact"/>
        </w:trPr>
        <w:tc>
          <w:tcPr>
            <w:tcW w:w="3827" w:type="dxa"/>
          </w:tcPr>
          <w:p w14:paraId="5F5CDE0D">
            <w:pPr>
              <w:jc w:val="both"/>
              <w:rPr>
                <w:b/>
                <w:bCs/>
                <w:lang w:val="kk-KZ"/>
              </w:rPr>
            </w:pPr>
            <w:r>
              <w:rPr>
                <w:lang w:val="kk-KZ"/>
              </w:rPr>
              <w:t xml:space="preserve">Код и название дисциплины </w:t>
            </w:r>
          </w:p>
          <w:p w14:paraId="08BF82AD">
            <w:pPr>
              <w:jc w:val="both"/>
              <w:rPr>
                <w:b/>
                <w:lang w:val="kk-KZ"/>
              </w:rPr>
            </w:pPr>
          </w:p>
        </w:tc>
        <w:tc>
          <w:tcPr>
            <w:tcW w:w="6096" w:type="dxa"/>
          </w:tcPr>
          <w:p w14:paraId="05325403">
            <w:pPr>
              <w:rPr>
                <w:lang w:val="kk-KZ"/>
              </w:rPr>
            </w:pPr>
            <w:r>
              <w:rPr>
                <w:lang w:val="en-US"/>
              </w:rPr>
              <w:t>PPYaPP</w:t>
            </w:r>
            <w:r>
              <w:t xml:space="preserve"> 2223 </w:t>
            </w:r>
            <w:r>
              <w:rPr>
                <w:b/>
              </w:rPr>
              <w:t xml:space="preserve"> </w:t>
            </w:r>
            <w:r>
              <w:rPr>
                <w:b/>
                <w:bCs/>
                <w:lang w:val="kk-KZ"/>
              </w:rPr>
              <w:t xml:space="preserve">Проектирование приложений на языке </w:t>
            </w:r>
            <w:r>
              <w:rPr>
                <w:b/>
                <w:bCs/>
              </w:rPr>
              <w:t xml:space="preserve">ппограммирования </w:t>
            </w:r>
            <w:r>
              <w:rPr>
                <w:b/>
                <w:lang w:val="kk-KZ"/>
              </w:rPr>
              <w:t>Python</w:t>
            </w:r>
          </w:p>
          <w:p w14:paraId="76CDA6AB">
            <w:pPr>
              <w:rPr>
                <w:lang w:val="kk-KZ"/>
              </w:rPr>
            </w:pPr>
          </w:p>
          <w:p w14:paraId="4A7FD513">
            <w:pPr>
              <w:rPr>
                <w:bCs/>
                <w:lang w:val="kk-KZ"/>
              </w:rPr>
            </w:pPr>
            <w:r>
              <w:rPr>
                <w:bCs/>
                <w:lang w:val="kk-KZ"/>
              </w:rPr>
              <w:t xml:space="preserve"> </w:t>
            </w:r>
          </w:p>
          <w:p w14:paraId="251E038F">
            <w:pPr>
              <w:rPr>
                <w:bCs/>
                <w:lang w:val="kk-KZ"/>
              </w:rPr>
            </w:pPr>
          </w:p>
          <w:p w14:paraId="0B7B4DA2">
            <w:pPr>
              <w:rPr>
                <w:lang w:val="kk-KZ"/>
              </w:rPr>
            </w:pPr>
          </w:p>
        </w:tc>
      </w:tr>
      <w:tr w14:paraId="0C0414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0" w:hRule="exact"/>
        </w:trPr>
        <w:tc>
          <w:tcPr>
            <w:tcW w:w="3827" w:type="dxa"/>
          </w:tcPr>
          <w:p w14:paraId="74666283">
            <w:pPr>
              <w:jc w:val="both"/>
              <w:rPr>
                <w:b/>
                <w:lang w:val="kk-KZ"/>
              </w:rPr>
            </w:pPr>
            <w:r>
              <w:rPr>
                <w:bCs/>
                <w:lang w:val="kk-KZ"/>
              </w:rPr>
              <w:t>ППС дисциплины</w:t>
            </w:r>
          </w:p>
        </w:tc>
        <w:tc>
          <w:tcPr>
            <w:tcW w:w="6096" w:type="dxa"/>
          </w:tcPr>
          <w:p w14:paraId="638F502F">
            <w:pPr>
              <w:pStyle w:val="77"/>
              <w:spacing w:line="240" w:lineRule="auto"/>
              <w:ind w:left="0" w:right="172"/>
              <w:rPr>
                <w:sz w:val="24"/>
                <w:szCs w:val="24"/>
                <w:lang w:val="kk-KZ"/>
              </w:rPr>
            </w:pPr>
            <w:r>
              <w:rPr>
                <w:sz w:val="24"/>
                <w:szCs w:val="24"/>
                <w:lang w:val="kk-KZ"/>
              </w:rPr>
              <w:t xml:space="preserve">Сейдалиева Г.О.,  Дильмагамбетова Б.М. </w:t>
            </w:r>
          </w:p>
        </w:tc>
      </w:tr>
      <w:tr w14:paraId="645D19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9" w:hRule="exact"/>
        </w:trPr>
        <w:tc>
          <w:tcPr>
            <w:tcW w:w="3827" w:type="dxa"/>
          </w:tcPr>
          <w:p w14:paraId="138BF07F">
            <w:pPr>
              <w:jc w:val="both"/>
              <w:rPr>
                <w:b/>
                <w:lang w:val="kk-KZ"/>
              </w:rPr>
            </w:pPr>
            <w:r>
              <w:rPr>
                <w:bCs/>
                <w:lang w:val="kk-KZ"/>
              </w:rPr>
              <w:t>Цикл дисциплины</w:t>
            </w:r>
          </w:p>
        </w:tc>
        <w:tc>
          <w:tcPr>
            <w:tcW w:w="6096" w:type="dxa"/>
          </w:tcPr>
          <w:p w14:paraId="7A95EAC9">
            <w:pPr>
              <w:pStyle w:val="77"/>
              <w:spacing w:line="240" w:lineRule="auto"/>
              <w:rPr>
                <w:sz w:val="24"/>
                <w:szCs w:val="24"/>
              </w:rPr>
            </w:pPr>
            <w:r>
              <w:rPr>
                <w:sz w:val="24"/>
                <w:szCs w:val="24"/>
              </w:rPr>
              <w:t>Б</w:t>
            </w:r>
            <w:r>
              <w:rPr>
                <w:sz w:val="24"/>
                <w:szCs w:val="24"/>
                <w:lang w:val="kk-KZ"/>
              </w:rPr>
              <w:t>Д/ВК</w:t>
            </w:r>
          </w:p>
        </w:tc>
      </w:tr>
      <w:tr w14:paraId="2602FD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6" w:hRule="exact"/>
        </w:trPr>
        <w:tc>
          <w:tcPr>
            <w:tcW w:w="3827" w:type="dxa"/>
          </w:tcPr>
          <w:p w14:paraId="6299E76B">
            <w:pPr>
              <w:jc w:val="both"/>
              <w:rPr>
                <w:b/>
                <w:lang w:val="kk-KZ"/>
              </w:rPr>
            </w:pPr>
            <w:r>
              <w:rPr>
                <w:bCs/>
                <w:lang w:val="kk-KZ"/>
              </w:rPr>
              <w:t>Уровень обучения</w:t>
            </w:r>
          </w:p>
        </w:tc>
        <w:tc>
          <w:tcPr>
            <w:tcW w:w="6096" w:type="dxa"/>
          </w:tcPr>
          <w:p w14:paraId="454FEB4F">
            <w:pPr>
              <w:pStyle w:val="77"/>
              <w:spacing w:line="240" w:lineRule="auto"/>
              <w:rPr>
                <w:sz w:val="24"/>
                <w:szCs w:val="24"/>
              </w:rPr>
            </w:pPr>
            <w:r>
              <w:rPr>
                <w:sz w:val="24"/>
                <w:szCs w:val="24"/>
              </w:rPr>
              <w:t>Бакалавриат</w:t>
            </w:r>
          </w:p>
        </w:tc>
      </w:tr>
      <w:tr w14:paraId="2E2BC9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exact"/>
        </w:trPr>
        <w:tc>
          <w:tcPr>
            <w:tcW w:w="3827" w:type="dxa"/>
          </w:tcPr>
          <w:p w14:paraId="5BCBD195">
            <w:pPr>
              <w:jc w:val="both"/>
              <w:rPr>
                <w:bCs/>
                <w:lang w:val="kk-KZ"/>
              </w:rPr>
            </w:pPr>
            <w:r>
              <w:rPr>
                <w:bCs/>
                <w:lang w:val="kk-KZ"/>
              </w:rPr>
              <w:t>Образовательная программа</w:t>
            </w:r>
          </w:p>
        </w:tc>
        <w:tc>
          <w:tcPr>
            <w:tcW w:w="6096" w:type="dxa"/>
          </w:tcPr>
          <w:p w14:paraId="35343040">
            <w:pPr>
              <w:pStyle w:val="77"/>
              <w:spacing w:line="240" w:lineRule="auto"/>
              <w:ind w:right="113"/>
              <w:rPr>
                <w:sz w:val="24"/>
                <w:szCs w:val="24"/>
              </w:rPr>
            </w:pPr>
            <w:r>
              <w:rPr>
                <w:color w:val="000000"/>
                <w:sz w:val="24"/>
                <w:szCs w:val="24"/>
              </w:rPr>
              <w:t>6B06102</w:t>
            </w:r>
            <w:r>
              <w:rPr>
                <w:color w:val="000000"/>
                <w:sz w:val="24"/>
                <w:szCs w:val="24"/>
                <w:lang w:val="kk-KZ"/>
              </w:rPr>
              <w:t xml:space="preserve"> </w:t>
            </w:r>
            <w:r>
              <w:rPr>
                <w:sz w:val="24"/>
                <w:szCs w:val="24"/>
                <w:lang w:val="kk-KZ"/>
              </w:rPr>
              <w:t>-»Информационные системы»</w:t>
            </w:r>
          </w:p>
        </w:tc>
      </w:tr>
      <w:tr w14:paraId="7C2707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9" w:hRule="exact"/>
        </w:trPr>
        <w:tc>
          <w:tcPr>
            <w:tcW w:w="3827" w:type="dxa"/>
          </w:tcPr>
          <w:p w14:paraId="60CC4A8A">
            <w:pPr>
              <w:jc w:val="both"/>
              <w:rPr>
                <w:b/>
              </w:rPr>
            </w:pPr>
            <w:r>
              <w:rPr>
                <w:bCs/>
              </w:rPr>
              <w:t>Кол</w:t>
            </w:r>
            <w:r>
              <w:rPr>
                <w:bCs/>
                <w:lang w:val="kk-KZ"/>
              </w:rPr>
              <w:t>-</w:t>
            </w:r>
            <w:r>
              <w:rPr>
                <w:bCs/>
              </w:rPr>
              <w:t>во</w:t>
            </w:r>
            <w:r>
              <w:rPr>
                <w:bCs/>
                <w:lang w:val="kk-KZ"/>
              </w:rPr>
              <w:t xml:space="preserve"> академических</w:t>
            </w:r>
            <w:r>
              <w:rPr>
                <w:bCs/>
              </w:rPr>
              <w:t xml:space="preserve"> кредитов</w:t>
            </w:r>
          </w:p>
        </w:tc>
        <w:tc>
          <w:tcPr>
            <w:tcW w:w="6096" w:type="dxa"/>
          </w:tcPr>
          <w:p w14:paraId="18547C08">
            <w:pPr>
              <w:pStyle w:val="77"/>
              <w:spacing w:line="240" w:lineRule="auto"/>
              <w:rPr>
                <w:sz w:val="24"/>
                <w:szCs w:val="24"/>
                <w:lang w:val="kk-KZ"/>
              </w:rPr>
            </w:pPr>
            <w:r>
              <w:rPr>
                <w:sz w:val="24"/>
                <w:szCs w:val="24"/>
                <w:lang w:val="kk-KZ"/>
              </w:rPr>
              <w:t>5</w:t>
            </w:r>
          </w:p>
        </w:tc>
      </w:tr>
      <w:tr w14:paraId="44F281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6" w:hRule="exact"/>
        </w:trPr>
        <w:tc>
          <w:tcPr>
            <w:tcW w:w="3827" w:type="dxa"/>
          </w:tcPr>
          <w:p w14:paraId="00694608">
            <w:pPr>
              <w:jc w:val="both"/>
              <w:rPr>
                <w:b/>
              </w:rPr>
            </w:pPr>
            <w:r>
              <w:rPr>
                <w:bCs/>
              </w:rPr>
              <w:t>Форма обучения</w:t>
            </w:r>
          </w:p>
        </w:tc>
        <w:tc>
          <w:tcPr>
            <w:tcW w:w="6096" w:type="dxa"/>
          </w:tcPr>
          <w:p w14:paraId="61B0567A">
            <w:pPr>
              <w:pStyle w:val="77"/>
              <w:spacing w:line="240" w:lineRule="auto"/>
              <w:rPr>
                <w:sz w:val="24"/>
                <w:szCs w:val="24"/>
              </w:rPr>
            </w:pPr>
            <w:r>
              <w:rPr>
                <w:sz w:val="24"/>
                <w:szCs w:val="24"/>
              </w:rPr>
              <w:t>Очная</w:t>
            </w:r>
          </w:p>
        </w:tc>
      </w:tr>
      <w:tr w14:paraId="2EE39A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9" w:hRule="exact"/>
        </w:trPr>
        <w:tc>
          <w:tcPr>
            <w:tcW w:w="3827" w:type="dxa"/>
          </w:tcPr>
          <w:p w14:paraId="2664CB25">
            <w:pPr>
              <w:jc w:val="both"/>
              <w:rPr>
                <w:bCs/>
                <w:lang w:val="kk-KZ"/>
              </w:rPr>
            </w:pPr>
            <w:r>
              <w:rPr>
                <w:bCs/>
                <w:lang w:val="kk-KZ"/>
              </w:rPr>
              <w:t>Семестр/триместр</w:t>
            </w:r>
          </w:p>
        </w:tc>
        <w:tc>
          <w:tcPr>
            <w:tcW w:w="6096" w:type="dxa"/>
          </w:tcPr>
          <w:p w14:paraId="03D21E5D">
            <w:pPr>
              <w:pStyle w:val="77"/>
              <w:spacing w:line="240" w:lineRule="auto"/>
              <w:rPr>
                <w:sz w:val="24"/>
                <w:szCs w:val="24"/>
                <w:lang w:val="kk-KZ"/>
              </w:rPr>
            </w:pPr>
            <w:r>
              <w:rPr>
                <w:sz w:val="24"/>
                <w:szCs w:val="24"/>
                <w:lang w:val="kk-KZ"/>
              </w:rPr>
              <w:t>4</w:t>
            </w:r>
          </w:p>
        </w:tc>
      </w:tr>
      <w:tr w14:paraId="2CDA6F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5" w:hRule="exact"/>
        </w:trPr>
        <w:tc>
          <w:tcPr>
            <w:tcW w:w="3827" w:type="dxa"/>
          </w:tcPr>
          <w:p w14:paraId="6C99840A">
            <w:pPr>
              <w:jc w:val="both"/>
              <w:rPr>
                <w:b/>
                <w:lang w:val="kk-KZ"/>
              </w:rPr>
            </w:pPr>
            <w:r>
              <w:t>Пререквизиты</w:t>
            </w:r>
            <w:r>
              <w:rPr>
                <w:lang w:val="kk-KZ"/>
              </w:rPr>
              <w:t xml:space="preserve"> </w:t>
            </w:r>
            <w:r>
              <w:rPr>
                <w:bCs/>
                <w:lang w:val="kk-KZ"/>
              </w:rPr>
              <w:t>дисциплины</w:t>
            </w:r>
          </w:p>
        </w:tc>
        <w:tc>
          <w:tcPr>
            <w:tcW w:w="6096" w:type="dxa"/>
          </w:tcPr>
          <w:p w14:paraId="586B70FD">
            <w:pPr>
              <w:pStyle w:val="77"/>
              <w:spacing w:line="240" w:lineRule="auto"/>
              <w:ind w:right="353"/>
              <w:jc w:val="both"/>
              <w:rPr>
                <w:sz w:val="24"/>
                <w:szCs w:val="24"/>
                <w:lang w:val="kk-KZ"/>
              </w:rPr>
            </w:pPr>
            <w:r>
              <w:rPr>
                <w:bCs/>
                <w:sz w:val="24"/>
                <w:szCs w:val="24"/>
              </w:rPr>
              <w:t>Модуль 2.  Основы программирования и базы данных</w:t>
            </w:r>
          </w:p>
        </w:tc>
      </w:tr>
      <w:tr w14:paraId="08D552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4" w:hRule="exact"/>
        </w:trPr>
        <w:tc>
          <w:tcPr>
            <w:tcW w:w="3827" w:type="dxa"/>
          </w:tcPr>
          <w:p w14:paraId="52F0A5EC">
            <w:pPr>
              <w:jc w:val="both"/>
            </w:pPr>
            <w:r>
              <w:rPr>
                <w:lang w:val="kk-KZ"/>
              </w:rPr>
              <w:t xml:space="preserve">Постреквизиты </w:t>
            </w:r>
            <w:r>
              <w:rPr>
                <w:bCs/>
                <w:lang w:val="kk-KZ"/>
              </w:rPr>
              <w:t>дисциплины</w:t>
            </w:r>
          </w:p>
        </w:tc>
        <w:tc>
          <w:tcPr>
            <w:tcW w:w="6096" w:type="dxa"/>
          </w:tcPr>
          <w:p w14:paraId="751A30F6">
            <w:pPr>
              <w:pStyle w:val="77"/>
              <w:spacing w:line="240" w:lineRule="auto"/>
              <w:ind w:left="0"/>
              <w:rPr>
                <w:sz w:val="24"/>
                <w:szCs w:val="24"/>
              </w:rPr>
            </w:pPr>
            <w:r>
              <w:rPr>
                <w:sz w:val="24"/>
                <w:szCs w:val="24"/>
                <w:lang w:val="kk-KZ"/>
              </w:rPr>
              <w:t xml:space="preserve">Модуль </w:t>
            </w:r>
            <w:r>
              <w:rPr>
                <w:sz w:val="24"/>
                <w:szCs w:val="24"/>
              </w:rPr>
              <w:t>8. Проектирование прикладных программ и обеспечения</w:t>
            </w:r>
          </w:p>
        </w:tc>
      </w:tr>
      <w:tr w14:paraId="27CDA0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72" w:hRule="exact"/>
        </w:trPr>
        <w:tc>
          <w:tcPr>
            <w:tcW w:w="3827" w:type="dxa"/>
          </w:tcPr>
          <w:p w14:paraId="7ACE4331">
            <w:pPr>
              <w:rPr>
                <w:bCs/>
              </w:rPr>
            </w:pPr>
            <w:r>
              <w:rPr>
                <w:bCs/>
              </w:rPr>
              <w:t>Цель изучения дисциплины</w:t>
            </w:r>
          </w:p>
        </w:tc>
        <w:tc>
          <w:tcPr>
            <w:tcW w:w="6096" w:type="dxa"/>
          </w:tcPr>
          <w:p w14:paraId="55F4B4EC">
            <w:pPr>
              <w:pStyle w:val="77"/>
              <w:spacing w:line="240" w:lineRule="auto"/>
              <w:ind w:left="0" w:firstLine="36"/>
              <w:jc w:val="both"/>
              <w:rPr>
                <w:sz w:val="24"/>
                <w:szCs w:val="24"/>
              </w:rPr>
            </w:pPr>
            <w:r>
              <w:rPr>
                <w:sz w:val="24"/>
                <w:szCs w:val="24"/>
              </w:rPr>
              <w:t>Усвоение и закрепление основных приемов, методов и принципов разработки программных систем с помощью объектно-ориентированного языка Python и его стандартных модулей, формирование способностей применения высокопроизводительных вычислительных возможностей языка для решения профессиональных задач, в том числе аналитического характера, в различных прикладных областях.</w:t>
            </w:r>
          </w:p>
        </w:tc>
      </w:tr>
      <w:tr w14:paraId="3283B4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3" w:hRule="exact"/>
        </w:trPr>
        <w:tc>
          <w:tcPr>
            <w:tcW w:w="3827" w:type="dxa"/>
          </w:tcPr>
          <w:p w14:paraId="16A51EC4">
            <w:pPr>
              <w:rPr>
                <w:bCs/>
              </w:rPr>
            </w:pPr>
            <w:r>
              <w:rPr>
                <w:bCs/>
              </w:rPr>
              <w:t xml:space="preserve">Содержание </w:t>
            </w:r>
            <w:r>
              <w:rPr>
                <w:bCs/>
                <w:lang w:val="kk-KZ"/>
              </w:rPr>
              <w:t>дисциплины</w:t>
            </w:r>
          </w:p>
        </w:tc>
        <w:tc>
          <w:tcPr>
            <w:tcW w:w="6096" w:type="dxa"/>
          </w:tcPr>
          <w:p w14:paraId="579A026B">
            <w:pPr>
              <w:pStyle w:val="77"/>
              <w:spacing w:line="240" w:lineRule="auto"/>
              <w:ind w:left="0" w:firstLine="36"/>
              <w:rPr>
                <w:sz w:val="24"/>
                <w:szCs w:val="24"/>
              </w:rPr>
            </w:pPr>
            <w:r>
              <w:rPr>
                <w:sz w:val="24"/>
                <w:szCs w:val="24"/>
              </w:rPr>
              <w:t>Особенности и преимущества Python. Создание цифровых объектов и их типов. Преобразование целых и частичных объектов в другие типы объектов. Способы создания дорожных объектов и их типы. Способы создания объектов кортежей и списков.Изменение и неизменяемые объекты. Создание объектов словаря и коллекции. Создание пользовательских функций. Понятие об объектах исключительных обстоятельств и определение внешнего вида этих объектов и их видов. Базовая концепция объектно-ориентированного программирования. Создайте пользовательский класс и объект. Связывание скрипта и файлов Python. Считайте информацию из файла и экспортируйте ее в файлы. Ссылка на базу данных. Запросы фреймворка Django. Знание API ORM. Способы работы с веб-формами в Django. Создание и редактирование форм.</w:t>
            </w:r>
          </w:p>
          <w:p w14:paraId="4A5BAC12">
            <w:pPr>
              <w:pStyle w:val="77"/>
              <w:spacing w:line="240" w:lineRule="auto"/>
              <w:ind w:left="0" w:firstLine="36"/>
              <w:rPr>
                <w:sz w:val="24"/>
                <w:szCs w:val="24"/>
              </w:rPr>
            </w:pPr>
          </w:p>
          <w:p w14:paraId="39E50947">
            <w:pPr>
              <w:pStyle w:val="77"/>
              <w:spacing w:line="240" w:lineRule="auto"/>
              <w:ind w:left="0" w:firstLine="36"/>
              <w:rPr>
                <w:sz w:val="24"/>
                <w:szCs w:val="24"/>
              </w:rPr>
            </w:pPr>
          </w:p>
          <w:p w14:paraId="22A1C15C">
            <w:pPr>
              <w:pStyle w:val="77"/>
              <w:spacing w:line="240" w:lineRule="auto"/>
              <w:ind w:left="0" w:firstLine="36"/>
              <w:rPr>
                <w:sz w:val="24"/>
                <w:szCs w:val="24"/>
              </w:rPr>
            </w:pPr>
            <w:r>
              <w:rPr>
                <w:sz w:val="24"/>
                <w:szCs w:val="24"/>
              </w:rPr>
              <w:t>целых и частичных объектов в другие типы объектов. Способы создания дорожных объектов и их типы. Способы создания объектов кортежей и списков.Изменение и неизменяемые объекты. Создание объектов словаря и коллекции. Создание пользовательских функций. Понятие об объектах исключительных обстоятельств и определение внешнего вида этих объектов и их видов. Базовая концепция объектно-ориентированного программирования. Создайте пользовательский класс и объект. Связывание скрипта и файлов Python. Считайте информацию из файла и экспортируйте ее в файлы. Ссылка на базу данных. Запросы фреймворка Django. Знание API ORM. Способы работы с веб-формами в Django. Создание и редактирование форм.</w:t>
            </w:r>
          </w:p>
        </w:tc>
      </w:tr>
      <w:tr w14:paraId="50A9C7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50" w:hRule="exact"/>
        </w:trPr>
        <w:tc>
          <w:tcPr>
            <w:tcW w:w="3827" w:type="dxa"/>
          </w:tcPr>
          <w:p w14:paraId="01B8EFEF">
            <w:pPr>
              <w:jc w:val="both"/>
              <w:rPr>
                <w:lang w:val="kk-KZ"/>
              </w:rPr>
            </w:pPr>
            <w:r>
              <w:rPr>
                <w:bCs/>
                <w:lang w:val="kk-KZ"/>
              </w:rPr>
              <w:t>Компетенция дисциплины</w:t>
            </w:r>
          </w:p>
        </w:tc>
        <w:tc>
          <w:tcPr>
            <w:tcW w:w="6096" w:type="dxa"/>
          </w:tcPr>
          <w:p w14:paraId="2ED94552">
            <w:pPr>
              <w:autoSpaceDE w:val="0"/>
              <w:autoSpaceDN w:val="0"/>
              <w:adjustRightInd w:val="0"/>
              <w:jc w:val="both"/>
            </w:pPr>
            <w:r>
              <w:rPr>
                <w:bCs/>
              </w:rPr>
              <w:t>После освоения дисциплины  бакалавр должен:</w:t>
            </w:r>
            <w:r>
              <w:t xml:space="preserve"> </w:t>
            </w:r>
          </w:p>
          <w:p w14:paraId="604515AF">
            <w:pPr>
              <w:pStyle w:val="77"/>
              <w:spacing w:line="240" w:lineRule="auto"/>
              <w:ind w:left="0"/>
              <w:jc w:val="both"/>
              <w:rPr>
                <w:sz w:val="24"/>
                <w:szCs w:val="24"/>
              </w:rPr>
            </w:pPr>
            <w:r>
              <w:rPr>
                <w:sz w:val="24"/>
                <w:szCs w:val="24"/>
              </w:rPr>
              <w:t xml:space="preserve">- </w:t>
            </w:r>
            <w:r>
              <w:rPr>
                <w:b/>
                <w:sz w:val="24"/>
                <w:szCs w:val="24"/>
              </w:rPr>
              <w:t>знать</w:t>
            </w:r>
            <w:r>
              <w:rPr>
                <w:sz w:val="24"/>
                <w:szCs w:val="24"/>
              </w:rPr>
              <w:t xml:space="preserve"> принципы и технологию разработки программ в объектно – ориентированной среде программи-рования Python; </w:t>
            </w:r>
          </w:p>
          <w:p w14:paraId="555DC293">
            <w:pPr>
              <w:pStyle w:val="77"/>
              <w:tabs>
                <w:tab w:val="left" w:pos="461"/>
              </w:tabs>
              <w:spacing w:line="240" w:lineRule="auto"/>
              <w:ind w:left="0"/>
              <w:jc w:val="both"/>
              <w:rPr>
                <w:sz w:val="24"/>
                <w:szCs w:val="24"/>
              </w:rPr>
            </w:pPr>
            <w:r>
              <w:rPr>
                <w:sz w:val="24"/>
                <w:szCs w:val="24"/>
              </w:rPr>
              <w:t xml:space="preserve">- </w:t>
            </w:r>
            <w:r>
              <w:rPr>
                <w:b/>
                <w:sz w:val="24"/>
                <w:szCs w:val="24"/>
              </w:rPr>
              <w:t>понимать</w:t>
            </w:r>
            <w:r>
              <w:rPr>
                <w:sz w:val="24"/>
                <w:szCs w:val="24"/>
              </w:rPr>
              <w:t xml:space="preserve"> технологию объектного программи-рования, выбора стиля программирования, методы отладки и испытания программ; </w:t>
            </w:r>
          </w:p>
          <w:p w14:paraId="08FE5FBE">
            <w:pPr>
              <w:pStyle w:val="77"/>
              <w:spacing w:line="240" w:lineRule="auto"/>
              <w:ind w:left="0"/>
              <w:jc w:val="both"/>
              <w:rPr>
                <w:sz w:val="24"/>
                <w:szCs w:val="24"/>
              </w:rPr>
            </w:pPr>
            <w:r>
              <w:rPr>
                <w:sz w:val="24"/>
                <w:szCs w:val="24"/>
              </w:rPr>
              <w:t xml:space="preserve">- </w:t>
            </w:r>
            <w:r>
              <w:rPr>
                <w:b/>
                <w:sz w:val="24"/>
                <w:szCs w:val="24"/>
              </w:rPr>
              <w:t>применять</w:t>
            </w:r>
            <w:r>
              <w:rPr>
                <w:sz w:val="24"/>
                <w:szCs w:val="24"/>
              </w:rPr>
              <w:t xml:space="preserve"> разработку алгоритмов, организацию в зависимости от требований задачи структуры данных, разрабатывать программы в хорошем стиле, отлаживать и испытывать их, составлять качественную программную документацию; </w:t>
            </w:r>
          </w:p>
          <w:p w14:paraId="21ABA370">
            <w:pPr>
              <w:pStyle w:val="77"/>
              <w:spacing w:line="240" w:lineRule="auto"/>
              <w:ind w:left="0"/>
              <w:jc w:val="both"/>
              <w:rPr>
                <w:sz w:val="24"/>
                <w:szCs w:val="24"/>
              </w:rPr>
            </w:pPr>
            <w:r>
              <w:rPr>
                <w:sz w:val="24"/>
                <w:szCs w:val="24"/>
              </w:rPr>
              <w:t xml:space="preserve">- </w:t>
            </w:r>
            <w:r>
              <w:rPr>
                <w:b/>
                <w:sz w:val="24"/>
                <w:szCs w:val="24"/>
              </w:rPr>
              <w:t>быть компетентным</w:t>
            </w:r>
            <w:r>
              <w:rPr>
                <w:sz w:val="24"/>
                <w:szCs w:val="24"/>
              </w:rPr>
              <w:t xml:space="preserve"> в составлении программ в объектно-ориентированной среде программирования Python. </w:t>
            </w:r>
            <w:r>
              <w:rPr>
                <w:color w:val="000000"/>
                <w:sz w:val="24"/>
                <w:szCs w:val="24"/>
              </w:rPr>
              <w:t xml:space="preserve"> </w:t>
            </w:r>
          </w:p>
        </w:tc>
      </w:tr>
      <w:tr w14:paraId="35F3A3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6" w:hRule="exact"/>
        </w:trPr>
        <w:tc>
          <w:tcPr>
            <w:tcW w:w="3827" w:type="dxa"/>
          </w:tcPr>
          <w:p w14:paraId="1C6A3FFB">
            <w:pPr>
              <w:jc w:val="both"/>
            </w:pPr>
            <w:r>
              <w:t>Форма итогового контроля</w:t>
            </w:r>
          </w:p>
        </w:tc>
        <w:tc>
          <w:tcPr>
            <w:tcW w:w="6096" w:type="dxa"/>
          </w:tcPr>
          <w:p w14:paraId="33253875">
            <w:pPr>
              <w:pStyle w:val="77"/>
              <w:spacing w:line="240" w:lineRule="auto"/>
              <w:rPr>
                <w:sz w:val="24"/>
                <w:szCs w:val="24"/>
              </w:rPr>
            </w:pPr>
            <w:r>
              <w:rPr>
                <w:sz w:val="24"/>
                <w:szCs w:val="24"/>
              </w:rPr>
              <w:t>Экзамен</w:t>
            </w:r>
          </w:p>
        </w:tc>
      </w:tr>
      <w:tr w14:paraId="235252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9" w:hRule="exact"/>
        </w:trPr>
        <w:tc>
          <w:tcPr>
            <w:tcW w:w="3827" w:type="dxa"/>
          </w:tcPr>
          <w:p w14:paraId="5EDF5A91">
            <w:pPr>
              <w:jc w:val="both"/>
            </w:pPr>
            <w:r>
              <w:rPr>
                <w:bCs/>
              </w:rPr>
              <w:t xml:space="preserve">Продолжительность </w:t>
            </w:r>
            <w:r>
              <w:rPr>
                <w:bCs/>
                <w:lang w:val="kk-KZ"/>
              </w:rPr>
              <w:t>дисциплины</w:t>
            </w:r>
          </w:p>
        </w:tc>
        <w:tc>
          <w:tcPr>
            <w:tcW w:w="6096" w:type="dxa"/>
          </w:tcPr>
          <w:p w14:paraId="39A252E1">
            <w:pPr>
              <w:pStyle w:val="77"/>
              <w:spacing w:line="240" w:lineRule="auto"/>
              <w:ind w:left="0"/>
              <w:rPr>
                <w:sz w:val="24"/>
                <w:szCs w:val="24"/>
              </w:rPr>
            </w:pPr>
            <w:r>
              <w:rPr>
                <w:sz w:val="24"/>
                <w:szCs w:val="24"/>
              </w:rPr>
              <w:t>1 академический период (15 недель)</w:t>
            </w:r>
          </w:p>
        </w:tc>
      </w:tr>
      <w:tr w14:paraId="71DB2B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8" w:hRule="exact"/>
        </w:trPr>
        <w:tc>
          <w:tcPr>
            <w:tcW w:w="3827" w:type="dxa"/>
          </w:tcPr>
          <w:p w14:paraId="282B9E7A">
            <w:pPr>
              <w:jc w:val="both"/>
              <w:rPr>
                <w:bCs/>
              </w:rPr>
            </w:pPr>
            <w:r>
              <w:rPr>
                <w:bCs/>
                <w:lang w:val="kk-KZ"/>
              </w:rPr>
              <w:t>Список литературы</w:t>
            </w:r>
          </w:p>
        </w:tc>
        <w:tc>
          <w:tcPr>
            <w:tcW w:w="6096" w:type="dxa"/>
          </w:tcPr>
          <w:p w14:paraId="2C6B6DA3">
            <w:pPr>
              <w:rPr>
                <w:lang w:val="kk-KZ"/>
              </w:rPr>
            </w:pPr>
            <w:r>
              <w:rPr>
                <w:lang w:val="kk-KZ"/>
              </w:rPr>
              <w:t>Основная:</w:t>
            </w:r>
          </w:p>
          <w:p w14:paraId="3059CC59">
            <w:pPr>
              <w:pStyle w:val="42"/>
              <w:numPr>
                <w:ilvl w:val="0"/>
                <w:numId w:val="11"/>
              </w:numPr>
              <w:tabs>
                <w:tab w:val="left" w:pos="319"/>
              </w:tabs>
              <w:ind w:left="0" w:firstLine="0"/>
              <w:jc w:val="both"/>
              <w:rPr>
                <w:rFonts w:ascii="Times New Roman" w:hAnsi="Times New Roman"/>
                <w:lang w:val="kk-KZ"/>
              </w:rPr>
            </w:pPr>
            <w:r>
              <w:rPr>
                <w:rFonts w:ascii="Times New Roman" w:hAnsi="Times New Roman"/>
              </w:rPr>
              <w:t xml:space="preserve">Златопольский Д.М. Основы программирования на языке Python.- 2-е изд.- М.: ДМК Пресс, 2018.- 396 с. </w:t>
            </w:r>
          </w:p>
          <w:p w14:paraId="00014CC6">
            <w:pPr>
              <w:pStyle w:val="42"/>
              <w:numPr>
                <w:ilvl w:val="0"/>
                <w:numId w:val="11"/>
              </w:numPr>
              <w:tabs>
                <w:tab w:val="left" w:pos="319"/>
              </w:tabs>
              <w:ind w:left="0" w:firstLine="0"/>
              <w:jc w:val="both"/>
              <w:rPr>
                <w:rFonts w:ascii="Times New Roman" w:hAnsi="Times New Roman"/>
                <w:lang w:val="kk-KZ"/>
              </w:rPr>
            </w:pPr>
            <w:r>
              <w:rPr>
                <w:rFonts w:ascii="Times New Roman" w:hAnsi="Times New Roman"/>
              </w:rPr>
              <w:t>Силен</w:t>
            </w:r>
            <w:r>
              <w:rPr>
                <w:rFonts w:ascii="Times New Roman" w:hAnsi="Times New Roman"/>
                <w:lang w:val="en-US"/>
              </w:rPr>
              <w:t xml:space="preserve"> </w:t>
            </w:r>
            <w:r>
              <w:rPr>
                <w:rFonts w:ascii="Times New Roman" w:hAnsi="Times New Roman"/>
              </w:rPr>
              <w:t>Д</w:t>
            </w:r>
            <w:r>
              <w:rPr>
                <w:rFonts w:ascii="Times New Roman" w:hAnsi="Times New Roman"/>
                <w:lang w:val="en-US"/>
              </w:rPr>
              <w:t xml:space="preserve">. </w:t>
            </w:r>
            <w:r>
              <w:rPr>
                <w:rFonts w:ascii="Times New Roman" w:hAnsi="Times New Roman"/>
              </w:rPr>
              <w:t>Основы</w:t>
            </w:r>
            <w:r>
              <w:rPr>
                <w:rFonts w:ascii="Times New Roman" w:hAnsi="Times New Roman"/>
                <w:lang w:val="en-US"/>
              </w:rPr>
              <w:t xml:space="preserve"> Data Science </w:t>
            </w:r>
            <w:r>
              <w:rPr>
                <w:rFonts w:ascii="Times New Roman" w:hAnsi="Times New Roman"/>
              </w:rPr>
              <w:t>и</w:t>
            </w:r>
            <w:r>
              <w:rPr>
                <w:rFonts w:ascii="Times New Roman" w:hAnsi="Times New Roman"/>
                <w:lang w:val="en-US"/>
              </w:rPr>
              <w:t xml:space="preserve"> Big Data. </w:t>
            </w:r>
            <w:r>
              <w:rPr>
                <w:rFonts w:ascii="Times New Roman" w:hAnsi="Times New Roman"/>
              </w:rPr>
              <w:t xml:space="preserve">Python и наука о данных.- СПб.: Питер, 2020.- 336 с. </w:t>
            </w:r>
          </w:p>
          <w:p w14:paraId="4CEB049F">
            <w:pPr>
              <w:pStyle w:val="42"/>
              <w:numPr>
                <w:ilvl w:val="0"/>
                <w:numId w:val="11"/>
              </w:numPr>
              <w:tabs>
                <w:tab w:val="left" w:pos="319"/>
              </w:tabs>
              <w:ind w:left="0" w:firstLine="0"/>
              <w:jc w:val="both"/>
              <w:rPr>
                <w:rFonts w:ascii="Times New Roman" w:hAnsi="Times New Roman"/>
                <w:lang w:val="kk-KZ"/>
              </w:rPr>
            </w:pPr>
            <w:r>
              <w:rPr>
                <w:rFonts w:ascii="Times New Roman" w:hAnsi="Times New Roman"/>
                <w:lang w:val="kk-KZ"/>
              </w:rPr>
              <w:t xml:space="preserve"> </w:t>
            </w:r>
            <w:r>
              <w:rPr>
                <w:rStyle w:val="12"/>
                <w:rFonts w:ascii="Times New Roman" w:hAnsi="Times New Roman"/>
                <w:bCs/>
                <w:shd w:val="clear" w:color="auto" w:fill="FFFFFF"/>
              </w:rPr>
              <w:t>Э</w:t>
            </w:r>
            <w:r>
              <w:rPr>
                <w:rStyle w:val="12"/>
                <w:rFonts w:ascii="Times New Roman" w:hAnsi="Times New Roman"/>
                <w:bCs/>
                <w:i w:val="0"/>
                <w:shd w:val="clear" w:color="auto" w:fill="FFFFFF"/>
              </w:rPr>
              <w:t>ддис</w:t>
            </w:r>
            <w:r>
              <w:rPr>
                <w:rStyle w:val="12"/>
                <w:rFonts w:ascii="Times New Roman" w:hAnsi="Times New Roman"/>
                <w:bCs/>
                <w:shd w:val="clear" w:color="auto" w:fill="FFFFFF"/>
              </w:rPr>
              <w:t xml:space="preserve"> Т.</w:t>
            </w:r>
            <w:r>
              <w:rPr>
                <w:rStyle w:val="14"/>
                <w:rFonts w:ascii="Times New Roman" w:hAnsi="Times New Roman"/>
                <w:shd w:val="clear" w:color="auto" w:fill="FFFFFF"/>
              </w:rPr>
              <w:t> </w:t>
            </w:r>
            <w:r>
              <w:rPr>
                <w:rStyle w:val="14"/>
                <w:rFonts w:ascii="Times New Roman" w:hAnsi="Times New Roman"/>
                <w:b w:val="0"/>
                <w:shd w:val="clear" w:color="auto" w:fill="FFFFFF"/>
              </w:rPr>
              <w:t>Начинаем программировать на Python.</w:t>
            </w:r>
            <w:r>
              <w:rPr>
                <w:rFonts w:ascii="Times New Roman" w:hAnsi="Times New Roman"/>
                <w:shd w:val="clear" w:color="auto" w:fill="FFFFFF"/>
              </w:rPr>
              <w:t>  - 4-е изд.: Пер. с англ. - СПб.: БХВ-Петербург, 2019. -768 с.</w:t>
            </w:r>
          </w:p>
          <w:p w14:paraId="6F1D268B">
            <w:pPr>
              <w:pStyle w:val="42"/>
              <w:numPr>
                <w:ilvl w:val="0"/>
                <w:numId w:val="11"/>
              </w:numPr>
              <w:tabs>
                <w:tab w:val="left" w:pos="319"/>
              </w:tabs>
              <w:ind w:left="0" w:firstLine="0"/>
              <w:jc w:val="both"/>
              <w:rPr>
                <w:rFonts w:ascii="Times New Roman" w:hAnsi="Times New Roman"/>
                <w:lang w:val="kk-KZ"/>
              </w:rPr>
            </w:pPr>
            <w:r>
              <w:rPr>
                <w:rFonts w:ascii="Times New Roman" w:hAnsi="Times New Roman"/>
              </w:rPr>
              <w:t xml:space="preserve"> </w:t>
            </w:r>
            <w:r>
              <w:rPr>
                <w:rFonts w:ascii="Times New Roman" w:hAnsi="Times New Roman"/>
                <w:lang w:val="en-US"/>
              </w:rPr>
              <w:t xml:space="preserve">Nurpeisova, T.B. Information and communication technologies: textbook; Ministry of Education and Science of the Republic of Kazakhstan.- Almaty: Bastau, 2017.- 480 </w:t>
            </w:r>
            <w:r>
              <w:rPr>
                <w:rFonts w:ascii="Times New Roman" w:hAnsi="Times New Roman"/>
              </w:rPr>
              <w:t>с</w:t>
            </w:r>
            <w:r>
              <w:rPr>
                <w:rFonts w:ascii="Times New Roman" w:hAnsi="Times New Roman"/>
                <w:lang w:val="en-US"/>
              </w:rPr>
              <w:t xml:space="preserve">. </w:t>
            </w:r>
          </w:p>
          <w:p w14:paraId="4C5CA7F1">
            <w:pPr>
              <w:pStyle w:val="42"/>
              <w:numPr>
                <w:ilvl w:val="0"/>
                <w:numId w:val="11"/>
              </w:numPr>
              <w:tabs>
                <w:tab w:val="left" w:pos="319"/>
              </w:tabs>
              <w:ind w:left="0" w:firstLine="36"/>
              <w:jc w:val="both"/>
              <w:rPr>
                <w:rFonts w:ascii="Times New Roman" w:hAnsi="Times New Roman"/>
                <w:lang w:val="kk-KZ"/>
              </w:rPr>
            </w:pPr>
            <w:r>
              <w:rPr>
                <w:rFonts w:ascii="Times New Roman" w:hAnsi="Times New Roman"/>
                <w:lang w:val="kk-KZ"/>
              </w:rPr>
              <w:t>https://www.youtube.com/watch?v=f5FKjFcMsEI.</w:t>
            </w:r>
          </w:p>
          <w:p w14:paraId="19A3B5B9">
            <w:pPr>
              <w:jc w:val="both"/>
              <w:rPr>
                <w:rFonts w:eastAsia="Calibri"/>
                <w:lang w:val="kk-KZ"/>
              </w:rPr>
            </w:pPr>
            <w:r>
              <w:rPr>
                <w:rFonts w:eastAsia="Calibri"/>
                <w:lang w:val="kk-KZ"/>
              </w:rPr>
              <w:t>Дополнительная:</w:t>
            </w:r>
          </w:p>
          <w:p w14:paraId="387F46A2">
            <w:pPr>
              <w:pStyle w:val="42"/>
              <w:numPr>
                <w:ilvl w:val="0"/>
                <w:numId w:val="11"/>
              </w:numPr>
              <w:tabs>
                <w:tab w:val="left" w:pos="319"/>
              </w:tabs>
              <w:ind w:left="0" w:firstLine="0"/>
              <w:rPr>
                <w:rFonts w:ascii="Times New Roman" w:hAnsi="Times New Roman"/>
                <w:lang w:val="kk-KZ"/>
              </w:rPr>
            </w:pPr>
            <w:r>
              <w:rPr>
                <w:rFonts w:ascii="Times New Roman" w:hAnsi="Times New Roman"/>
              </w:rPr>
              <w:t xml:space="preserve">Лаврищева, Е.М. Программная инженерия. арадигмы, технологии и CASE-средства: учебник для вузов.- 2-е изд., испр.- М.: Юрайт, 2020.- 280 с. </w:t>
            </w:r>
          </w:p>
          <w:p w14:paraId="05C5992F">
            <w:pPr>
              <w:pStyle w:val="42"/>
              <w:numPr>
                <w:ilvl w:val="0"/>
                <w:numId w:val="11"/>
              </w:numPr>
              <w:tabs>
                <w:tab w:val="left" w:pos="319"/>
              </w:tabs>
              <w:ind w:left="0" w:firstLine="0"/>
              <w:rPr>
                <w:rFonts w:ascii="Times New Roman" w:hAnsi="Times New Roman"/>
                <w:lang w:val="kk-KZ"/>
              </w:rPr>
            </w:pPr>
            <w:r>
              <w:rPr>
                <w:rFonts w:ascii="Times New Roman" w:hAnsi="Times New Roman"/>
                <w:lang w:val="kk-KZ"/>
              </w:rPr>
              <w:t xml:space="preserve">https://www.youtube.com/watch?v=KdZ4HF1SrFs </w:t>
            </w:r>
          </w:p>
          <w:p w14:paraId="08925BDF">
            <w:pPr>
              <w:pStyle w:val="42"/>
              <w:numPr>
                <w:ilvl w:val="0"/>
                <w:numId w:val="11"/>
              </w:numPr>
              <w:tabs>
                <w:tab w:val="left" w:pos="319"/>
              </w:tabs>
              <w:ind w:left="36" w:hanging="36"/>
              <w:rPr>
                <w:rFonts w:ascii="Times New Roman" w:hAnsi="Times New Roman"/>
                <w:lang w:val="kk-KZ"/>
              </w:rPr>
            </w:pPr>
            <w:r>
              <w:rPr>
                <w:rFonts w:ascii="Times New Roman" w:hAnsi="Times New Roman"/>
                <w:lang w:val="kk-KZ"/>
              </w:rPr>
              <w:t>https://smysl.io/blog/pandas.</w:t>
            </w:r>
          </w:p>
        </w:tc>
      </w:tr>
    </w:tbl>
    <w:p w14:paraId="00222973">
      <w:pPr>
        <w:rPr>
          <w:lang w:val="kk-KZ"/>
        </w:rPr>
      </w:pPr>
    </w:p>
    <w:p w14:paraId="238A140C">
      <w:pPr>
        <w:rPr>
          <w:lang w:val="kk-KZ"/>
        </w:rPr>
      </w:pPr>
    </w:p>
    <w:p w14:paraId="2630E177">
      <w:pPr>
        <w:rPr>
          <w:lang w:val="kk-KZ"/>
        </w:rPr>
      </w:pPr>
    </w:p>
    <w:p w14:paraId="3488B466">
      <w:pPr>
        <w:rPr>
          <w:lang w:val="kk-KZ"/>
        </w:rPr>
      </w:pPr>
    </w:p>
    <w:tbl>
      <w:tblPr>
        <w:tblStyle w:val="11"/>
        <w:tblW w:w="9952"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856"/>
        <w:gridCol w:w="6096"/>
      </w:tblGrid>
      <w:tr w14:paraId="760B32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3856" w:type="dxa"/>
          </w:tcPr>
          <w:p w14:paraId="7B7D73DC">
            <w:pPr>
              <w:jc w:val="both"/>
              <w:rPr>
                <w:b/>
                <w:lang w:val="kk-KZ"/>
              </w:rPr>
            </w:pPr>
            <w:r>
              <w:rPr>
                <w:b/>
                <w:bCs/>
                <w:lang w:val="kk-KZ"/>
              </w:rPr>
              <w:t xml:space="preserve">Код </w:t>
            </w:r>
            <w:r>
              <w:rPr>
                <w:b/>
                <w:bCs/>
              </w:rPr>
              <w:t xml:space="preserve">и </w:t>
            </w:r>
            <w:r>
              <w:rPr>
                <w:b/>
                <w:bCs/>
                <w:lang w:val="kk-KZ"/>
              </w:rPr>
              <w:t>н</w:t>
            </w:r>
            <w:r>
              <w:rPr>
                <w:b/>
                <w:bCs/>
              </w:rPr>
              <w:t xml:space="preserve">азвание дисциплины </w:t>
            </w:r>
          </w:p>
        </w:tc>
        <w:tc>
          <w:tcPr>
            <w:tcW w:w="6096" w:type="dxa"/>
          </w:tcPr>
          <w:p w14:paraId="16D2B1B7">
            <w:pPr>
              <w:rPr>
                <w:b/>
                <w:bCs/>
                <w:lang w:val="en-US"/>
              </w:rPr>
            </w:pPr>
            <w:r>
              <w:rPr>
                <w:b/>
                <w:lang w:val="en-US"/>
              </w:rPr>
              <w:t>BDI 2225</w:t>
            </w:r>
            <w:r>
              <w:rPr>
                <w:lang w:val="en-US"/>
              </w:rPr>
              <w:t xml:space="preserve"> </w:t>
            </w:r>
            <w:r>
              <w:rPr>
                <w:b/>
                <w:bCs/>
              </w:rPr>
              <w:t>Базы</w:t>
            </w:r>
            <w:r>
              <w:rPr>
                <w:b/>
                <w:bCs/>
                <w:lang w:val="en-US"/>
              </w:rPr>
              <w:t xml:space="preserve"> </w:t>
            </w:r>
            <w:r>
              <w:rPr>
                <w:b/>
                <w:bCs/>
              </w:rPr>
              <w:t>данных</w:t>
            </w:r>
            <w:r>
              <w:rPr>
                <w:b/>
                <w:bCs/>
                <w:lang w:val="en-US"/>
              </w:rPr>
              <w:t xml:space="preserve"> </w:t>
            </w:r>
            <w:r>
              <w:rPr>
                <w:b/>
                <w:bCs/>
              </w:rPr>
              <w:t>в</w:t>
            </w:r>
            <w:r>
              <w:rPr>
                <w:b/>
                <w:bCs/>
                <w:lang w:val="en-US"/>
              </w:rPr>
              <w:t xml:space="preserve"> </w:t>
            </w:r>
            <w:r>
              <w:rPr>
                <w:b/>
                <w:bCs/>
              </w:rPr>
              <w:t>ИС</w:t>
            </w:r>
          </w:p>
          <w:p w14:paraId="2BF87773">
            <w:pPr>
              <w:rPr>
                <w:b/>
                <w:lang w:val="en-US"/>
              </w:rPr>
            </w:pPr>
          </w:p>
        </w:tc>
      </w:tr>
      <w:tr w14:paraId="2B147D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9" w:hRule="atLeast"/>
        </w:trPr>
        <w:tc>
          <w:tcPr>
            <w:tcW w:w="3856" w:type="dxa"/>
          </w:tcPr>
          <w:p w14:paraId="269FE2EF">
            <w:pPr>
              <w:jc w:val="both"/>
              <w:rPr>
                <w:b/>
                <w:lang w:val="kk-KZ"/>
              </w:rPr>
            </w:pPr>
            <w:r>
              <w:rPr>
                <w:bCs/>
                <w:lang w:val="kk-KZ"/>
              </w:rPr>
              <w:t>ППС дисциплины</w:t>
            </w:r>
          </w:p>
        </w:tc>
        <w:tc>
          <w:tcPr>
            <w:tcW w:w="6096" w:type="dxa"/>
          </w:tcPr>
          <w:p w14:paraId="5ED1A0D9">
            <w:pPr>
              <w:rPr>
                <w:lang w:val="kk-KZ"/>
              </w:rPr>
            </w:pPr>
            <w:r>
              <w:rPr>
                <w:lang w:val="kk-KZ"/>
              </w:rPr>
              <w:t>Чингенжинова Ж.С., Сейдалиева Г.О.</w:t>
            </w:r>
          </w:p>
        </w:tc>
      </w:tr>
      <w:tr w14:paraId="69A421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6" w:hRule="atLeast"/>
        </w:trPr>
        <w:tc>
          <w:tcPr>
            <w:tcW w:w="3856" w:type="dxa"/>
          </w:tcPr>
          <w:p w14:paraId="4C15C09D">
            <w:pPr>
              <w:jc w:val="both"/>
              <w:rPr>
                <w:b/>
                <w:lang w:val="kk-KZ"/>
              </w:rPr>
            </w:pPr>
            <w:r>
              <w:rPr>
                <w:bCs/>
                <w:lang w:val="kk-KZ"/>
              </w:rPr>
              <w:t>Цикл дисциплины</w:t>
            </w:r>
          </w:p>
        </w:tc>
        <w:tc>
          <w:tcPr>
            <w:tcW w:w="6096" w:type="dxa"/>
          </w:tcPr>
          <w:p w14:paraId="798B21FF">
            <w:pPr>
              <w:rPr>
                <w:lang w:val="kk-KZ"/>
              </w:rPr>
            </w:pPr>
            <w:r>
              <w:rPr>
                <w:lang w:val="kk-KZ"/>
              </w:rPr>
              <w:t xml:space="preserve"> БД/ВК</w:t>
            </w:r>
          </w:p>
        </w:tc>
      </w:tr>
      <w:tr w14:paraId="32D74E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3856" w:type="dxa"/>
          </w:tcPr>
          <w:p w14:paraId="5896F12F">
            <w:pPr>
              <w:jc w:val="both"/>
              <w:rPr>
                <w:b/>
                <w:lang w:val="kk-KZ"/>
              </w:rPr>
            </w:pPr>
            <w:r>
              <w:rPr>
                <w:bCs/>
                <w:lang w:val="kk-KZ"/>
              </w:rPr>
              <w:t>Уровень обучения</w:t>
            </w:r>
          </w:p>
        </w:tc>
        <w:tc>
          <w:tcPr>
            <w:tcW w:w="6096" w:type="dxa"/>
          </w:tcPr>
          <w:p w14:paraId="31AF72E3">
            <w:pPr>
              <w:rPr>
                <w:lang w:val="kk-KZ"/>
              </w:rPr>
            </w:pPr>
            <w:r>
              <w:rPr>
                <w:lang w:val="kk-KZ"/>
              </w:rPr>
              <w:t>Бакалавриат</w:t>
            </w:r>
          </w:p>
        </w:tc>
      </w:tr>
      <w:tr w14:paraId="3FD064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3" w:hRule="atLeast"/>
        </w:trPr>
        <w:tc>
          <w:tcPr>
            <w:tcW w:w="3856" w:type="dxa"/>
          </w:tcPr>
          <w:p w14:paraId="08D8202F">
            <w:pPr>
              <w:jc w:val="both"/>
              <w:rPr>
                <w:bCs/>
                <w:lang w:val="kk-KZ"/>
              </w:rPr>
            </w:pPr>
            <w:r>
              <w:rPr>
                <w:bCs/>
                <w:lang w:val="kk-KZ"/>
              </w:rPr>
              <w:t>Образовательная программа</w:t>
            </w:r>
          </w:p>
        </w:tc>
        <w:tc>
          <w:tcPr>
            <w:tcW w:w="6096" w:type="dxa"/>
          </w:tcPr>
          <w:p w14:paraId="665757CE">
            <w:pPr>
              <w:rPr>
                <w:lang w:val="kk-KZ"/>
              </w:rPr>
            </w:pPr>
            <w:r>
              <w:rPr>
                <w:lang w:val="kk-KZ"/>
              </w:rPr>
              <w:t>6B06102 – «Информационные системы»</w:t>
            </w:r>
          </w:p>
        </w:tc>
      </w:tr>
      <w:tr w14:paraId="504783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3856" w:type="dxa"/>
          </w:tcPr>
          <w:p w14:paraId="38ADA86C">
            <w:pPr>
              <w:jc w:val="both"/>
              <w:rPr>
                <w:b/>
              </w:rPr>
            </w:pPr>
            <w:r>
              <w:rPr>
                <w:bCs/>
              </w:rPr>
              <w:t>Кол</w:t>
            </w:r>
            <w:r>
              <w:rPr>
                <w:bCs/>
                <w:lang w:val="kk-KZ"/>
              </w:rPr>
              <w:t>-</w:t>
            </w:r>
            <w:r>
              <w:rPr>
                <w:bCs/>
              </w:rPr>
              <w:t>во</w:t>
            </w:r>
            <w:r>
              <w:rPr>
                <w:bCs/>
                <w:lang w:val="kk-KZ"/>
              </w:rPr>
              <w:t xml:space="preserve"> академических</w:t>
            </w:r>
            <w:r>
              <w:rPr>
                <w:bCs/>
              </w:rPr>
              <w:t xml:space="preserve"> кредитов</w:t>
            </w:r>
          </w:p>
        </w:tc>
        <w:tc>
          <w:tcPr>
            <w:tcW w:w="6096" w:type="dxa"/>
          </w:tcPr>
          <w:p w14:paraId="79230A1A">
            <w:pPr>
              <w:rPr>
                <w:lang w:val="kk-KZ"/>
              </w:rPr>
            </w:pPr>
            <w:r>
              <w:rPr>
                <w:lang w:val="kk-KZ"/>
              </w:rPr>
              <w:t>5</w:t>
            </w:r>
          </w:p>
        </w:tc>
      </w:tr>
      <w:tr w14:paraId="1B8C10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3856" w:type="dxa"/>
          </w:tcPr>
          <w:p w14:paraId="62908409">
            <w:pPr>
              <w:jc w:val="both"/>
              <w:rPr>
                <w:b/>
              </w:rPr>
            </w:pPr>
            <w:r>
              <w:rPr>
                <w:bCs/>
              </w:rPr>
              <w:t>Форма обучения</w:t>
            </w:r>
          </w:p>
        </w:tc>
        <w:tc>
          <w:tcPr>
            <w:tcW w:w="6096" w:type="dxa"/>
          </w:tcPr>
          <w:p w14:paraId="5D2625FC">
            <w:pPr>
              <w:rPr>
                <w:lang w:val="kk-KZ"/>
              </w:rPr>
            </w:pPr>
            <w:r>
              <w:rPr>
                <w:lang w:val="kk-KZ"/>
              </w:rPr>
              <w:t>Очная</w:t>
            </w:r>
          </w:p>
        </w:tc>
      </w:tr>
      <w:tr w14:paraId="3449E2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3856" w:type="dxa"/>
          </w:tcPr>
          <w:p w14:paraId="676CB97F">
            <w:pPr>
              <w:jc w:val="both"/>
              <w:rPr>
                <w:bCs/>
                <w:lang w:val="kk-KZ"/>
              </w:rPr>
            </w:pPr>
            <w:r>
              <w:rPr>
                <w:bCs/>
                <w:lang w:val="kk-KZ"/>
              </w:rPr>
              <w:t>Семестр/триместр</w:t>
            </w:r>
          </w:p>
        </w:tc>
        <w:tc>
          <w:tcPr>
            <w:tcW w:w="6096" w:type="dxa"/>
          </w:tcPr>
          <w:p w14:paraId="51152C1B">
            <w:pPr>
              <w:rPr>
                <w:lang w:val="en-US"/>
              </w:rPr>
            </w:pPr>
            <w:r>
              <w:rPr>
                <w:lang w:val="kk-KZ"/>
              </w:rPr>
              <w:t>4</w:t>
            </w:r>
          </w:p>
        </w:tc>
      </w:tr>
      <w:tr w14:paraId="6837E4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5" w:hRule="atLeast"/>
        </w:trPr>
        <w:tc>
          <w:tcPr>
            <w:tcW w:w="3856" w:type="dxa"/>
          </w:tcPr>
          <w:p w14:paraId="1170CE55">
            <w:pPr>
              <w:jc w:val="both"/>
              <w:rPr>
                <w:b/>
                <w:lang w:val="kk-KZ"/>
              </w:rPr>
            </w:pPr>
            <w:r>
              <w:t>Пререквизиты</w:t>
            </w:r>
            <w:r>
              <w:rPr>
                <w:lang w:val="kk-KZ"/>
              </w:rPr>
              <w:t xml:space="preserve"> </w:t>
            </w:r>
            <w:r>
              <w:rPr>
                <w:bCs/>
                <w:lang w:val="kk-KZ"/>
              </w:rPr>
              <w:t>дисциплины</w:t>
            </w:r>
          </w:p>
        </w:tc>
        <w:tc>
          <w:tcPr>
            <w:tcW w:w="6096" w:type="dxa"/>
          </w:tcPr>
          <w:p w14:paraId="2FA857AA">
            <w:pPr>
              <w:rPr>
                <w:bCs/>
                <w:lang w:val="kk-KZ" w:eastAsia="ko-KR"/>
              </w:rPr>
            </w:pPr>
            <w:r>
              <w:rPr>
                <w:lang w:val="kk-KZ"/>
              </w:rPr>
              <w:t>Информационно-коммуникационные технологии</w:t>
            </w:r>
          </w:p>
        </w:tc>
      </w:tr>
      <w:tr w14:paraId="3906B2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4" w:hRule="atLeast"/>
        </w:trPr>
        <w:tc>
          <w:tcPr>
            <w:tcW w:w="3856" w:type="dxa"/>
          </w:tcPr>
          <w:p w14:paraId="43538611">
            <w:pPr>
              <w:jc w:val="both"/>
            </w:pPr>
            <w:r>
              <w:rPr>
                <w:lang w:val="kk-KZ"/>
              </w:rPr>
              <w:t xml:space="preserve">Постреквизиты </w:t>
            </w:r>
            <w:r>
              <w:rPr>
                <w:bCs/>
                <w:lang w:val="kk-KZ"/>
              </w:rPr>
              <w:t>дисциплины</w:t>
            </w:r>
          </w:p>
        </w:tc>
        <w:tc>
          <w:tcPr>
            <w:tcW w:w="6096" w:type="dxa"/>
          </w:tcPr>
          <w:p w14:paraId="764B1237">
            <w:r>
              <w:rPr>
                <w:lang w:val="en-US"/>
              </w:rPr>
              <w:t>IT</w:t>
            </w:r>
            <w:r>
              <w:t>-</w:t>
            </w:r>
            <w:r>
              <w:rPr>
                <w:lang w:val="kk-KZ"/>
              </w:rPr>
              <w:t>инфраструктура</w:t>
            </w:r>
            <w:r>
              <w:t xml:space="preserve">, </w:t>
            </w:r>
            <w:r>
              <w:rPr>
                <w:lang w:val="kk-KZ"/>
              </w:rPr>
              <w:t xml:space="preserve">База данных </w:t>
            </w:r>
            <w:r>
              <w:rPr>
                <w:lang w:val="en-US"/>
              </w:rPr>
              <w:t>NoSQL</w:t>
            </w:r>
            <w:r>
              <w:t xml:space="preserve"> </w:t>
            </w:r>
            <w:r>
              <w:rPr>
                <w:lang w:val="kk-KZ"/>
              </w:rPr>
              <w:t xml:space="preserve">и разработка </w:t>
            </w:r>
            <w:r>
              <w:t xml:space="preserve"> </w:t>
            </w:r>
            <w:r>
              <w:rPr>
                <w:lang w:val="en-US"/>
              </w:rPr>
              <w:t>Web</w:t>
            </w:r>
            <w:r>
              <w:t>-приложений</w:t>
            </w:r>
          </w:p>
        </w:tc>
      </w:tr>
      <w:tr w14:paraId="08A5E4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4" w:hRule="atLeast"/>
        </w:trPr>
        <w:tc>
          <w:tcPr>
            <w:tcW w:w="3856" w:type="dxa"/>
          </w:tcPr>
          <w:p w14:paraId="50F04ACA">
            <w:pPr>
              <w:rPr>
                <w:bCs/>
              </w:rPr>
            </w:pPr>
            <w:r>
              <w:rPr>
                <w:bCs/>
              </w:rPr>
              <w:t>Цель изучения дисциплины</w:t>
            </w:r>
          </w:p>
        </w:tc>
        <w:tc>
          <w:tcPr>
            <w:tcW w:w="6096" w:type="dxa"/>
          </w:tcPr>
          <w:p w14:paraId="2D71FA8E">
            <w:pPr>
              <w:jc w:val="both"/>
              <w:rPr>
                <w:bCs/>
                <w:lang w:eastAsia="ko-KR"/>
              </w:rPr>
            </w:pPr>
            <w:r>
              <w:t>Основными задачами курса является изучение теоретических, методологических и практических проблем построения систем реляционных баз данных, принципах проектирования структур БД на основе реляционной алгебры и метода ER-диаграмм, методах приведения структур БД к нормальным формам, изучение основ языка SQL и выполнение основных операций по работе с данными.</w:t>
            </w:r>
          </w:p>
        </w:tc>
      </w:tr>
      <w:tr w14:paraId="669A5D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4" w:hRule="atLeast"/>
        </w:trPr>
        <w:tc>
          <w:tcPr>
            <w:tcW w:w="3856" w:type="dxa"/>
          </w:tcPr>
          <w:p w14:paraId="5F4AC75B">
            <w:pPr>
              <w:jc w:val="both"/>
            </w:pPr>
            <w:r>
              <w:rPr>
                <w:bCs/>
              </w:rPr>
              <w:t xml:space="preserve">Содержание </w:t>
            </w:r>
            <w:r>
              <w:rPr>
                <w:bCs/>
                <w:lang w:val="kk-KZ"/>
              </w:rPr>
              <w:t>дисциплины</w:t>
            </w:r>
          </w:p>
        </w:tc>
        <w:tc>
          <w:tcPr>
            <w:tcW w:w="6096" w:type="dxa"/>
          </w:tcPr>
          <w:p w14:paraId="52CEE7AB">
            <w:pPr>
              <w:jc w:val="both"/>
            </w:pPr>
            <w:r>
              <w:t xml:space="preserve">Модели и типы данных. Модели архитектуры Клиент-сервер. Модель "бытие-связь", Нормализация отношений и нормальные закономерности.  беспечение целостности. Основы языка SQL. Основы  программирования в базах данных. Структура языка SQL. Операторы языка SQL. Обеспечение целостности данных. Публикация в интернете в базе данных. Связь между </w:t>
            </w:r>
            <w:r>
              <w:rPr>
                <w:lang w:val="en-US"/>
              </w:rPr>
              <w:t>Microsoft</w:t>
            </w:r>
            <w:r>
              <w:t xml:space="preserve"> </w:t>
            </w:r>
            <w:r>
              <w:rPr>
                <w:lang w:val="en-US"/>
              </w:rPr>
              <w:t>SQL</w:t>
            </w:r>
            <w:r>
              <w:t xml:space="preserve"> </w:t>
            </w:r>
            <w:r>
              <w:rPr>
                <w:lang w:val="en-US"/>
              </w:rPr>
              <w:t>Server</w:t>
            </w:r>
            <w:r>
              <w:t xml:space="preserve"> и </w:t>
            </w:r>
            <w:r>
              <w:rPr>
                <w:lang w:val="en-US"/>
              </w:rPr>
              <w:t>Microsoft</w:t>
            </w:r>
            <w:r>
              <w:t xml:space="preserve"> </w:t>
            </w:r>
            <w:r>
              <w:rPr>
                <w:lang w:val="en-US"/>
              </w:rPr>
              <w:t>Visaul</w:t>
            </w:r>
            <w:r>
              <w:t xml:space="preserve"> </w:t>
            </w:r>
            <w:r>
              <w:rPr>
                <w:lang w:val="en-US"/>
              </w:rPr>
              <w:t>Studio</w:t>
            </w:r>
            <w:r>
              <w:t>. Транзакции и  блокировки. Управление транзакциями. Типы  транзакций. Управление барьером Безопасность SQL и баз данных. Осуществление права доступа к объектам базы данных управление доступом к данным.</w:t>
            </w:r>
          </w:p>
        </w:tc>
      </w:tr>
      <w:tr w14:paraId="15A86F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trPr>
        <w:tc>
          <w:tcPr>
            <w:tcW w:w="3856" w:type="dxa"/>
          </w:tcPr>
          <w:p w14:paraId="4AFDB01A">
            <w:pPr>
              <w:jc w:val="both"/>
              <w:rPr>
                <w:lang w:val="kk-KZ"/>
              </w:rPr>
            </w:pPr>
            <w:r>
              <w:rPr>
                <w:bCs/>
                <w:lang w:val="kk-KZ"/>
              </w:rPr>
              <w:t>Компетенция дисциплины</w:t>
            </w:r>
          </w:p>
        </w:tc>
        <w:tc>
          <w:tcPr>
            <w:tcW w:w="6096" w:type="dxa"/>
          </w:tcPr>
          <w:p w14:paraId="0159A912">
            <w:pPr>
              <w:autoSpaceDE w:val="0"/>
              <w:autoSpaceDN w:val="0"/>
              <w:adjustRightInd w:val="0"/>
              <w:jc w:val="both"/>
              <w:rPr>
                <w:b/>
              </w:rPr>
            </w:pPr>
            <w:r>
              <w:rPr>
                <w:bCs/>
              </w:rPr>
              <w:t>После освоения дисциплины  бакалавр должен:</w:t>
            </w:r>
            <w:r>
              <w:t xml:space="preserve"> </w:t>
            </w:r>
          </w:p>
          <w:p w14:paraId="67B7BFEC">
            <w:pPr>
              <w:jc w:val="both"/>
            </w:pPr>
            <w:r>
              <w:rPr>
                <w:b/>
              </w:rPr>
              <w:t>-знать</w:t>
            </w:r>
            <w:r>
              <w:t xml:space="preserve"> теоретические аспекты разработки баз данных; </w:t>
            </w:r>
          </w:p>
          <w:p w14:paraId="0F4ABD45">
            <w:pPr>
              <w:jc w:val="both"/>
              <w:rPr>
                <w:lang w:val="kk-KZ"/>
              </w:rPr>
            </w:pPr>
            <w:r>
              <w:t>-</w:t>
            </w:r>
            <w:r>
              <w:rPr>
                <w:b/>
                <w:lang w:val="kk-KZ"/>
              </w:rPr>
              <w:t>понимать</w:t>
            </w:r>
            <w:r>
              <w:t xml:space="preserve"> прием</w:t>
            </w:r>
            <w:r>
              <w:rPr>
                <w:lang w:val="kk-KZ"/>
              </w:rPr>
              <w:t>ы</w:t>
            </w:r>
            <w:r>
              <w:t xml:space="preserve"> использования  аппарата нормализации отношений при разработке логической модели БД</w:t>
            </w:r>
            <w:r>
              <w:rPr>
                <w:lang w:val="kk-KZ"/>
              </w:rPr>
              <w:t>;</w:t>
            </w:r>
          </w:p>
          <w:p w14:paraId="414BBAA9">
            <w:pPr>
              <w:jc w:val="both"/>
            </w:pPr>
            <w:r>
              <w:t>-</w:t>
            </w:r>
            <w:r>
              <w:rPr>
                <w:b/>
                <w:lang w:val="kk-KZ"/>
              </w:rPr>
              <w:t>применять</w:t>
            </w:r>
            <w:r>
              <w:t xml:space="preserve"> модели «сущность связь» при проектировании инфологической модели; </w:t>
            </w:r>
          </w:p>
          <w:p w14:paraId="1144C0E3">
            <w:pPr>
              <w:jc w:val="both"/>
            </w:pPr>
            <w:r>
              <w:t>-</w:t>
            </w:r>
            <w:r>
              <w:rPr>
                <w:b/>
              </w:rPr>
              <w:t>быть компетентным</w:t>
            </w:r>
            <w:r>
              <w:t xml:space="preserve"> в осуществлении выбора конкретной СУБД.</w:t>
            </w:r>
          </w:p>
        </w:tc>
      </w:tr>
      <w:tr w14:paraId="19B814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3856" w:type="dxa"/>
          </w:tcPr>
          <w:p w14:paraId="79CF1893">
            <w:pPr>
              <w:jc w:val="both"/>
            </w:pPr>
            <w:r>
              <w:t>Форма итогового контроля</w:t>
            </w:r>
          </w:p>
        </w:tc>
        <w:tc>
          <w:tcPr>
            <w:tcW w:w="6096" w:type="dxa"/>
          </w:tcPr>
          <w:p w14:paraId="18EEBC3C">
            <w:pPr>
              <w:jc w:val="both"/>
              <w:rPr>
                <w:spacing w:val="5"/>
                <w:lang w:val="kk-KZ"/>
              </w:rPr>
            </w:pPr>
            <w:r>
              <w:rPr>
                <w:spacing w:val="5"/>
                <w:lang w:val="kk-KZ"/>
              </w:rPr>
              <w:t>Экзамен</w:t>
            </w:r>
          </w:p>
        </w:tc>
      </w:tr>
      <w:tr w14:paraId="2F88DE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6" w:hRule="atLeast"/>
        </w:trPr>
        <w:tc>
          <w:tcPr>
            <w:tcW w:w="3856" w:type="dxa"/>
          </w:tcPr>
          <w:p w14:paraId="46088F3C">
            <w:pPr>
              <w:jc w:val="both"/>
            </w:pPr>
            <w:r>
              <w:rPr>
                <w:bCs/>
              </w:rPr>
              <w:t xml:space="preserve">Продолжительность </w:t>
            </w:r>
            <w:r>
              <w:rPr>
                <w:bCs/>
                <w:lang w:val="kk-KZ"/>
              </w:rPr>
              <w:t>дисциплины</w:t>
            </w:r>
          </w:p>
        </w:tc>
        <w:tc>
          <w:tcPr>
            <w:tcW w:w="6096" w:type="dxa"/>
          </w:tcPr>
          <w:p w14:paraId="516BCC49">
            <w:pPr>
              <w:jc w:val="both"/>
              <w:rPr>
                <w:lang w:val="kk-KZ"/>
              </w:rPr>
            </w:pPr>
            <w:r>
              <w:rPr>
                <w:lang w:val="kk-KZ"/>
              </w:rPr>
              <w:t>1 академический период (15 недель)</w:t>
            </w:r>
          </w:p>
        </w:tc>
      </w:tr>
      <w:tr w14:paraId="5C9739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6" w:hRule="atLeast"/>
        </w:trPr>
        <w:tc>
          <w:tcPr>
            <w:tcW w:w="3856" w:type="dxa"/>
          </w:tcPr>
          <w:p w14:paraId="30BB1773">
            <w:pPr>
              <w:jc w:val="both"/>
              <w:rPr>
                <w:bCs/>
                <w:lang w:val="kk-KZ"/>
              </w:rPr>
            </w:pPr>
            <w:r>
              <w:rPr>
                <w:bCs/>
                <w:lang w:val="kk-KZ"/>
              </w:rPr>
              <w:t>Список литературы</w:t>
            </w:r>
          </w:p>
        </w:tc>
        <w:tc>
          <w:tcPr>
            <w:tcW w:w="6096" w:type="dxa"/>
          </w:tcPr>
          <w:p w14:paraId="147F6D3F">
            <w:pPr>
              <w:pStyle w:val="60"/>
              <w:widowControl w:val="0"/>
              <w:tabs>
                <w:tab w:val="left" w:pos="0"/>
              </w:tabs>
              <w:rPr>
                <w:sz w:val="24"/>
                <w:szCs w:val="24"/>
                <w:lang w:val="kk-KZ"/>
              </w:rPr>
            </w:pPr>
            <w:r>
              <w:rPr>
                <w:sz w:val="24"/>
                <w:szCs w:val="24"/>
                <w:lang w:val="kk-KZ"/>
              </w:rPr>
              <w:t>Основная:</w:t>
            </w:r>
          </w:p>
          <w:p w14:paraId="778ED4E3">
            <w:pPr>
              <w:tabs>
                <w:tab w:val="left" w:pos="317"/>
              </w:tabs>
              <w:jc w:val="both"/>
              <w:rPr>
                <w:bCs/>
                <w:lang w:val="kk-KZ"/>
              </w:rPr>
            </w:pPr>
            <w:r>
              <w:rPr>
                <w:bCs/>
                <w:lang w:val="kk-KZ"/>
              </w:rPr>
              <w:t>1.Байгелов, К.Ж. MYSQL в примерах: учеб. пособие / К.Ж. Байгелов.- Алматы: Айтұмар, 2016.- 228 с.</w:t>
            </w:r>
          </w:p>
          <w:p w14:paraId="3D8A01D9">
            <w:pPr>
              <w:tabs>
                <w:tab w:val="left" w:pos="317"/>
              </w:tabs>
              <w:jc w:val="both"/>
              <w:rPr>
                <w:bCs/>
                <w:lang w:val="kk-KZ"/>
              </w:rPr>
            </w:pPr>
            <w:r>
              <w:rPr>
                <w:bCs/>
              </w:rPr>
              <w:t>2</w:t>
            </w:r>
            <w:r>
              <w:rPr>
                <w:bCs/>
                <w:lang w:val="kk-KZ"/>
              </w:rPr>
              <w:t>.Бураков, П.В., Системы баз данных и знаний: учеб. пособие / П.В. Бураков [и др.].- М.: Б.и., 2014.- 129 с.</w:t>
            </w:r>
          </w:p>
          <w:p w14:paraId="7275C58F">
            <w:pPr>
              <w:jc w:val="both"/>
              <w:rPr>
                <w:bCs/>
                <w:lang w:val="kk-KZ"/>
              </w:rPr>
            </w:pPr>
            <w:r>
              <w:rPr>
                <w:bCs/>
                <w:lang w:val="kk-KZ"/>
              </w:rPr>
              <w:t>3. Джузбаева, Б.Г. Системы Базы Данных: учеб. пособие.- Алматы: Эверо, 2020.- 280 с.</w:t>
            </w:r>
          </w:p>
          <w:p w14:paraId="2B28F616">
            <w:pPr>
              <w:tabs>
                <w:tab w:val="left" w:pos="0"/>
                <w:tab w:val="left" w:pos="317"/>
              </w:tabs>
              <w:jc w:val="both"/>
              <w:rPr>
                <w:bCs/>
                <w:lang w:val="kk-KZ"/>
              </w:rPr>
            </w:pPr>
            <w:r>
              <w:rPr>
                <w:bCs/>
                <w:lang w:val="kk-KZ"/>
              </w:rPr>
              <w:t>4.</w:t>
            </w:r>
            <w:r>
              <w:rPr>
                <w:bCs/>
                <w:lang w:val="kk-KZ"/>
              </w:rPr>
              <w:tab/>
            </w:r>
            <w:r>
              <w:rPr>
                <w:bCs/>
                <w:lang w:val="kk-KZ"/>
              </w:rPr>
              <w:t>Дейт, К. Дж. SQL и реляционная теория. Как грамотно писать код на SQL. - М.: Символ-плюс, 2017. - 480 c.</w:t>
            </w:r>
          </w:p>
          <w:p w14:paraId="5D757CA3">
            <w:pPr>
              <w:tabs>
                <w:tab w:val="left" w:pos="317"/>
              </w:tabs>
              <w:jc w:val="both"/>
              <w:rPr>
                <w:bCs/>
                <w:lang w:val="kk-KZ"/>
              </w:rPr>
            </w:pPr>
            <w:r>
              <w:rPr>
                <w:bCs/>
                <w:lang w:val="kk-KZ"/>
              </w:rPr>
              <w:t>5.</w:t>
            </w:r>
            <w:r>
              <w:rPr>
                <w:bCs/>
                <w:lang w:val="kk-KZ"/>
              </w:rPr>
              <w:tab/>
            </w:r>
            <w:r>
              <w:rPr>
                <w:bCs/>
                <w:lang w:val="kk-KZ"/>
              </w:rPr>
              <w:t>Дунаев, В. В. Базы данных. Язык SQL для студента. - М.: БХВ-Петербург, 2016. - 288 c.</w:t>
            </w:r>
          </w:p>
          <w:p w14:paraId="7F3B6076">
            <w:pPr>
              <w:tabs>
                <w:tab w:val="left" w:pos="459"/>
              </w:tabs>
              <w:jc w:val="both"/>
              <w:rPr>
                <w:bCs/>
                <w:lang w:val="kk-KZ"/>
              </w:rPr>
            </w:pPr>
            <w:r>
              <w:rPr>
                <w:bCs/>
                <w:lang w:val="kk-KZ"/>
              </w:rPr>
              <w:t>6.</w:t>
            </w:r>
            <w:r>
              <w:rPr>
                <w:bCs/>
                <w:lang w:val="kk-KZ"/>
              </w:rPr>
              <w:tab/>
            </w:r>
            <w:r>
              <w:rPr>
                <w:bCs/>
                <w:lang w:val="kk-KZ"/>
              </w:rPr>
              <w:t>Аллен, Г. Тейлор SQL для чайников. Тейлор-М.: Диалектика, Вильямс, 2015.-416 c.</w:t>
            </w:r>
          </w:p>
          <w:p w14:paraId="23F09A9C">
            <w:pPr>
              <w:tabs>
                <w:tab w:val="left" w:pos="459"/>
              </w:tabs>
              <w:spacing w:before="120"/>
              <w:jc w:val="both"/>
              <w:rPr>
                <w:bCs/>
                <w:lang w:val="kk-KZ"/>
              </w:rPr>
            </w:pPr>
            <w:r>
              <w:rPr>
                <w:bCs/>
                <w:lang w:val="kk-KZ"/>
              </w:rPr>
              <w:t>Дополнительная:</w:t>
            </w:r>
          </w:p>
          <w:p w14:paraId="6068235E">
            <w:pPr>
              <w:tabs>
                <w:tab w:val="left" w:pos="319"/>
              </w:tabs>
              <w:jc w:val="both"/>
              <w:rPr>
                <w:bCs/>
                <w:lang w:val="kk-KZ"/>
              </w:rPr>
            </w:pPr>
            <w:r>
              <w:rPr>
                <w:bCs/>
                <w:lang w:val="kk-KZ"/>
              </w:rPr>
              <w:t>7.</w:t>
            </w:r>
            <w:r>
              <w:rPr>
                <w:bCs/>
                <w:lang w:val="kk-KZ"/>
              </w:rPr>
              <w:tab/>
            </w:r>
            <w:r>
              <w:rPr>
                <w:bCs/>
                <w:lang w:val="kk-KZ"/>
              </w:rPr>
              <w:t>Бен, Форта SQL за 10 минут / Форта Бен. - М.: Диалектика / Вильямс, 2015. - 673 c.</w:t>
            </w:r>
          </w:p>
          <w:p w14:paraId="1621BF0B">
            <w:pPr>
              <w:tabs>
                <w:tab w:val="left" w:pos="319"/>
              </w:tabs>
              <w:jc w:val="both"/>
              <w:rPr>
                <w:bCs/>
                <w:lang w:val="kk-KZ"/>
              </w:rPr>
            </w:pPr>
            <w:r>
              <w:rPr>
                <w:bCs/>
                <w:lang w:val="kk-KZ"/>
              </w:rPr>
              <w:t>8.</w:t>
            </w:r>
            <w:r>
              <w:rPr>
                <w:bCs/>
                <w:lang w:val="kk-KZ"/>
              </w:rPr>
              <w:tab/>
            </w:r>
            <w:r>
              <w:rPr>
                <w:bCs/>
                <w:lang w:val="kk-KZ"/>
              </w:rPr>
              <w:t>Бьюли, А. Изучаем SQL / А. Бьюли. - М.: Символ-плюс, 2014. - 108 c.</w:t>
            </w:r>
          </w:p>
          <w:p w14:paraId="27AAC012">
            <w:pPr>
              <w:tabs>
                <w:tab w:val="left" w:pos="319"/>
              </w:tabs>
              <w:jc w:val="both"/>
              <w:rPr>
                <w:lang w:val="kk-KZ"/>
              </w:rPr>
            </w:pPr>
            <w:r>
              <w:rPr>
                <w:bCs/>
                <w:lang w:val="kk-KZ"/>
              </w:rPr>
              <w:t>9.</w:t>
            </w:r>
            <w:r>
              <w:rPr>
                <w:bCs/>
                <w:lang w:val="kk-KZ"/>
              </w:rPr>
              <w:tab/>
            </w:r>
            <w:r>
              <w:rPr>
                <w:bCs/>
                <w:lang w:val="kk-KZ"/>
              </w:rPr>
              <w:t>Карвин, Билл Программирование баз данных SQL. Типичные ошибки и их устранение - М.: Рид Групп, 2013. - 336 c.</w:t>
            </w:r>
          </w:p>
        </w:tc>
      </w:tr>
    </w:tbl>
    <w:p w14:paraId="3082B7A1">
      <w:pPr>
        <w:rPr>
          <w:lang w:val="kk-KZ"/>
        </w:rPr>
      </w:pPr>
    </w:p>
    <w:tbl>
      <w:tblPr>
        <w:tblStyle w:val="11"/>
        <w:tblW w:w="9923" w:type="dxa"/>
        <w:tblInd w:w="138" w:type="dxa"/>
        <w:tblLayout w:type="fixed"/>
        <w:tblCellMar>
          <w:top w:w="0" w:type="dxa"/>
          <w:left w:w="108" w:type="dxa"/>
          <w:bottom w:w="0" w:type="dxa"/>
          <w:right w:w="108" w:type="dxa"/>
        </w:tblCellMar>
      </w:tblPr>
      <w:tblGrid>
        <w:gridCol w:w="3827"/>
        <w:gridCol w:w="6096"/>
      </w:tblGrid>
      <w:tr w14:paraId="345B4613">
        <w:tblPrEx>
          <w:tblCellMar>
            <w:top w:w="0" w:type="dxa"/>
            <w:left w:w="108" w:type="dxa"/>
            <w:bottom w:w="0" w:type="dxa"/>
            <w:right w:w="108" w:type="dxa"/>
          </w:tblCellMar>
        </w:tblPrEx>
        <w:trPr>
          <w:trHeight w:val="277" w:hRule="atLeast"/>
        </w:trPr>
        <w:tc>
          <w:tcPr>
            <w:tcW w:w="3827" w:type="dxa"/>
            <w:tcBorders>
              <w:top w:val="single" w:color="000000" w:sz="2" w:space="0"/>
              <w:left w:val="single" w:color="000000" w:sz="2" w:space="0"/>
              <w:bottom w:val="single" w:color="000000" w:sz="2" w:space="0"/>
              <w:right w:val="single" w:color="000000" w:sz="2" w:space="0"/>
            </w:tcBorders>
            <w:shd w:val="clear" w:color="000000" w:fill="FFFFFF"/>
          </w:tcPr>
          <w:p w14:paraId="52EC821D">
            <w:pPr>
              <w:tabs>
                <w:tab w:val="left" w:pos="2586"/>
              </w:tabs>
              <w:rPr>
                <w:b/>
              </w:rPr>
            </w:pPr>
            <w:r>
              <w:rPr>
                <w:b/>
                <w:bCs/>
                <w:lang w:val="kk-KZ"/>
              </w:rPr>
              <w:t xml:space="preserve">Код и название дисциплины </w:t>
            </w:r>
          </w:p>
        </w:tc>
        <w:tc>
          <w:tcPr>
            <w:tcW w:w="6096" w:type="dxa"/>
            <w:tcBorders>
              <w:top w:val="single" w:color="000000" w:sz="2" w:space="0"/>
              <w:left w:val="single" w:color="000000" w:sz="2" w:space="0"/>
              <w:bottom w:val="single" w:color="000000" w:sz="2" w:space="0"/>
              <w:right w:val="single" w:color="000000" w:sz="2" w:space="0"/>
            </w:tcBorders>
          </w:tcPr>
          <w:p w14:paraId="56487271">
            <w:pPr>
              <w:tabs>
                <w:tab w:val="left" w:pos="1309"/>
              </w:tabs>
              <w:autoSpaceDE w:val="0"/>
              <w:autoSpaceDN w:val="0"/>
              <w:adjustRightInd w:val="0"/>
              <w:jc w:val="both"/>
              <w:rPr>
                <w:b/>
                <w:bCs/>
                <w:lang w:val="kk-KZ"/>
              </w:rPr>
            </w:pPr>
            <w:r>
              <w:rPr>
                <w:b/>
                <w:lang w:val="en-US"/>
              </w:rPr>
              <w:t>Pre 21</w:t>
            </w:r>
            <w:r>
              <w:rPr>
                <w:b/>
                <w:lang w:val="kk-KZ"/>
              </w:rPr>
              <w:t>20</w:t>
            </w:r>
            <w:r>
              <w:rPr>
                <w:b/>
                <w:lang w:val="en-US"/>
              </w:rPr>
              <w:t xml:space="preserve">   </w:t>
            </w:r>
            <w:r>
              <w:rPr>
                <w:b/>
                <w:lang w:val="kk-KZ"/>
              </w:rPr>
              <w:t>Предпринимательство</w:t>
            </w:r>
          </w:p>
        </w:tc>
      </w:tr>
      <w:tr w14:paraId="09F38DF7">
        <w:tblPrEx>
          <w:tblCellMar>
            <w:top w:w="0" w:type="dxa"/>
            <w:left w:w="108" w:type="dxa"/>
            <w:bottom w:w="0" w:type="dxa"/>
            <w:right w:w="108" w:type="dxa"/>
          </w:tblCellMar>
        </w:tblPrEx>
        <w:trPr>
          <w:trHeight w:val="277" w:hRule="atLeast"/>
        </w:trPr>
        <w:tc>
          <w:tcPr>
            <w:tcW w:w="3827" w:type="dxa"/>
            <w:tcBorders>
              <w:top w:val="single" w:color="000000" w:sz="2" w:space="0"/>
              <w:left w:val="single" w:color="000000" w:sz="2" w:space="0"/>
              <w:bottom w:val="single" w:color="000000" w:sz="2" w:space="0"/>
              <w:right w:val="single" w:color="000000" w:sz="2" w:space="0"/>
            </w:tcBorders>
            <w:shd w:val="clear" w:color="000000" w:fill="FFFFFF"/>
          </w:tcPr>
          <w:p w14:paraId="2C9C0565">
            <w:pPr>
              <w:tabs>
                <w:tab w:val="left" w:pos="2586"/>
              </w:tabs>
              <w:jc w:val="both"/>
            </w:pPr>
            <w:r>
              <w:t>ППС дисциплины</w:t>
            </w:r>
          </w:p>
        </w:tc>
        <w:tc>
          <w:tcPr>
            <w:tcW w:w="6096" w:type="dxa"/>
            <w:tcBorders>
              <w:top w:val="single" w:color="000000" w:sz="2" w:space="0"/>
              <w:left w:val="single" w:color="000000" w:sz="2" w:space="0"/>
              <w:bottom w:val="single" w:color="000000" w:sz="2" w:space="0"/>
              <w:right w:val="single" w:color="000000" w:sz="2" w:space="0"/>
            </w:tcBorders>
            <w:shd w:val="clear" w:color="000000" w:fill="FFFFFF"/>
          </w:tcPr>
          <w:p w14:paraId="7887B9E5">
            <w:pPr>
              <w:autoSpaceDE w:val="0"/>
              <w:autoSpaceDN w:val="0"/>
              <w:adjustRightInd w:val="0"/>
              <w:jc w:val="both"/>
              <w:rPr>
                <w:lang w:val="kk-KZ"/>
              </w:rPr>
            </w:pPr>
            <w:r>
              <w:t>Бейсенова Г</w:t>
            </w:r>
            <w:r>
              <w:rPr>
                <w:lang w:val="kk-KZ"/>
              </w:rPr>
              <w:t xml:space="preserve">.Ш. </w:t>
            </w:r>
            <w:r>
              <w:t xml:space="preserve">Карымсакова Ж.К., </w:t>
            </w:r>
            <w:r>
              <w:rPr>
                <w:lang w:val="kk-KZ"/>
              </w:rPr>
              <w:t>Итекеева Г.К.</w:t>
            </w:r>
          </w:p>
        </w:tc>
      </w:tr>
      <w:tr w14:paraId="1748680E">
        <w:tblPrEx>
          <w:tblCellMar>
            <w:top w:w="0" w:type="dxa"/>
            <w:left w:w="108" w:type="dxa"/>
            <w:bottom w:w="0" w:type="dxa"/>
            <w:right w:w="108" w:type="dxa"/>
          </w:tblCellMar>
        </w:tblPrEx>
        <w:trPr>
          <w:trHeight w:val="277" w:hRule="atLeast"/>
        </w:trPr>
        <w:tc>
          <w:tcPr>
            <w:tcW w:w="3827" w:type="dxa"/>
            <w:tcBorders>
              <w:top w:val="single" w:color="000000" w:sz="2" w:space="0"/>
              <w:left w:val="single" w:color="000000" w:sz="2" w:space="0"/>
              <w:bottom w:val="single" w:color="000000" w:sz="2" w:space="0"/>
              <w:right w:val="single" w:color="000000" w:sz="2" w:space="0"/>
            </w:tcBorders>
            <w:shd w:val="clear" w:color="000000" w:fill="FFFFFF"/>
          </w:tcPr>
          <w:p w14:paraId="5F99F54D">
            <w:pPr>
              <w:tabs>
                <w:tab w:val="left" w:pos="2586"/>
              </w:tabs>
            </w:pPr>
            <w:r>
              <w:t xml:space="preserve">Цикл </w:t>
            </w:r>
          </w:p>
        </w:tc>
        <w:tc>
          <w:tcPr>
            <w:tcW w:w="6096" w:type="dxa"/>
            <w:tcBorders>
              <w:top w:val="single" w:color="000000" w:sz="2" w:space="0"/>
              <w:left w:val="single" w:color="000000" w:sz="2" w:space="0"/>
              <w:bottom w:val="single" w:color="000000" w:sz="2" w:space="0"/>
              <w:right w:val="single" w:color="000000" w:sz="2" w:space="0"/>
            </w:tcBorders>
            <w:shd w:val="clear" w:color="000000" w:fill="FFFFFF"/>
          </w:tcPr>
          <w:p w14:paraId="30646A22">
            <w:pPr>
              <w:rPr>
                <w:lang w:val="kk-KZ"/>
              </w:rPr>
            </w:pPr>
            <w:r>
              <w:rPr>
                <w:lang w:val="kk-KZ"/>
              </w:rPr>
              <w:t>ООД /КВ</w:t>
            </w:r>
          </w:p>
        </w:tc>
      </w:tr>
      <w:tr w14:paraId="5F7607B5">
        <w:tblPrEx>
          <w:tblCellMar>
            <w:top w:w="0" w:type="dxa"/>
            <w:left w:w="108" w:type="dxa"/>
            <w:bottom w:w="0" w:type="dxa"/>
            <w:right w:w="108" w:type="dxa"/>
          </w:tblCellMar>
        </w:tblPrEx>
        <w:trPr>
          <w:trHeight w:val="277" w:hRule="atLeast"/>
        </w:trPr>
        <w:tc>
          <w:tcPr>
            <w:tcW w:w="3827" w:type="dxa"/>
            <w:tcBorders>
              <w:top w:val="single" w:color="000000" w:sz="2" w:space="0"/>
              <w:left w:val="single" w:color="000000" w:sz="2" w:space="0"/>
              <w:bottom w:val="single" w:color="000000" w:sz="2" w:space="0"/>
              <w:right w:val="single" w:color="000000" w:sz="2" w:space="0"/>
            </w:tcBorders>
            <w:shd w:val="clear" w:color="000000" w:fill="FFFFFF"/>
          </w:tcPr>
          <w:p w14:paraId="4FCCA26C">
            <w:pPr>
              <w:tabs>
                <w:tab w:val="left" w:pos="2586"/>
              </w:tabs>
              <w:jc w:val="both"/>
            </w:pPr>
            <w:r>
              <w:t>Уровень обучения</w:t>
            </w:r>
          </w:p>
        </w:tc>
        <w:tc>
          <w:tcPr>
            <w:tcW w:w="6096" w:type="dxa"/>
            <w:tcBorders>
              <w:top w:val="single" w:color="000000" w:sz="2" w:space="0"/>
              <w:left w:val="single" w:color="000000" w:sz="2" w:space="0"/>
              <w:bottom w:val="single" w:color="000000" w:sz="2" w:space="0"/>
              <w:right w:val="single" w:color="000000" w:sz="2" w:space="0"/>
            </w:tcBorders>
            <w:shd w:val="clear" w:color="000000" w:fill="FFFFFF"/>
          </w:tcPr>
          <w:p w14:paraId="787FF20E">
            <w:pPr>
              <w:jc w:val="both"/>
            </w:pPr>
            <w:r>
              <w:t>Бакалавриат</w:t>
            </w:r>
          </w:p>
        </w:tc>
      </w:tr>
      <w:tr w14:paraId="332E6BCB">
        <w:tblPrEx>
          <w:tblCellMar>
            <w:top w:w="0" w:type="dxa"/>
            <w:left w:w="108" w:type="dxa"/>
            <w:bottom w:w="0" w:type="dxa"/>
            <w:right w:w="108" w:type="dxa"/>
          </w:tblCellMar>
        </w:tblPrEx>
        <w:trPr>
          <w:trHeight w:val="277" w:hRule="atLeast"/>
        </w:trPr>
        <w:tc>
          <w:tcPr>
            <w:tcW w:w="3827" w:type="dxa"/>
            <w:tcBorders>
              <w:top w:val="single" w:color="000000" w:sz="2" w:space="0"/>
              <w:left w:val="single" w:color="000000" w:sz="2" w:space="0"/>
              <w:bottom w:val="single" w:color="000000" w:sz="2" w:space="0"/>
              <w:right w:val="single" w:color="000000" w:sz="2" w:space="0"/>
            </w:tcBorders>
            <w:shd w:val="clear" w:color="000000" w:fill="FFFFFF"/>
          </w:tcPr>
          <w:p w14:paraId="4E129813">
            <w:pPr>
              <w:tabs>
                <w:tab w:val="left" w:pos="2586"/>
              </w:tabs>
              <w:jc w:val="both"/>
            </w:pPr>
            <w:r>
              <w:t>Образовательная программа</w:t>
            </w:r>
          </w:p>
        </w:tc>
        <w:tc>
          <w:tcPr>
            <w:tcW w:w="6096" w:type="dxa"/>
            <w:tcBorders>
              <w:top w:val="single" w:color="000000" w:sz="2" w:space="0"/>
              <w:left w:val="single" w:color="000000" w:sz="2" w:space="0"/>
              <w:bottom w:val="single" w:color="000000" w:sz="2" w:space="0"/>
              <w:right w:val="single" w:color="000000" w:sz="2" w:space="0"/>
            </w:tcBorders>
            <w:shd w:val="clear" w:color="000000" w:fill="FFFFFF"/>
          </w:tcPr>
          <w:p w14:paraId="3A60EB44">
            <w:pPr>
              <w:jc w:val="both"/>
              <w:rPr>
                <w:lang w:val="kk-KZ"/>
              </w:rPr>
            </w:pPr>
            <w:r>
              <w:rPr>
                <w:color w:val="000000"/>
              </w:rPr>
              <w:t>6B06102</w:t>
            </w:r>
            <w:r>
              <w:rPr>
                <w:color w:val="000000"/>
                <w:lang w:val="kk-KZ"/>
              </w:rPr>
              <w:t xml:space="preserve"> </w:t>
            </w:r>
            <w:r>
              <w:rPr>
                <w:lang w:val="kk-KZ"/>
              </w:rPr>
              <w:t>–«Информационные системы»</w:t>
            </w:r>
          </w:p>
        </w:tc>
      </w:tr>
      <w:tr w14:paraId="7D0C4965">
        <w:tblPrEx>
          <w:tblCellMar>
            <w:top w:w="0" w:type="dxa"/>
            <w:left w:w="108" w:type="dxa"/>
            <w:bottom w:w="0" w:type="dxa"/>
            <w:right w:w="108" w:type="dxa"/>
          </w:tblCellMar>
        </w:tblPrEx>
        <w:trPr>
          <w:trHeight w:val="277" w:hRule="atLeast"/>
        </w:trPr>
        <w:tc>
          <w:tcPr>
            <w:tcW w:w="3827" w:type="dxa"/>
            <w:tcBorders>
              <w:top w:val="single" w:color="000000" w:sz="2" w:space="0"/>
              <w:left w:val="single" w:color="000000" w:sz="2" w:space="0"/>
              <w:bottom w:val="single" w:color="000000" w:sz="2" w:space="0"/>
              <w:right w:val="single" w:color="000000" w:sz="2" w:space="0"/>
            </w:tcBorders>
            <w:shd w:val="clear" w:color="000000" w:fill="FFFFFF"/>
          </w:tcPr>
          <w:p w14:paraId="16EA074A">
            <w:pPr>
              <w:tabs>
                <w:tab w:val="left" w:pos="2586"/>
              </w:tabs>
              <w:jc w:val="both"/>
            </w:pPr>
            <w:r>
              <w:t>Количество академических кредитов</w:t>
            </w:r>
          </w:p>
        </w:tc>
        <w:tc>
          <w:tcPr>
            <w:tcW w:w="6096" w:type="dxa"/>
            <w:tcBorders>
              <w:top w:val="single" w:color="000000" w:sz="2" w:space="0"/>
              <w:left w:val="single" w:color="000000" w:sz="2" w:space="0"/>
              <w:bottom w:val="single" w:color="000000" w:sz="2" w:space="0"/>
              <w:right w:val="single" w:color="000000" w:sz="2" w:space="0"/>
            </w:tcBorders>
          </w:tcPr>
          <w:p w14:paraId="2B2672BB">
            <w:pPr>
              <w:autoSpaceDE w:val="0"/>
              <w:autoSpaceDN w:val="0"/>
              <w:adjustRightInd w:val="0"/>
              <w:jc w:val="both"/>
              <w:rPr>
                <w:lang w:val="kk-KZ"/>
              </w:rPr>
            </w:pPr>
            <w:r>
              <w:rPr>
                <w:lang w:val="kk-KZ"/>
              </w:rPr>
              <w:t>5</w:t>
            </w:r>
          </w:p>
        </w:tc>
      </w:tr>
      <w:tr w14:paraId="66C4AB52">
        <w:tblPrEx>
          <w:tblCellMar>
            <w:top w:w="0" w:type="dxa"/>
            <w:left w:w="108" w:type="dxa"/>
            <w:bottom w:w="0" w:type="dxa"/>
            <w:right w:w="108" w:type="dxa"/>
          </w:tblCellMar>
        </w:tblPrEx>
        <w:trPr>
          <w:trHeight w:val="277" w:hRule="atLeast"/>
        </w:trPr>
        <w:tc>
          <w:tcPr>
            <w:tcW w:w="3827" w:type="dxa"/>
            <w:tcBorders>
              <w:top w:val="single" w:color="000000" w:sz="2" w:space="0"/>
              <w:left w:val="single" w:color="000000" w:sz="2" w:space="0"/>
              <w:bottom w:val="single" w:color="000000" w:sz="2" w:space="0"/>
              <w:right w:val="single" w:color="000000" w:sz="2" w:space="0"/>
            </w:tcBorders>
            <w:shd w:val="clear" w:color="000000" w:fill="FFFFFF"/>
          </w:tcPr>
          <w:p w14:paraId="5B68A33F">
            <w:pPr>
              <w:tabs>
                <w:tab w:val="left" w:pos="2586"/>
              </w:tabs>
              <w:jc w:val="both"/>
            </w:pPr>
            <w:r>
              <w:t>Форма обучения</w:t>
            </w:r>
          </w:p>
        </w:tc>
        <w:tc>
          <w:tcPr>
            <w:tcW w:w="6096" w:type="dxa"/>
            <w:tcBorders>
              <w:top w:val="single" w:color="000000" w:sz="2" w:space="0"/>
              <w:left w:val="single" w:color="000000" w:sz="2" w:space="0"/>
              <w:bottom w:val="single" w:color="000000" w:sz="2" w:space="0"/>
              <w:right w:val="single" w:color="000000" w:sz="2" w:space="0"/>
            </w:tcBorders>
          </w:tcPr>
          <w:p w14:paraId="584B95F5">
            <w:pPr>
              <w:autoSpaceDE w:val="0"/>
              <w:autoSpaceDN w:val="0"/>
              <w:adjustRightInd w:val="0"/>
              <w:jc w:val="both"/>
            </w:pPr>
            <w:r>
              <w:t>Очная</w:t>
            </w:r>
          </w:p>
        </w:tc>
      </w:tr>
      <w:tr w14:paraId="190E332E">
        <w:tblPrEx>
          <w:tblCellMar>
            <w:top w:w="0" w:type="dxa"/>
            <w:left w:w="108" w:type="dxa"/>
            <w:bottom w:w="0" w:type="dxa"/>
            <w:right w:w="108" w:type="dxa"/>
          </w:tblCellMar>
        </w:tblPrEx>
        <w:trPr>
          <w:trHeight w:val="277" w:hRule="atLeast"/>
        </w:trPr>
        <w:tc>
          <w:tcPr>
            <w:tcW w:w="3827" w:type="dxa"/>
            <w:tcBorders>
              <w:top w:val="single" w:color="000000" w:sz="2" w:space="0"/>
              <w:left w:val="single" w:color="000000" w:sz="2" w:space="0"/>
              <w:bottom w:val="single" w:color="000000" w:sz="2" w:space="0"/>
              <w:right w:val="single" w:color="000000" w:sz="2" w:space="0"/>
            </w:tcBorders>
          </w:tcPr>
          <w:p w14:paraId="21ED6865">
            <w:pPr>
              <w:tabs>
                <w:tab w:val="left" w:pos="2586"/>
              </w:tabs>
              <w:jc w:val="both"/>
            </w:pPr>
            <w:r>
              <w:t>Семестр</w:t>
            </w:r>
          </w:p>
        </w:tc>
        <w:tc>
          <w:tcPr>
            <w:tcW w:w="6096" w:type="dxa"/>
            <w:tcBorders>
              <w:top w:val="single" w:color="000000" w:sz="2" w:space="0"/>
              <w:left w:val="single" w:color="000000" w:sz="2" w:space="0"/>
              <w:bottom w:val="single" w:color="000000" w:sz="2" w:space="0"/>
              <w:right w:val="single" w:color="000000" w:sz="2" w:space="0"/>
            </w:tcBorders>
          </w:tcPr>
          <w:p w14:paraId="2BCAAAFB">
            <w:pPr>
              <w:autoSpaceDE w:val="0"/>
              <w:autoSpaceDN w:val="0"/>
              <w:adjustRightInd w:val="0"/>
              <w:jc w:val="both"/>
              <w:rPr>
                <w:lang w:val="kk-KZ"/>
              </w:rPr>
            </w:pPr>
            <w:r>
              <w:rPr>
                <w:lang w:val="kk-KZ"/>
              </w:rPr>
              <w:t xml:space="preserve"> 4</w:t>
            </w:r>
          </w:p>
        </w:tc>
      </w:tr>
      <w:tr w14:paraId="36B298E7">
        <w:tblPrEx>
          <w:tblCellMar>
            <w:top w:w="0" w:type="dxa"/>
            <w:left w:w="108" w:type="dxa"/>
            <w:bottom w:w="0" w:type="dxa"/>
            <w:right w:w="108" w:type="dxa"/>
          </w:tblCellMar>
        </w:tblPrEx>
        <w:trPr>
          <w:trHeight w:val="277" w:hRule="atLeast"/>
        </w:trPr>
        <w:tc>
          <w:tcPr>
            <w:tcW w:w="3827" w:type="dxa"/>
            <w:tcBorders>
              <w:top w:val="single" w:color="000000" w:sz="2" w:space="0"/>
              <w:left w:val="single" w:color="000000" w:sz="2" w:space="0"/>
              <w:bottom w:val="single" w:color="000000" w:sz="2" w:space="0"/>
              <w:right w:val="single" w:color="000000" w:sz="2" w:space="0"/>
            </w:tcBorders>
            <w:shd w:val="clear" w:color="000000" w:fill="FFFFFF"/>
          </w:tcPr>
          <w:p w14:paraId="50CE36F0">
            <w:pPr>
              <w:tabs>
                <w:tab w:val="left" w:pos="2586"/>
              </w:tabs>
              <w:jc w:val="both"/>
            </w:pPr>
            <w:r>
              <w:t>Пререквизиты дисциплины</w:t>
            </w:r>
          </w:p>
        </w:tc>
        <w:tc>
          <w:tcPr>
            <w:tcW w:w="6096" w:type="dxa"/>
            <w:tcBorders>
              <w:top w:val="single" w:color="000000" w:sz="2" w:space="0"/>
              <w:left w:val="single" w:color="000000" w:sz="2" w:space="0"/>
              <w:bottom w:val="single" w:color="000000" w:sz="2" w:space="0"/>
              <w:right w:val="single" w:color="000000" w:sz="2" w:space="0"/>
            </w:tcBorders>
          </w:tcPr>
          <w:p w14:paraId="121E7D1E">
            <w:pPr>
              <w:autoSpaceDE w:val="0"/>
              <w:autoSpaceDN w:val="0"/>
              <w:adjustRightInd w:val="0"/>
              <w:jc w:val="both"/>
              <w:rPr>
                <w:color w:val="FF0000"/>
                <w:lang w:val="kk-KZ"/>
              </w:rPr>
            </w:pPr>
            <w:r>
              <w:rPr>
                <w:lang w:val="kk-KZ"/>
              </w:rPr>
              <w:t>Основы предпринимательства (школьная программа)</w:t>
            </w:r>
          </w:p>
        </w:tc>
      </w:tr>
      <w:tr w14:paraId="1456EDC9">
        <w:tblPrEx>
          <w:tblCellMar>
            <w:top w:w="0" w:type="dxa"/>
            <w:left w:w="108" w:type="dxa"/>
            <w:bottom w:w="0" w:type="dxa"/>
            <w:right w:w="108" w:type="dxa"/>
          </w:tblCellMar>
        </w:tblPrEx>
        <w:trPr>
          <w:trHeight w:val="277" w:hRule="atLeast"/>
        </w:trPr>
        <w:tc>
          <w:tcPr>
            <w:tcW w:w="3827" w:type="dxa"/>
            <w:tcBorders>
              <w:top w:val="single" w:color="000000" w:sz="2" w:space="0"/>
              <w:left w:val="single" w:color="000000" w:sz="2" w:space="0"/>
              <w:bottom w:val="single" w:color="000000" w:sz="2" w:space="0"/>
              <w:right w:val="single" w:color="000000" w:sz="2" w:space="0"/>
            </w:tcBorders>
            <w:shd w:val="clear" w:color="000000" w:fill="FFFFFF"/>
          </w:tcPr>
          <w:p w14:paraId="7CA0A7D0">
            <w:pPr>
              <w:tabs>
                <w:tab w:val="left" w:pos="2586"/>
              </w:tabs>
              <w:jc w:val="both"/>
            </w:pPr>
            <w:r>
              <w:t>Постреквизиты дисциплины</w:t>
            </w:r>
          </w:p>
        </w:tc>
        <w:tc>
          <w:tcPr>
            <w:tcW w:w="6096" w:type="dxa"/>
            <w:tcBorders>
              <w:top w:val="single" w:color="000000" w:sz="2" w:space="0"/>
              <w:left w:val="single" w:color="000000" w:sz="2" w:space="0"/>
              <w:bottom w:val="single" w:color="000000" w:sz="2" w:space="0"/>
              <w:right w:val="single" w:color="000000" w:sz="2" w:space="0"/>
            </w:tcBorders>
          </w:tcPr>
          <w:p w14:paraId="3A52C4DC">
            <w:pPr>
              <w:rPr>
                <w:color w:val="FF0000"/>
                <w:lang w:val="kk-KZ"/>
              </w:rPr>
            </w:pPr>
            <w:r>
              <w:rPr>
                <w:lang w:val="kk-KZ"/>
              </w:rPr>
              <w:t>Организация бизнеса/Аграрная экономика</w:t>
            </w:r>
          </w:p>
        </w:tc>
      </w:tr>
      <w:tr w14:paraId="7CB56F85">
        <w:tblPrEx>
          <w:tblCellMar>
            <w:top w:w="0" w:type="dxa"/>
            <w:left w:w="108" w:type="dxa"/>
            <w:bottom w:w="0" w:type="dxa"/>
            <w:right w:w="108" w:type="dxa"/>
          </w:tblCellMar>
        </w:tblPrEx>
        <w:trPr>
          <w:trHeight w:val="277" w:hRule="atLeast"/>
        </w:trPr>
        <w:tc>
          <w:tcPr>
            <w:tcW w:w="3827" w:type="dxa"/>
            <w:tcBorders>
              <w:top w:val="single" w:color="000000" w:sz="2" w:space="0"/>
              <w:left w:val="single" w:color="000000" w:sz="2" w:space="0"/>
              <w:bottom w:val="single" w:color="000000" w:sz="2" w:space="0"/>
              <w:right w:val="single" w:color="000000" w:sz="2" w:space="0"/>
            </w:tcBorders>
            <w:shd w:val="clear" w:color="000000" w:fill="FFFFFF"/>
          </w:tcPr>
          <w:p w14:paraId="65ED04E5">
            <w:pPr>
              <w:tabs>
                <w:tab w:val="left" w:pos="2586"/>
              </w:tabs>
              <w:jc w:val="both"/>
            </w:pPr>
            <w:r>
              <w:t>Цель дисциплины</w:t>
            </w:r>
          </w:p>
        </w:tc>
        <w:tc>
          <w:tcPr>
            <w:tcW w:w="6096" w:type="dxa"/>
            <w:tcBorders>
              <w:top w:val="single" w:color="000000" w:sz="2" w:space="0"/>
              <w:left w:val="single" w:color="000000" w:sz="2" w:space="0"/>
              <w:bottom w:val="single" w:color="000000" w:sz="2" w:space="0"/>
              <w:right w:val="single" w:color="000000" w:sz="2" w:space="0"/>
            </w:tcBorders>
          </w:tcPr>
          <w:p w14:paraId="50E1ACF7">
            <w:pPr>
              <w:jc w:val="both"/>
            </w:pPr>
            <w:r>
              <w:t>Сформировать у студентов готовность к предпринимательской деятельности по созданию новых товаров и предоставления услуг через теоретические, научные и практические знания. Научить студента разрабатывать бизнес-план инновационного проектного решения или бизнес-идеи для организации предпринимательской деятельности.</w:t>
            </w:r>
          </w:p>
        </w:tc>
      </w:tr>
      <w:tr w14:paraId="6562B6BB">
        <w:tblPrEx>
          <w:tblCellMar>
            <w:top w:w="0" w:type="dxa"/>
            <w:left w:w="108" w:type="dxa"/>
            <w:bottom w:w="0" w:type="dxa"/>
            <w:right w:w="108" w:type="dxa"/>
          </w:tblCellMar>
        </w:tblPrEx>
        <w:trPr>
          <w:trHeight w:val="277" w:hRule="atLeast"/>
        </w:trPr>
        <w:tc>
          <w:tcPr>
            <w:tcW w:w="3827" w:type="dxa"/>
            <w:tcBorders>
              <w:top w:val="single" w:color="000000" w:sz="2" w:space="0"/>
              <w:left w:val="single" w:color="000000" w:sz="2" w:space="0"/>
              <w:bottom w:val="single" w:color="000000" w:sz="2" w:space="0"/>
              <w:right w:val="single" w:color="000000" w:sz="2" w:space="0"/>
            </w:tcBorders>
            <w:shd w:val="clear" w:color="000000" w:fill="FFFFFF"/>
          </w:tcPr>
          <w:p w14:paraId="578441D1">
            <w:pPr>
              <w:tabs>
                <w:tab w:val="left" w:pos="2586"/>
              </w:tabs>
              <w:jc w:val="both"/>
            </w:pPr>
            <w:r>
              <w:t>Содержание дисциплины</w:t>
            </w:r>
          </w:p>
        </w:tc>
        <w:tc>
          <w:tcPr>
            <w:tcW w:w="6096" w:type="dxa"/>
            <w:tcBorders>
              <w:top w:val="single" w:color="000000" w:sz="2" w:space="0"/>
              <w:left w:val="single" w:color="000000" w:sz="2" w:space="0"/>
              <w:bottom w:val="single" w:color="000000" w:sz="2" w:space="0"/>
              <w:right w:val="single" w:color="000000" w:sz="2" w:space="0"/>
            </w:tcBorders>
          </w:tcPr>
          <w:p w14:paraId="07DDDC8D">
            <w:pPr>
              <w:jc w:val="both"/>
              <w:rPr>
                <w:lang w:val="kk-KZ"/>
              </w:rPr>
            </w:pPr>
            <w:r>
              <w:rPr>
                <w:rStyle w:val="91"/>
                <w:lang w:val="kk-KZ"/>
              </w:rPr>
              <w:t xml:space="preserve">Экономические основы предпринимательства.  </w:t>
            </w:r>
            <w:r>
              <w:rPr>
                <w:rStyle w:val="91"/>
                <w:color w:val="202124"/>
                <w:lang w:val="kk-KZ"/>
              </w:rPr>
              <w:t>Маркетинг и маркетинговые исследования.</w:t>
            </w:r>
            <w:r>
              <w:t xml:space="preserve"> </w:t>
            </w:r>
            <w:r>
              <w:rPr>
                <w:rStyle w:val="91"/>
                <w:color w:val="202124"/>
                <w:lang w:val="kk-KZ"/>
              </w:rPr>
              <w:t>Стратегия продаж. Ресурсное обеспечение предпринимательской деятельности. Система налогообложения предпринимателей. Финансовая модель бизнеса.</w:t>
            </w:r>
            <w:r>
              <w:rPr>
                <w:color w:val="002060"/>
              </w:rPr>
              <w:t xml:space="preserve"> </w:t>
            </w:r>
            <w:r>
              <w:t>Привлечение инвестиций и меры государственной поддержки</w:t>
            </w:r>
            <w:r>
              <w:rPr>
                <w:lang w:val="kk-KZ"/>
              </w:rPr>
              <w:t xml:space="preserve">. Бизнес планирование в деятельности предпринимателей. </w:t>
            </w:r>
            <w:r>
              <w:rPr>
                <w:bCs/>
              </w:rPr>
              <w:t>Стратегия развития бизнеса</w:t>
            </w:r>
            <w:r>
              <w:rPr>
                <w:bCs/>
                <w:lang w:val="kk-KZ"/>
              </w:rPr>
              <w:t xml:space="preserve">. </w:t>
            </w:r>
            <w:r>
              <w:rPr>
                <w:lang w:val="kk-KZ"/>
              </w:rPr>
              <w:t xml:space="preserve"> Прекращение предпринимательской деятельности. </w:t>
            </w:r>
          </w:p>
        </w:tc>
      </w:tr>
      <w:tr w14:paraId="0669361A">
        <w:tblPrEx>
          <w:tblCellMar>
            <w:top w:w="0" w:type="dxa"/>
            <w:left w:w="108" w:type="dxa"/>
            <w:bottom w:w="0" w:type="dxa"/>
            <w:right w:w="108" w:type="dxa"/>
          </w:tblCellMar>
        </w:tblPrEx>
        <w:trPr>
          <w:trHeight w:val="277" w:hRule="atLeast"/>
        </w:trPr>
        <w:tc>
          <w:tcPr>
            <w:tcW w:w="3827" w:type="dxa"/>
            <w:tcBorders>
              <w:top w:val="single" w:color="000000" w:sz="2" w:space="0"/>
              <w:left w:val="single" w:color="000000" w:sz="2" w:space="0"/>
              <w:bottom w:val="single" w:color="000000" w:sz="2" w:space="0"/>
              <w:right w:val="single" w:color="000000" w:sz="2" w:space="0"/>
            </w:tcBorders>
            <w:shd w:val="clear" w:color="000000" w:fill="FFFFFF"/>
          </w:tcPr>
          <w:p w14:paraId="170915E7">
            <w:pPr>
              <w:tabs>
                <w:tab w:val="left" w:pos="2586"/>
              </w:tabs>
            </w:pPr>
            <w:r>
              <w:t>Компетенции дисциплины</w:t>
            </w:r>
          </w:p>
        </w:tc>
        <w:tc>
          <w:tcPr>
            <w:tcW w:w="6096" w:type="dxa"/>
            <w:tcBorders>
              <w:top w:val="single" w:color="000000" w:sz="2" w:space="0"/>
              <w:left w:val="single" w:color="000000" w:sz="2" w:space="0"/>
              <w:bottom w:val="single" w:color="000000" w:sz="2" w:space="0"/>
              <w:right w:val="single" w:color="000000" w:sz="2" w:space="0"/>
            </w:tcBorders>
            <w:shd w:val="clear" w:color="000000" w:fill="FFFFFF"/>
          </w:tcPr>
          <w:p w14:paraId="5299FCF5">
            <w:pPr>
              <w:autoSpaceDE w:val="0"/>
              <w:autoSpaceDN w:val="0"/>
              <w:adjustRightInd w:val="0"/>
              <w:jc w:val="both"/>
            </w:pPr>
            <w:r>
              <w:rPr>
                <w:bCs/>
              </w:rPr>
              <w:t>После освоения дисциплины  бакалавр должен:</w:t>
            </w:r>
            <w:r>
              <w:t xml:space="preserve"> </w:t>
            </w:r>
          </w:p>
          <w:p w14:paraId="788A2C20">
            <w:pPr>
              <w:autoSpaceDE w:val="0"/>
              <w:autoSpaceDN w:val="0"/>
              <w:adjustRightInd w:val="0"/>
              <w:jc w:val="both"/>
            </w:pPr>
            <w:r>
              <w:rPr>
                <w:b/>
              </w:rPr>
              <w:t>Знать</w:t>
            </w:r>
            <w:r>
              <w:t xml:space="preserve"> сущность, основы организации и управления предпринимательской деятельностью; </w:t>
            </w:r>
          </w:p>
          <w:p w14:paraId="67CBC1C2">
            <w:pPr>
              <w:autoSpaceDE w:val="0"/>
              <w:autoSpaceDN w:val="0"/>
              <w:adjustRightInd w:val="0"/>
              <w:jc w:val="both"/>
            </w:pPr>
            <w:r>
              <w:rPr>
                <w:b/>
              </w:rPr>
              <w:t>Понимать</w:t>
            </w:r>
            <w:r>
              <w:t xml:space="preserve"> сущность экономических явлений и процессов на уровне отдельной организации, их взаимосвязь и взаимозависимость</w:t>
            </w:r>
          </w:p>
          <w:p w14:paraId="0ED50C51">
            <w:pPr>
              <w:autoSpaceDE w:val="0"/>
              <w:autoSpaceDN w:val="0"/>
              <w:adjustRightInd w:val="0"/>
              <w:jc w:val="both"/>
            </w:pPr>
            <w:r>
              <w:rPr>
                <w:b/>
              </w:rPr>
              <w:t xml:space="preserve">Применять </w:t>
            </w:r>
            <w:r>
              <w:t>в профессиональной деятельности методы оперативного и стратегического управления предпринимательскими структурами</w:t>
            </w:r>
            <w:r>
              <w:rPr>
                <w:lang w:val="kk-KZ"/>
              </w:rPr>
              <w:t>;</w:t>
            </w:r>
          </w:p>
          <w:p w14:paraId="1E4634ED">
            <w:pPr>
              <w:autoSpaceDE w:val="0"/>
              <w:autoSpaceDN w:val="0"/>
              <w:adjustRightInd w:val="0"/>
              <w:jc w:val="both"/>
            </w:pPr>
            <w:r>
              <w:rPr>
                <w:b/>
              </w:rPr>
              <w:t>Быть компетентным</w:t>
            </w:r>
            <w:r>
              <w:t xml:space="preserve"> принимать решения и оценивать их последствия, анализируя актуальную информацию, используя разнообразные аналитические методы. </w:t>
            </w:r>
          </w:p>
        </w:tc>
      </w:tr>
      <w:tr w14:paraId="41758540">
        <w:tblPrEx>
          <w:tblCellMar>
            <w:top w:w="0" w:type="dxa"/>
            <w:left w:w="108" w:type="dxa"/>
            <w:bottom w:w="0" w:type="dxa"/>
            <w:right w:w="108" w:type="dxa"/>
          </w:tblCellMar>
        </w:tblPrEx>
        <w:trPr>
          <w:trHeight w:val="277" w:hRule="atLeast"/>
        </w:trPr>
        <w:tc>
          <w:tcPr>
            <w:tcW w:w="3827" w:type="dxa"/>
            <w:tcBorders>
              <w:top w:val="single" w:color="000000" w:sz="2" w:space="0"/>
              <w:left w:val="single" w:color="000000" w:sz="2" w:space="0"/>
              <w:bottom w:val="single" w:color="000000" w:sz="2" w:space="0"/>
              <w:right w:val="single" w:color="000000" w:sz="2" w:space="0"/>
            </w:tcBorders>
            <w:shd w:val="clear" w:color="000000" w:fill="FFFFFF"/>
          </w:tcPr>
          <w:p w14:paraId="0D4D3A4C">
            <w:pPr>
              <w:tabs>
                <w:tab w:val="left" w:pos="2586"/>
              </w:tabs>
              <w:jc w:val="both"/>
            </w:pPr>
            <w:r>
              <w:t>Форма итогового контроля</w:t>
            </w:r>
          </w:p>
        </w:tc>
        <w:tc>
          <w:tcPr>
            <w:tcW w:w="6096" w:type="dxa"/>
            <w:tcBorders>
              <w:top w:val="single" w:color="000000" w:sz="2" w:space="0"/>
              <w:left w:val="single" w:color="000000" w:sz="2" w:space="0"/>
              <w:bottom w:val="single" w:color="000000" w:sz="2" w:space="0"/>
              <w:right w:val="single" w:color="000000" w:sz="2" w:space="0"/>
            </w:tcBorders>
            <w:shd w:val="clear" w:color="000000" w:fill="FFFFFF"/>
          </w:tcPr>
          <w:p w14:paraId="66C22796">
            <w:pPr>
              <w:autoSpaceDE w:val="0"/>
              <w:autoSpaceDN w:val="0"/>
              <w:adjustRightInd w:val="0"/>
              <w:jc w:val="both"/>
            </w:pPr>
            <w:r>
              <w:t>Экзамен</w:t>
            </w:r>
          </w:p>
        </w:tc>
      </w:tr>
      <w:tr w14:paraId="5C8EE047">
        <w:tblPrEx>
          <w:tblCellMar>
            <w:top w:w="0" w:type="dxa"/>
            <w:left w:w="108" w:type="dxa"/>
            <w:bottom w:w="0" w:type="dxa"/>
            <w:right w:w="108" w:type="dxa"/>
          </w:tblCellMar>
        </w:tblPrEx>
        <w:trPr>
          <w:trHeight w:val="279" w:hRule="atLeast"/>
        </w:trPr>
        <w:tc>
          <w:tcPr>
            <w:tcW w:w="3827" w:type="dxa"/>
            <w:tcBorders>
              <w:top w:val="single" w:color="000000" w:sz="2" w:space="0"/>
              <w:left w:val="single" w:color="000000" w:sz="2" w:space="0"/>
              <w:bottom w:val="single" w:color="000000" w:sz="2" w:space="0"/>
              <w:right w:val="single" w:color="000000" w:sz="2" w:space="0"/>
            </w:tcBorders>
            <w:shd w:val="clear" w:color="000000" w:fill="FFFFFF"/>
          </w:tcPr>
          <w:p w14:paraId="5485C755">
            <w:pPr>
              <w:tabs>
                <w:tab w:val="left" w:pos="2586"/>
              </w:tabs>
              <w:jc w:val="both"/>
              <w:rPr>
                <w:lang w:val="kk-KZ"/>
              </w:rPr>
            </w:pPr>
            <w:r>
              <w:t>Продолжительность обучения</w:t>
            </w:r>
          </w:p>
        </w:tc>
        <w:tc>
          <w:tcPr>
            <w:tcW w:w="6096" w:type="dxa"/>
            <w:tcBorders>
              <w:top w:val="single" w:color="000000" w:sz="2" w:space="0"/>
              <w:left w:val="single" w:color="000000" w:sz="2" w:space="0"/>
              <w:bottom w:val="single" w:color="000000" w:sz="2" w:space="0"/>
              <w:right w:val="single" w:color="000000" w:sz="2" w:space="0"/>
            </w:tcBorders>
            <w:shd w:val="clear" w:color="000000" w:fill="FFFFFF"/>
          </w:tcPr>
          <w:p w14:paraId="2B3CF4FA">
            <w:pPr>
              <w:autoSpaceDE w:val="0"/>
              <w:autoSpaceDN w:val="0"/>
              <w:adjustRightInd w:val="0"/>
              <w:jc w:val="both"/>
            </w:pPr>
            <w:r>
              <w:t>1 академический период  (15  недель)</w:t>
            </w:r>
          </w:p>
        </w:tc>
      </w:tr>
      <w:tr w14:paraId="1DE4895B">
        <w:tblPrEx>
          <w:tblCellMar>
            <w:top w:w="0" w:type="dxa"/>
            <w:left w:w="108" w:type="dxa"/>
            <w:bottom w:w="0" w:type="dxa"/>
            <w:right w:w="108" w:type="dxa"/>
          </w:tblCellMar>
        </w:tblPrEx>
        <w:trPr>
          <w:trHeight w:val="277" w:hRule="atLeast"/>
        </w:trPr>
        <w:tc>
          <w:tcPr>
            <w:tcW w:w="3827" w:type="dxa"/>
            <w:tcBorders>
              <w:top w:val="single" w:color="000000" w:sz="2" w:space="0"/>
              <w:left w:val="single" w:color="000000" w:sz="2" w:space="0"/>
              <w:bottom w:val="single" w:color="000000" w:sz="2" w:space="0"/>
              <w:right w:val="single" w:color="000000" w:sz="2" w:space="0"/>
            </w:tcBorders>
            <w:shd w:val="clear" w:color="000000" w:fill="FFFFFF"/>
          </w:tcPr>
          <w:p w14:paraId="703EEC3E">
            <w:pPr>
              <w:tabs>
                <w:tab w:val="left" w:pos="2586"/>
              </w:tabs>
              <w:jc w:val="both"/>
              <w:rPr>
                <w:rFonts w:eastAsia="Calibri"/>
              </w:rPr>
            </w:pPr>
            <w:r>
              <w:rPr>
                <w:rFonts w:eastAsia="Calibri"/>
              </w:rPr>
              <w:t>Список литературы</w:t>
            </w:r>
          </w:p>
        </w:tc>
        <w:tc>
          <w:tcPr>
            <w:tcW w:w="6096" w:type="dxa"/>
            <w:tcBorders>
              <w:top w:val="single" w:color="000000" w:sz="2" w:space="0"/>
              <w:left w:val="single" w:color="000000" w:sz="2" w:space="0"/>
              <w:bottom w:val="single" w:color="000000" w:sz="2" w:space="0"/>
              <w:right w:val="single" w:color="000000" w:sz="2" w:space="0"/>
            </w:tcBorders>
            <w:shd w:val="clear" w:color="000000" w:fill="FFFFFF"/>
          </w:tcPr>
          <w:p w14:paraId="38F9E84E">
            <w:pPr>
              <w:tabs>
                <w:tab w:val="left" w:pos="0"/>
                <w:tab w:val="left" w:pos="600"/>
                <w:tab w:val="left" w:pos="1200"/>
                <w:tab w:val="left" w:pos="1800"/>
                <w:tab w:val="left" w:pos="2250"/>
              </w:tabs>
              <w:autoSpaceDE w:val="0"/>
              <w:autoSpaceDN w:val="0"/>
              <w:adjustRightInd w:val="0"/>
              <w:jc w:val="center"/>
              <w:rPr>
                <w:bCs/>
                <w:lang w:val="kk-KZ"/>
              </w:rPr>
            </w:pPr>
            <w:r>
              <w:rPr>
                <w:bCs/>
                <w:lang w:val="kk-KZ"/>
              </w:rPr>
              <w:t>Основная литература</w:t>
            </w:r>
          </w:p>
          <w:p w14:paraId="6651D3D2">
            <w:pPr>
              <w:pStyle w:val="42"/>
              <w:numPr>
                <w:ilvl w:val="0"/>
                <w:numId w:val="12"/>
              </w:numPr>
              <w:tabs>
                <w:tab w:val="left" w:pos="0"/>
                <w:tab w:val="left" w:pos="360"/>
                <w:tab w:val="left" w:pos="1200"/>
                <w:tab w:val="left" w:pos="1800"/>
                <w:tab w:val="left" w:pos="2250"/>
              </w:tabs>
              <w:autoSpaceDE w:val="0"/>
              <w:autoSpaceDN w:val="0"/>
              <w:adjustRightInd w:val="0"/>
              <w:ind w:left="0" w:firstLine="0"/>
              <w:jc w:val="both"/>
              <w:rPr>
                <w:rFonts w:ascii="Times New Roman" w:hAnsi="Times New Roman"/>
                <w:bCs/>
                <w:lang w:val="kk-KZ"/>
              </w:rPr>
            </w:pPr>
            <w:r>
              <w:rPr>
                <w:rFonts w:ascii="Times New Roman" w:hAnsi="Times New Roman"/>
                <w:bCs/>
              </w:rPr>
              <w:t>Переверзев</w:t>
            </w:r>
            <w:r>
              <w:rPr>
                <w:rFonts w:ascii="Times New Roman" w:hAnsi="Times New Roman"/>
                <w:bCs/>
                <w:lang w:val="kk-KZ"/>
              </w:rPr>
              <w:t xml:space="preserve"> </w:t>
            </w:r>
            <w:r>
              <w:rPr>
                <w:rFonts w:ascii="Times New Roman" w:hAnsi="Times New Roman"/>
                <w:bCs/>
              </w:rPr>
              <w:t>М.П. Предпринимательство и бизнес</w:t>
            </w:r>
            <w:r>
              <w:rPr>
                <w:rFonts w:ascii="Times New Roman" w:hAnsi="Times New Roman"/>
              </w:rPr>
              <w:t xml:space="preserve"> [Текст]: учебник / М.П. Переверзев, А.М. Лунёва; под ред. М.П.Переверзева.- М.: ИНФРА-М, 2019.- 176 с.</w:t>
            </w:r>
          </w:p>
          <w:p w14:paraId="6C38172C">
            <w:pPr>
              <w:pStyle w:val="42"/>
              <w:numPr>
                <w:ilvl w:val="0"/>
                <w:numId w:val="12"/>
              </w:numPr>
              <w:tabs>
                <w:tab w:val="left" w:pos="0"/>
                <w:tab w:val="left" w:pos="360"/>
                <w:tab w:val="left" w:pos="1200"/>
                <w:tab w:val="left" w:pos="1800"/>
                <w:tab w:val="left" w:pos="2250"/>
              </w:tabs>
              <w:autoSpaceDE w:val="0"/>
              <w:autoSpaceDN w:val="0"/>
              <w:adjustRightInd w:val="0"/>
              <w:ind w:left="0" w:firstLine="0"/>
              <w:jc w:val="both"/>
              <w:rPr>
                <w:rFonts w:ascii="Times New Roman" w:hAnsi="Times New Roman"/>
                <w:bCs/>
                <w:lang w:val="kk-KZ"/>
              </w:rPr>
            </w:pPr>
            <w:r>
              <w:rPr>
                <w:rFonts w:ascii="Times New Roman" w:hAnsi="Times New Roman"/>
                <w:bCs/>
              </w:rPr>
              <w:t>Организация производства и предпринимательство в АПК</w:t>
            </w:r>
            <w:r>
              <w:rPr>
                <w:rFonts w:ascii="Times New Roman" w:hAnsi="Times New Roman"/>
              </w:rPr>
              <w:t>: учебник / М.П.Тушканов, Л.Д.Черевко, Л.Б.Винничек [и др.]; под ред. М.П.Тушканова.- М.: ИНФРА-М, 2020.- 270 с.- (Высшее образование. Бакалавриат).</w:t>
            </w:r>
          </w:p>
          <w:p w14:paraId="3EDDE4CD">
            <w:pPr>
              <w:pStyle w:val="42"/>
              <w:numPr>
                <w:ilvl w:val="0"/>
                <w:numId w:val="12"/>
              </w:numPr>
              <w:tabs>
                <w:tab w:val="left" w:pos="0"/>
                <w:tab w:val="left" w:pos="360"/>
                <w:tab w:val="left" w:pos="1200"/>
                <w:tab w:val="left" w:pos="1800"/>
                <w:tab w:val="left" w:pos="2250"/>
              </w:tabs>
              <w:autoSpaceDE w:val="0"/>
              <w:autoSpaceDN w:val="0"/>
              <w:adjustRightInd w:val="0"/>
              <w:ind w:left="0" w:firstLine="0"/>
              <w:jc w:val="both"/>
              <w:rPr>
                <w:rFonts w:ascii="Times New Roman" w:hAnsi="Times New Roman"/>
                <w:bCs/>
                <w:lang w:val="kk-KZ"/>
              </w:rPr>
            </w:pPr>
            <w:r>
              <w:rPr>
                <w:rFonts w:ascii="Times New Roman" w:hAnsi="Times New Roman"/>
                <w:bCs/>
                <w:color w:val="000000"/>
              </w:rPr>
              <w:t>Куратко, Д.Ф. Предпринимательство: теория, процесс, практика</w:t>
            </w:r>
            <w:r>
              <w:rPr>
                <w:rFonts w:ascii="Times New Roman" w:hAnsi="Times New Roman"/>
                <w:color w:val="000000"/>
              </w:rPr>
              <w:t> [Текст] / Д.Ф. Куратко; пер. С.А.Нурова; ОФ "Национальное бюро переводов".- 8-е изд.- Алматы: Национальное бюро переводов, 2019.- 514 с.</w:t>
            </w:r>
          </w:p>
          <w:p w14:paraId="619F6303">
            <w:pPr>
              <w:pStyle w:val="42"/>
              <w:numPr>
                <w:ilvl w:val="0"/>
                <w:numId w:val="12"/>
              </w:numPr>
              <w:tabs>
                <w:tab w:val="left" w:pos="0"/>
                <w:tab w:val="left" w:pos="360"/>
                <w:tab w:val="left" w:pos="1200"/>
                <w:tab w:val="left" w:pos="1800"/>
                <w:tab w:val="left" w:pos="2250"/>
              </w:tabs>
              <w:autoSpaceDE w:val="0"/>
              <w:autoSpaceDN w:val="0"/>
              <w:adjustRightInd w:val="0"/>
              <w:ind w:left="0" w:firstLine="0"/>
              <w:jc w:val="both"/>
              <w:rPr>
                <w:rFonts w:ascii="Times New Roman" w:hAnsi="Times New Roman"/>
                <w:bCs/>
                <w:lang w:val="kk-KZ"/>
              </w:rPr>
            </w:pPr>
            <w:r>
              <w:rPr>
                <w:rFonts w:ascii="Times New Roman" w:hAnsi="Times New Roman"/>
                <w:bCs/>
              </w:rPr>
              <w:t xml:space="preserve">Исабеков, Б.Н. </w:t>
            </w:r>
            <w:r>
              <w:rPr>
                <w:rFonts w:ascii="Times New Roman" w:hAnsi="Times New Roman"/>
              </w:rPr>
              <w:t>Инновации и предпринимательство [Текст]: учебник / Б.Н. Исабеков, Л.К. Мухамбетова; МОН РК.- Астана: Б.и., 2017.- 704 с.</w:t>
            </w:r>
          </w:p>
          <w:p w14:paraId="3AA6626D">
            <w:pPr>
              <w:pStyle w:val="42"/>
              <w:numPr>
                <w:ilvl w:val="0"/>
                <w:numId w:val="12"/>
              </w:numPr>
              <w:tabs>
                <w:tab w:val="left" w:pos="0"/>
                <w:tab w:val="left" w:pos="360"/>
                <w:tab w:val="left" w:pos="1200"/>
                <w:tab w:val="left" w:pos="1800"/>
                <w:tab w:val="left" w:pos="2250"/>
              </w:tabs>
              <w:autoSpaceDE w:val="0"/>
              <w:autoSpaceDN w:val="0"/>
              <w:adjustRightInd w:val="0"/>
              <w:ind w:left="0" w:firstLine="0"/>
              <w:jc w:val="both"/>
              <w:rPr>
                <w:rFonts w:ascii="Times New Roman" w:hAnsi="Times New Roman"/>
                <w:bCs/>
                <w:lang w:val="kk-KZ"/>
              </w:rPr>
            </w:pPr>
            <w:r>
              <w:rPr>
                <w:rFonts w:ascii="Times New Roman" w:hAnsi="Times New Roman"/>
                <w:bCs/>
              </w:rPr>
              <w:t xml:space="preserve">Умбиталиев, А.Д. </w:t>
            </w:r>
            <w:r>
              <w:rPr>
                <w:rFonts w:ascii="Times New Roman" w:hAnsi="Times New Roman"/>
              </w:rPr>
              <w:t>Предпринимательство [Текст]: учебник / А.Д. Умбиталиев.- Шымкент: ЮКГУ им. М.Ауэзова, 2015.- 376 с.</w:t>
            </w:r>
          </w:p>
          <w:p w14:paraId="1C1ABE80">
            <w:pPr>
              <w:tabs>
                <w:tab w:val="left" w:pos="0"/>
                <w:tab w:val="left" w:pos="600"/>
                <w:tab w:val="left" w:pos="1200"/>
                <w:tab w:val="left" w:pos="1800"/>
                <w:tab w:val="left" w:pos="2250"/>
              </w:tabs>
              <w:autoSpaceDE w:val="0"/>
              <w:autoSpaceDN w:val="0"/>
              <w:adjustRightInd w:val="0"/>
              <w:jc w:val="both"/>
              <w:rPr>
                <w:bCs/>
                <w:lang w:val="kk-KZ"/>
              </w:rPr>
            </w:pPr>
          </w:p>
          <w:p w14:paraId="490AF23E">
            <w:pPr>
              <w:tabs>
                <w:tab w:val="left" w:pos="0"/>
                <w:tab w:val="left" w:pos="600"/>
                <w:tab w:val="left" w:pos="1200"/>
                <w:tab w:val="left" w:pos="1800"/>
                <w:tab w:val="left" w:pos="2250"/>
              </w:tabs>
              <w:autoSpaceDE w:val="0"/>
              <w:autoSpaceDN w:val="0"/>
              <w:adjustRightInd w:val="0"/>
              <w:jc w:val="center"/>
              <w:rPr>
                <w:bCs/>
                <w:lang w:val="kk-KZ"/>
              </w:rPr>
            </w:pPr>
            <w:r>
              <w:rPr>
                <w:bCs/>
                <w:lang w:val="kk-KZ"/>
              </w:rPr>
              <w:t>Дополнительная литература</w:t>
            </w:r>
          </w:p>
          <w:p w14:paraId="43FC01C6">
            <w:pPr>
              <w:pStyle w:val="92"/>
              <w:numPr>
                <w:ilvl w:val="0"/>
                <w:numId w:val="12"/>
              </w:numPr>
              <w:tabs>
                <w:tab w:val="left" w:pos="208"/>
              </w:tabs>
              <w:spacing w:before="0" w:beforeAutospacing="0" w:after="0" w:afterAutospacing="0"/>
              <w:ind w:left="0" w:firstLine="0"/>
              <w:jc w:val="both"/>
              <w:textAlignment w:val="baseline"/>
            </w:pPr>
            <w:r>
              <w:rPr>
                <w:rStyle w:val="74"/>
                <w:bCs/>
              </w:rPr>
              <w:t xml:space="preserve">Предпринимательский </w:t>
            </w:r>
            <w:r>
              <w:rPr>
                <w:rStyle w:val="74"/>
                <w:bCs/>
                <w:lang w:val="kk-KZ"/>
              </w:rPr>
              <w:t>К</w:t>
            </w:r>
            <w:r>
              <w:rPr>
                <w:rStyle w:val="74"/>
                <w:bCs/>
              </w:rPr>
              <w:t xml:space="preserve">одекс </w:t>
            </w:r>
            <w:r>
              <w:rPr>
                <w:rStyle w:val="74"/>
                <w:bCs/>
                <w:lang w:val="kk-KZ"/>
              </w:rPr>
              <w:t>Р</w:t>
            </w:r>
            <w:r>
              <w:rPr>
                <w:rStyle w:val="74"/>
                <w:bCs/>
              </w:rPr>
              <w:t xml:space="preserve">еспублики </w:t>
            </w:r>
            <w:r>
              <w:rPr>
                <w:rStyle w:val="74"/>
                <w:bCs/>
                <w:lang w:val="kk-KZ"/>
              </w:rPr>
              <w:t>К</w:t>
            </w:r>
            <w:r>
              <w:rPr>
                <w:rStyle w:val="74"/>
                <w:bCs/>
              </w:rPr>
              <w:t>азахстан</w:t>
            </w:r>
          </w:p>
          <w:p w14:paraId="35DCED2F">
            <w:pPr>
              <w:pStyle w:val="92"/>
              <w:tabs>
                <w:tab w:val="left" w:pos="208"/>
              </w:tabs>
              <w:spacing w:before="0" w:beforeAutospacing="0" w:after="0" w:afterAutospacing="0"/>
              <w:jc w:val="both"/>
              <w:textAlignment w:val="baseline"/>
              <w:rPr>
                <w:rStyle w:val="73"/>
                <w:i/>
                <w:iCs/>
                <w:color w:val="FF0000"/>
              </w:rPr>
            </w:pPr>
            <w:r>
              <w:rPr>
                <w:rStyle w:val="73"/>
                <w:i/>
                <w:iCs/>
              </w:rPr>
              <w:t>(с </w:t>
            </w:r>
            <w:r>
              <w:fldChar w:fldCharType="begin"/>
            </w:r>
            <w:r>
              <w:instrText xml:space="preserve"> HYPERLINK "https://continent-online.com/Document/?doc_id=37018428" \o "Кодекс Республики Казахстан от 29 октября 2015 года № 375-V " </w:instrText>
            </w:r>
            <w:r>
              <w:fldChar w:fldCharType="separate"/>
            </w:r>
            <w:r>
              <w:rPr>
                <w:rStyle w:val="13"/>
              </w:rPr>
              <w:t>изменениями и дополнениями</w:t>
            </w:r>
            <w:r>
              <w:rPr>
                <w:rStyle w:val="13"/>
              </w:rPr>
              <w:fldChar w:fldCharType="end"/>
            </w:r>
            <w:r>
              <w:rPr>
                <w:rStyle w:val="73"/>
                <w:i/>
                <w:iCs/>
              </w:rPr>
              <w:t xml:space="preserve"> по состоянию на 01.04.2023 </w:t>
            </w:r>
            <w:r>
              <w:rPr>
                <w:rStyle w:val="73"/>
                <w:i/>
                <w:iCs/>
                <w:color w:val="FF0000"/>
              </w:rPr>
              <w:t>г.)</w:t>
            </w:r>
          </w:p>
          <w:p w14:paraId="7783FF42">
            <w:pPr>
              <w:tabs>
                <w:tab w:val="left" w:pos="0"/>
                <w:tab w:val="left" w:pos="600"/>
                <w:tab w:val="left" w:pos="1200"/>
                <w:tab w:val="left" w:pos="1800"/>
                <w:tab w:val="left" w:pos="2250"/>
              </w:tabs>
              <w:autoSpaceDE w:val="0"/>
              <w:autoSpaceDN w:val="0"/>
              <w:adjustRightInd w:val="0"/>
              <w:jc w:val="both"/>
              <w:rPr>
                <w:bCs/>
                <w:lang w:val="kk-KZ"/>
              </w:rPr>
            </w:pPr>
            <w:r>
              <w:t>О налогах и других обязательных платежах в бюджет (Налоговый кодекс)</w:t>
            </w:r>
            <w:r>
              <w:rPr>
                <w:lang w:val="kk-KZ"/>
              </w:rPr>
              <w:t xml:space="preserve"> / </w:t>
            </w:r>
            <w:r>
              <w:t>Кодекс Республики Казахстан от 25 декабря 2017 года № 120-VI ЗРК.</w:t>
            </w:r>
          </w:p>
        </w:tc>
      </w:tr>
    </w:tbl>
    <w:p w14:paraId="63761DA1"/>
    <w:tbl>
      <w:tblPr>
        <w:tblStyle w:val="11"/>
        <w:tblW w:w="10064" w:type="dxa"/>
        <w:tblInd w:w="137" w:type="dxa"/>
        <w:tblLayout w:type="fixed"/>
        <w:tblCellMar>
          <w:top w:w="0" w:type="dxa"/>
          <w:left w:w="108" w:type="dxa"/>
          <w:bottom w:w="0" w:type="dxa"/>
          <w:right w:w="108" w:type="dxa"/>
        </w:tblCellMar>
      </w:tblPr>
      <w:tblGrid>
        <w:gridCol w:w="3827"/>
        <w:gridCol w:w="6237"/>
      </w:tblGrid>
      <w:tr w14:paraId="7DA473DB">
        <w:tblPrEx>
          <w:tblCellMar>
            <w:top w:w="0" w:type="dxa"/>
            <w:left w:w="108" w:type="dxa"/>
            <w:bottom w:w="0" w:type="dxa"/>
            <w:right w:w="108" w:type="dxa"/>
          </w:tblCellMar>
        </w:tblPrEx>
        <w:trPr>
          <w:trHeight w:val="277" w:hRule="atLeast"/>
        </w:trPr>
        <w:tc>
          <w:tcPr>
            <w:tcW w:w="3827" w:type="dxa"/>
            <w:tcBorders>
              <w:top w:val="single" w:color="000000" w:sz="4" w:space="0"/>
              <w:left w:val="single" w:color="000000" w:sz="4" w:space="0"/>
              <w:bottom w:val="single" w:color="000000" w:sz="4" w:space="0"/>
              <w:right w:val="single" w:color="000000" w:sz="4" w:space="0"/>
            </w:tcBorders>
            <w:shd w:val="clear" w:color="auto" w:fill="FFFFFF"/>
          </w:tcPr>
          <w:p w14:paraId="193D5E98">
            <w:pPr>
              <w:tabs>
                <w:tab w:val="left" w:pos="2586"/>
              </w:tabs>
              <w:rPr>
                <w:b/>
                <w:lang w:eastAsia="en-US"/>
              </w:rPr>
            </w:pPr>
            <w:r>
              <w:rPr>
                <w:b/>
                <w:bCs/>
                <w:lang w:val="kk-KZ" w:eastAsia="en-US"/>
              </w:rPr>
              <w:t xml:space="preserve">Код и название дисциплины </w:t>
            </w:r>
          </w:p>
        </w:tc>
        <w:tc>
          <w:tcPr>
            <w:tcW w:w="6237" w:type="dxa"/>
            <w:tcBorders>
              <w:top w:val="single" w:color="000000" w:sz="4" w:space="0"/>
              <w:left w:val="single" w:color="000000" w:sz="4" w:space="0"/>
              <w:bottom w:val="single" w:color="000000" w:sz="4" w:space="0"/>
              <w:right w:val="single" w:color="000000" w:sz="4" w:space="0"/>
            </w:tcBorders>
            <w:shd w:val="clear" w:color="auto" w:fill="FFFFFF"/>
          </w:tcPr>
          <w:p w14:paraId="6262A6C3">
            <w:pPr>
              <w:tabs>
                <w:tab w:val="left" w:pos="1309"/>
              </w:tabs>
              <w:autoSpaceDE w:val="0"/>
              <w:autoSpaceDN w:val="0"/>
              <w:adjustRightInd w:val="0"/>
              <w:jc w:val="both"/>
              <w:rPr>
                <w:b/>
                <w:bCs/>
                <w:lang w:val="kk-KZ" w:eastAsia="en-US"/>
              </w:rPr>
            </w:pPr>
            <w:r>
              <w:rPr>
                <w:b/>
                <w:bCs/>
                <w:lang w:val="kk-KZ"/>
              </w:rPr>
              <w:t>GP 2119</w:t>
            </w:r>
            <w:r>
              <w:rPr>
                <w:lang w:val="kk-KZ"/>
              </w:rPr>
              <w:t xml:space="preserve">  </w:t>
            </w:r>
            <w:r>
              <w:rPr>
                <w:b/>
                <w:bCs/>
                <w:lang w:val="kk-KZ" w:eastAsia="en-US"/>
              </w:rPr>
              <w:t xml:space="preserve">Гражданское право РК   </w:t>
            </w:r>
          </w:p>
        </w:tc>
      </w:tr>
      <w:tr w14:paraId="10917100">
        <w:tblPrEx>
          <w:tblCellMar>
            <w:top w:w="0" w:type="dxa"/>
            <w:left w:w="108" w:type="dxa"/>
            <w:bottom w:w="0" w:type="dxa"/>
            <w:right w:w="108" w:type="dxa"/>
          </w:tblCellMar>
        </w:tblPrEx>
        <w:trPr>
          <w:trHeight w:val="277" w:hRule="atLeast"/>
        </w:trPr>
        <w:tc>
          <w:tcPr>
            <w:tcW w:w="3827" w:type="dxa"/>
            <w:tcBorders>
              <w:top w:val="single" w:color="000000" w:sz="4" w:space="0"/>
              <w:left w:val="single" w:color="000000" w:sz="4" w:space="0"/>
              <w:bottom w:val="single" w:color="000000" w:sz="4" w:space="0"/>
              <w:right w:val="single" w:color="000000" w:sz="4" w:space="0"/>
            </w:tcBorders>
            <w:shd w:val="clear" w:color="auto" w:fill="FFFFFF"/>
          </w:tcPr>
          <w:p w14:paraId="28FDA3C7">
            <w:pPr>
              <w:tabs>
                <w:tab w:val="left" w:pos="2586"/>
              </w:tabs>
              <w:jc w:val="both"/>
              <w:rPr>
                <w:lang w:eastAsia="en-US"/>
              </w:rPr>
            </w:pPr>
            <w:r>
              <w:rPr>
                <w:lang w:eastAsia="en-US"/>
              </w:rPr>
              <w:t>ППС дисциплины</w:t>
            </w:r>
          </w:p>
        </w:tc>
        <w:tc>
          <w:tcPr>
            <w:tcW w:w="6237" w:type="dxa"/>
            <w:tcBorders>
              <w:top w:val="single" w:color="000000" w:sz="4" w:space="0"/>
              <w:left w:val="single" w:color="000000" w:sz="4" w:space="0"/>
              <w:bottom w:val="single" w:color="000000" w:sz="4" w:space="0"/>
              <w:right w:val="single" w:color="000000" w:sz="4" w:space="0"/>
            </w:tcBorders>
            <w:shd w:val="clear" w:color="auto" w:fill="FFFFFF"/>
          </w:tcPr>
          <w:p w14:paraId="2580CFA7">
            <w:pPr>
              <w:jc w:val="both"/>
              <w:rPr>
                <w:lang w:val="kk-KZ"/>
              </w:rPr>
            </w:pPr>
            <w:r>
              <w:rPr>
                <w:lang w:val="kk-KZ"/>
              </w:rPr>
              <w:t xml:space="preserve">Куандыков Б.Ж. Калшабаева М.Ж., Толенди М.А.,     </w:t>
            </w:r>
          </w:p>
          <w:p w14:paraId="59AB02A6">
            <w:pPr>
              <w:jc w:val="both"/>
              <w:rPr>
                <w:lang w:val="kk-KZ" w:eastAsia="en-US"/>
              </w:rPr>
            </w:pPr>
            <w:r>
              <w:rPr>
                <w:lang w:val="kk-KZ"/>
              </w:rPr>
              <w:t>Жылқыбай</w:t>
            </w:r>
            <w:r>
              <w:rPr>
                <w:lang w:val="kk-KZ"/>
              </w:rPr>
              <w:tab/>
            </w:r>
            <w:r>
              <w:rPr>
                <w:lang w:val="kk-KZ"/>
              </w:rPr>
              <w:t>Қ.Ү., Аюпова З.К.</w:t>
            </w:r>
          </w:p>
        </w:tc>
      </w:tr>
      <w:tr w14:paraId="37BB3FCF">
        <w:tblPrEx>
          <w:tblCellMar>
            <w:top w:w="0" w:type="dxa"/>
            <w:left w:w="108" w:type="dxa"/>
            <w:bottom w:w="0" w:type="dxa"/>
            <w:right w:w="108" w:type="dxa"/>
          </w:tblCellMar>
        </w:tblPrEx>
        <w:trPr>
          <w:trHeight w:val="277" w:hRule="atLeast"/>
        </w:trPr>
        <w:tc>
          <w:tcPr>
            <w:tcW w:w="3827" w:type="dxa"/>
            <w:tcBorders>
              <w:top w:val="single" w:color="000000" w:sz="4" w:space="0"/>
              <w:left w:val="single" w:color="000000" w:sz="4" w:space="0"/>
              <w:bottom w:val="single" w:color="000000" w:sz="4" w:space="0"/>
              <w:right w:val="single" w:color="000000" w:sz="4" w:space="0"/>
            </w:tcBorders>
            <w:shd w:val="clear" w:color="auto" w:fill="FFFFFF"/>
          </w:tcPr>
          <w:p w14:paraId="36A8C68C">
            <w:pPr>
              <w:tabs>
                <w:tab w:val="left" w:pos="2586"/>
              </w:tabs>
              <w:rPr>
                <w:lang w:eastAsia="en-US"/>
              </w:rPr>
            </w:pPr>
            <w:r>
              <w:rPr>
                <w:lang w:eastAsia="en-US"/>
              </w:rPr>
              <w:t xml:space="preserve">Цикл </w:t>
            </w:r>
          </w:p>
        </w:tc>
        <w:tc>
          <w:tcPr>
            <w:tcW w:w="6237" w:type="dxa"/>
            <w:tcBorders>
              <w:top w:val="single" w:color="000000" w:sz="4" w:space="0"/>
              <w:left w:val="single" w:color="000000" w:sz="4" w:space="0"/>
              <w:bottom w:val="single" w:color="000000" w:sz="4" w:space="0"/>
              <w:right w:val="single" w:color="000000" w:sz="4" w:space="0"/>
            </w:tcBorders>
            <w:shd w:val="clear" w:color="auto" w:fill="FFFFFF"/>
          </w:tcPr>
          <w:p w14:paraId="03D5AF85">
            <w:pPr>
              <w:jc w:val="both"/>
              <w:rPr>
                <w:lang w:val="kk-KZ" w:eastAsia="en-US"/>
              </w:rPr>
            </w:pPr>
            <w:r>
              <w:rPr>
                <w:lang w:val="kk-KZ"/>
              </w:rPr>
              <w:t>ООД /КВ</w:t>
            </w:r>
          </w:p>
        </w:tc>
      </w:tr>
      <w:tr w14:paraId="1A36E960">
        <w:tblPrEx>
          <w:tblCellMar>
            <w:top w:w="0" w:type="dxa"/>
            <w:left w:w="108" w:type="dxa"/>
            <w:bottom w:w="0" w:type="dxa"/>
            <w:right w:w="108" w:type="dxa"/>
          </w:tblCellMar>
        </w:tblPrEx>
        <w:trPr>
          <w:trHeight w:val="277" w:hRule="atLeast"/>
        </w:trPr>
        <w:tc>
          <w:tcPr>
            <w:tcW w:w="3827" w:type="dxa"/>
            <w:tcBorders>
              <w:top w:val="single" w:color="000000" w:sz="4" w:space="0"/>
              <w:left w:val="single" w:color="000000" w:sz="4" w:space="0"/>
              <w:bottom w:val="single" w:color="000000" w:sz="4" w:space="0"/>
              <w:right w:val="single" w:color="000000" w:sz="4" w:space="0"/>
            </w:tcBorders>
            <w:shd w:val="clear" w:color="auto" w:fill="FFFFFF"/>
          </w:tcPr>
          <w:p w14:paraId="258BAE69">
            <w:pPr>
              <w:tabs>
                <w:tab w:val="left" w:pos="2586"/>
              </w:tabs>
              <w:jc w:val="both"/>
              <w:rPr>
                <w:lang w:eastAsia="en-US"/>
              </w:rPr>
            </w:pPr>
            <w:r>
              <w:rPr>
                <w:lang w:eastAsia="en-US"/>
              </w:rPr>
              <w:t>Уровень обучения</w:t>
            </w:r>
          </w:p>
        </w:tc>
        <w:tc>
          <w:tcPr>
            <w:tcW w:w="6237" w:type="dxa"/>
            <w:tcBorders>
              <w:top w:val="single" w:color="000000" w:sz="4" w:space="0"/>
              <w:left w:val="single" w:color="000000" w:sz="4" w:space="0"/>
              <w:bottom w:val="single" w:color="000000" w:sz="4" w:space="0"/>
              <w:right w:val="single" w:color="000000" w:sz="4" w:space="0"/>
            </w:tcBorders>
            <w:shd w:val="clear" w:color="auto" w:fill="FFFFFF"/>
          </w:tcPr>
          <w:p w14:paraId="7AAEAD2F">
            <w:pPr>
              <w:jc w:val="both"/>
              <w:rPr>
                <w:lang w:eastAsia="en-US"/>
              </w:rPr>
            </w:pPr>
            <w:r>
              <w:rPr>
                <w:lang w:eastAsia="en-US"/>
              </w:rPr>
              <w:t>Бакалавриат</w:t>
            </w:r>
          </w:p>
        </w:tc>
      </w:tr>
      <w:tr w14:paraId="04A7E0AB">
        <w:tblPrEx>
          <w:tblCellMar>
            <w:top w:w="0" w:type="dxa"/>
            <w:left w:w="108" w:type="dxa"/>
            <w:bottom w:w="0" w:type="dxa"/>
            <w:right w:w="108" w:type="dxa"/>
          </w:tblCellMar>
        </w:tblPrEx>
        <w:trPr>
          <w:trHeight w:val="277" w:hRule="atLeast"/>
        </w:trPr>
        <w:tc>
          <w:tcPr>
            <w:tcW w:w="3827" w:type="dxa"/>
            <w:tcBorders>
              <w:top w:val="single" w:color="000000" w:sz="4" w:space="0"/>
              <w:left w:val="single" w:color="000000" w:sz="4" w:space="0"/>
              <w:bottom w:val="single" w:color="000000" w:sz="4" w:space="0"/>
              <w:right w:val="single" w:color="000000" w:sz="4" w:space="0"/>
            </w:tcBorders>
            <w:shd w:val="clear" w:color="auto" w:fill="FFFFFF"/>
          </w:tcPr>
          <w:p w14:paraId="47A3C0BF">
            <w:pPr>
              <w:tabs>
                <w:tab w:val="left" w:pos="2586"/>
              </w:tabs>
              <w:jc w:val="both"/>
              <w:rPr>
                <w:lang w:eastAsia="en-US"/>
              </w:rPr>
            </w:pPr>
            <w:r>
              <w:rPr>
                <w:lang w:eastAsia="en-US"/>
              </w:rPr>
              <w:t>Образовательная программа</w:t>
            </w:r>
          </w:p>
        </w:tc>
        <w:tc>
          <w:tcPr>
            <w:tcW w:w="6237" w:type="dxa"/>
            <w:tcBorders>
              <w:top w:val="single" w:color="000000" w:sz="4" w:space="0"/>
              <w:left w:val="single" w:color="000000" w:sz="4" w:space="0"/>
              <w:bottom w:val="single" w:color="000000" w:sz="4" w:space="0"/>
              <w:right w:val="single" w:color="000000" w:sz="4" w:space="0"/>
            </w:tcBorders>
            <w:shd w:val="clear" w:color="auto" w:fill="FFFFFF"/>
          </w:tcPr>
          <w:p w14:paraId="7026340E">
            <w:pPr>
              <w:jc w:val="both"/>
              <w:rPr>
                <w:lang w:val="kk-KZ" w:eastAsia="en-US"/>
              </w:rPr>
            </w:pPr>
            <w:r>
              <w:rPr>
                <w:color w:val="000000"/>
              </w:rPr>
              <w:t>6B06102</w:t>
            </w:r>
            <w:r>
              <w:rPr>
                <w:color w:val="000000"/>
                <w:lang w:val="kk-KZ"/>
              </w:rPr>
              <w:t xml:space="preserve"> </w:t>
            </w:r>
            <w:r>
              <w:rPr>
                <w:lang w:val="kk-KZ"/>
              </w:rPr>
              <w:t>–«Информационные системы»</w:t>
            </w:r>
          </w:p>
        </w:tc>
      </w:tr>
      <w:tr w14:paraId="69BBBA7A">
        <w:tblPrEx>
          <w:tblCellMar>
            <w:top w:w="0" w:type="dxa"/>
            <w:left w:w="108" w:type="dxa"/>
            <w:bottom w:w="0" w:type="dxa"/>
            <w:right w:w="108" w:type="dxa"/>
          </w:tblCellMar>
        </w:tblPrEx>
        <w:trPr>
          <w:trHeight w:val="277" w:hRule="atLeast"/>
        </w:trPr>
        <w:tc>
          <w:tcPr>
            <w:tcW w:w="3827" w:type="dxa"/>
            <w:tcBorders>
              <w:top w:val="single" w:color="000000" w:sz="4" w:space="0"/>
              <w:left w:val="single" w:color="000000" w:sz="4" w:space="0"/>
              <w:bottom w:val="single" w:color="000000" w:sz="4" w:space="0"/>
              <w:right w:val="single" w:color="000000" w:sz="4" w:space="0"/>
            </w:tcBorders>
            <w:shd w:val="clear" w:color="auto" w:fill="FFFFFF"/>
          </w:tcPr>
          <w:p w14:paraId="3762C308">
            <w:pPr>
              <w:tabs>
                <w:tab w:val="left" w:pos="2586"/>
              </w:tabs>
              <w:jc w:val="both"/>
              <w:rPr>
                <w:lang w:eastAsia="en-US"/>
              </w:rPr>
            </w:pPr>
            <w:r>
              <w:rPr>
                <w:lang w:eastAsia="en-US"/>
              </w:rPr>
              <w:t>Количество академических кредитов</w:t>
            </w:r>
          </w:p>
        </w:tc>
        <w:tc>
          <w:tcPr>
            <w:tcW w:w="6237" w:type="dxa"/>
            <w:tcBorders>
              <w:top w:val="single" w:color="000000" w:sz="4" w:space="0"/>
              <w:left w:val="single" w:color="000000" w:sz="4" w:space="0"/>
              <w:bottom w:val="single" w:color="000000" w:sz="4" w:space="0"/>
              <w:right w:val="single" w:color="000000" w:sz="4" w:space="0"/>
            </w:tcBorders>
            <w:shd w:val="clear" w:color="auto" w:fill="FFFFFF"/>
          </w:tcPr>
          <w:p w14:paraId="62E0EB9C">
            <w:pPr>
              <w:autoSpaceDE w:val="0"/>
              <w:autoSpaceDN w:val="0"/>
              <w:adjustRightInd w:val="0"/>
              <w:jc w:val="both"/>
              <w:rPr>
                <w:lang w:val="kk-KZ" w:eastAsia="en-US"/>
              </w:rPr>
            </w:pPr>
            <w:r>
              <w:rPr>
                <w:lang w:val="kk-KZ" w:eastAsia="en-US"/>
              </w:rPr>
              <w:t>5</w:t>
            </w:r>
          </w:p>
        </w:tc>
      </w:tr>
      <w:tr w14:paraId="4CE86C60">
        <w:tblPrEx>
          <w:tblCellMar>
            <w:top w:w="0" w:type="dxa"/>
            <w:left w:w="108" w:type="dxa"/>
            <w:bottom w:w="0" w:type="dxa"/>
            <w:right w:w="108" w:type="dxa"/>
          </w:tblCellMar>
        </w:tblPrEx>
        <w:trPr>
          <w:trHeight w:val="277" w:hRule="atLeast"/>
        </w:trPr>
        <w:tc>
          <w:tcPr>
            <w:tcW w:w="3827" w:type="dxa"/>
            <w:tcBorders>
              <w:top w:val="single" w:color="000000" w:sz="4" w:space="0"/>
              <w:left w:val="single" w:color="000000" w:sz="4" w:space="0"/>
              <w:bottom w:val="single" w:color="000000" w:sz="4" w:space="0"/>
              <w:right w:val="single" w:color="000000" w:sz="4" w:space="0"/>
            </w:tcBorders>
            <w:shd w:val="clear" w:color="auto" w:fill="FFFFFF"/>
          </w:tcPr>
          <w:p w14:paraId="61EDCF5B">
            <w:pPr>
              <w:tabs>
                <w:tab w:val="left" w:pos="2586"/>
              </w:tabs>
              <w:jc w:val="both"/>
              <w:rPr>
                <w:lang w:eastAsia="en-US"/>
              </w:rPr>
            </w:pPr>
            <w:r>
              <w:rPr>
                <w:lang w:eastAsia="en-US"/>
              </w:rPr>
              <w:t>Форма обучения</w:t>
            </w:r>
          </w:p>
        </w:tc>
        <w:tc>
          <w:tcPr>
            <w:tcW w:w="6237" w:type="dxa"/>
            <w:tcBorders>
              <w:top w:val="single" w:color="000000" w:sz="4" w:space="0"/>
              <w:left w:val="single" w:color="000000" w:sz="4" w:space="0"/>
              <w:bottom w:val="single" w:color="000000" w:sz="4" w:space="0"/>
              <w:right w:val="single" w:color="000000" w:sz="4" w:space="0"/>
            </w:tcBorders>
            <w:shd w:val="clear" w:color="auto" w:fill="FFFFFF"/>
          </w:tcPr>
          <w:p w14:paraId="7B38CB9E">
            <w:pPr>
              <w:autoSpaceDE w:val="0"/>
              <w:autoSpaceDN w:val="0"/>
              <w:adjustRightInd w:val="0"/>
              <w:jc w:val="both"/>
              <w:rPr>
                <w:lang w:eastAsia="en-US"/>
              </w:rPr>
            </w:pPr>
            <w:r>
              <w:rPr>
                <w:lang w:eastAsia="en-US"/>
              </w:rPr>
              <w:t>Очная</w:t>
            </w:r>
          </w:p>
        </w:tc>
      </w:tr>
      <w:tr w14:paraId="1C98BA01">
        <w:tblPrEx>
          <w:tblCellMar>
            <w:top w:w="0" w:type="dxa"/>
            <w:left w:w="108" w:type="dxa"/>
            <w:bottom w:w="0" w:type="dxa"/>
            <w:right w:w="108" w:type="dxa"/>
          </w:tblCellMar>
        </w:tblPrEx>
        <w:trPr>
          <w:trHeight w:val="277" w:hRule="atLeast"/>
        </w:trPr>
        <w:tc>
          <w:tcPr>
            <w:tcW w:w="3827" w:type="dxa"/>
            <w:tcBorders>
              <w:top w:val="single" w:color="000000" w:sz="4" w:space="0"/>
              <w:left w:val="single" w:color="000000" w:sz="4" w:space="0"/>
              <w:bottom w:val="single" w:color="000000" w:sz="4" w:space="0"/>
              <w:right w:val="single" w:color="000000" w:sz="4" w:space="0"/>
            </w:tcBorders>
            <w:shd w:val="clear" w:color="auto" w:fill="FFFFFF"/>
          </w:tcPr>
          <w:p w14:paraId="0B928202">
            <w:pPr>
              <w:tabs>
                <w:tab w:val="left" w:pos="2586"/>
              </w:tabs>
              <w:jc w:val="both"/>
              <w:rPr>
                <w:lang w:eastAsia="en-US"/>
              </w:rPr>
            </w:pPr>
            <w:r>
              <w:rPr>
                <w:lang w:eastAsia="en-US"/>
              </w:rPr>
              <w:t>Семестр</w:t>
            </w:r>
          </w:p>
        </w:tc>
        <w:tc>
          <w:tcPr>
            <w:tcW w:w="6237" w:type="dxa"/>
            <w:tcBorders>
              <w:top w:val="single" w:color="000000" w:sz="4" w:space="0"/>
              <w:left w:val="single" w:color="000000" w:sz="4" w:space="0"/>
              <w:bottom w:val="single" w:color="000000" w:sz="4" w:space="0"/>
              <w:right w:val="single" w:color="000000" w:sz="4" w:space="0"/>
            </w:tcBorders>
            <w:shd w:val="clear" w:color="auto" w:fill="FFFFFF"/>
          </w:tcPr>
          <w:p w14:paraId="0E92461F">
            <w:pPr>
              <w:autoSpaceDE w:val="0"/>
              <w:autoSpaceDN w:val="0"/>
              <w:adjustRightInd w:val="0"/>
              <w:jc w:val="both"/>
              <w:rPr>
                <w:lang w:val="kk-KZ" w:eastAsia="en-US"/>
              </w:rPr>
            </w:pPr>
            <w:r>
              <w:rPr>
                <w:lang w:val="kk-KZ" w:eastAsia="en-US"/>
              </w:rPr>
              <w:t>4</w:t>
            </w:r>
          </w:p>
        </w:tc>
      </w:tr>
      <w:tr w14:paraId="398682D2">
        <w:tblPrEx>
          <w:tblCellMar>
            <w:top w:w="0" w:type="dxa"/>
            <w:left w:w="108" w:type="dxa"/>
            <w:bottom w:w="0" w:type="dxa"/>
            <w:right w:w="108" w:type="dxa"/>
          </w:tblCellMar>
        </w:tblPrEx>
        <w:trPr>
          <w:trHeight w:val="277" w:hRule="atLeast"/>
        </w:trPr>
        <w:tc>
          <w:tcPr>
            <w:tcW w:w="3827" w:type="dxa"/>
            <w:tcBorders>
              <w:top w:val="single" w:color="000000" w:sz="4" w:space="0"/>
              <w:left w:val="single" w:color="000000" w:sz="4" w:space="0"/>
              <w:bottom w:val="single" w:color="000000" w:sz="4" w:space="0"/>
              <w:right w:val="single" w:color="000000" w:sz="4" w:space="0"/>
            </w:tcBorders>
            <w:shd w:val="clear" w:color="auto" w:fill="FFFFFF"/>
          </w:tcPr>
          <w:p w14:paraId="2A246852">
            <w:pPr>
              <w:tabs>
                <w:tab w:val="left" w:pos="2586"/>
              </w:tabs>
              <w:jc w:val="both"/>
              <w:rPr>
                <w:lang w:eastAsia="en-US"/>
              </w:rPr>
            </w:pPr>
            <w:r>
              <w:rPr>
                <w:lang w:eastAsia="en-US"/>
              </w:rPr>
              <w:t>Пререквизиты дисциплины</w:t>
            </w:r>
          </w:p>
        </w:tc>
        <w:tc>
          <w:tcPr>
            <w:tcW w:w="6237" w:type="dxa"/>
            <w:tcBorders>
              <w:top w:val="single" w:color="000000" w:sz="4" w:space="0"/>
              <w:left w:val="single" w:color="000000" w:sz="4" w:space="0"/>
              <w:bottom w:val="single" w:color="000000" w:sz="4" w:space="0"/>
              <w:right w:val="single" w:color="000000" w:sz="4" w:space="0"/>
            </w:tcBorders>
            <w:shd w:val="clear" w:color="auto" w:fill="FFFFFF"/>
          </w:tcPr>
          <w:p w14:paraId="51C2CEDB">
            <w:pPr>
              <w:autoSpaceDE w:val="0"/>
              <w:autoSpaceDN w:val="0"/>
              <w:adjustRightInd w:val="0"/>
              <w:jc w:val="both"/>
              <w:rPr>
                <w:color w:val="FF0000"/>
                <w:lang w:val="kk-KZ" w:eastAsia="en-US"/>
              </w:rPr>
            </w:pPr>
            <w:r>
              <w:t>Современная история Казахстана</w:t>
            </w:r>
            <w:r>
              <w:rPr>
                <w:lang w:val="kk-KZ"/>
              </w:rPr>
              <w:t xml:space="preserve">, </w:t>
            </w:r>
            <w:r>
              <w:t>Модуль социально-политических знаний</w:t>
            </w:r>
          </w:p>
        </w:tc>
      </w:tr>
      <w:tr w14:paraId="38A16672">
        <w:tblPrEx>
          <w:tblCellMar>
            <w:top w:w="0" w:type="dxa"/>
            <w:left w:w="108" w:type="dxa"/>
            <w:bottom w:w="0" w:type="dxa"/>
            <w:right w:w="108" w:type="dxa"/>
          </w:tblCellMar>
        </w:tblPrEx>
        <w:trPr>
          <w:trHeight w:val="277" w:hRule="atLeast"/>
        </w:trPr>
        <w:tc>
          <w:tcPr>
            <w:tcW w:w="3827" w:type="dxa"/>
            <w:tcBorders>
              <w:top w:val="single" w:color="000000" w:sz="4" w:space="0"/>
              <w:left w:val="single" w:color="000000" w:sz="4" w:space="0"/>
              <w:bottom w:val="single" w:color="000000" w:sz="4" w:space="0"/>
              <w:right w:val="single" w:color="000000" w:sz="4" w:space="0"/>
            </w:tcBorders>
            <w:shd w:val="clear" w:color="auto" w:fill="FFFFFF"/>
          </w:tcPr>
          <w:p w14:paraId="78559544">
            <w:pPr>
              <w:tabs>
                <w:tab w:val="left" w:pos="2586"/>
              </w:tabs>
              <w:jc w:val="both"/>
              <w:rPr>
                <w:lang w:eastAsia="en-US"/>
              </w:rPr>
            </w:pPr>
            <w:r>
              <w:rPr>
                <w:lang w:eastAsia="en-US"/>
              </w:rPr>
              <w:t>Постреквизиты дисциплины</w:t>
            </w:r>
          </w:p>
        </w:tc>
        <w:tc>
          <w:tcPr>
            <w:tcW w:w="6237" w:type="dxa"/>
            <w:tcBorders>
              <w:top w:val="single" w:color="000000" w:sz="4" w:space="0"/>
              <w:left w:val="single" w:color="000000" w:sz="4" w:space="0"/>
              <w:bottom w:val="single" w:color="000000" w:sz="4" w:space="0"/>
              <w:right w:val="single" w:color="000000" w:sz="4" w:space="0"/>
            </w:tcBorders>
            <w:shd w:val="clear" w:color="auto" w:fill="FFFFFF"/>
          </w:tcPr>
          <w:p w14:paraId="064C4FE3">
            <w:pPr>
              <w:jc w:val="both"/>
              <w:rPr>
                <w:color w:val="FF0000"/>
                <w:lang w:val="kk-KZ" w:eastAsia="en-US"/>
              </w:rPr>
            </w:pPr>
            <w:r>
              <w:rPr>
                <w:lang w:val="kk-KZ"/>
              </w:rPr>
              <w:t xml:space="preserve"> Компьютерная система безопасности, Криптография и безопасность сетей</w:t>
            </w:r>
          </w:p>
        </w:tc>
      </w:tr>
      <w:tr w14:paraId="4901CACA">
        <w:tblPrEx>
          <w:tblCellMar>
            <w:top w:w="0" w:type="dxa"/>
            <w:left w:w="108" w:type="dxa"/>
            <w:bottom w:w="0" w:type="dxa"/>
            <w:right w:w="108" w:type="dxa"/>
          </w:tblCellMar>
        </w:tblPrEx>
        <w:trPr>
          <w:trHeight w:val="277" w:hRule="atLeast"/>
        </w:trPr>
        <w:tc>
          <w:tcPr>
            <w:tcW w:w="3827" w:type="dxa"/>
            <w:tcBorders>
              <w:top w:val="single" w:color="000000" w:sz="4" w:space="0"/>
              <w:left w:val="single" w:color="000000" w:sz="4" w:space="0"/>
              <w:bottom w:val="single" w:color="000000" w:sz="4" w:space="0"/>
              <w:right w:val="single" w:color="000000" w:sz="4" w:space="0"/>
            </w:tcBorders>
            <w:shd w:val="clear" w:color="auto" w:fill="FFFFFF"/>
          </w:tcPr>
          <w:p w14:paraId="22E3F8FC">
            <w:pPr>
              <w:tabs>
                <w:tab w:val="left" w:pos="2586"/>
              </w:tabs>
              <w:jc w:val="both"/>
              <w:rPr>
                <w:lang w:eastAsia="en-US"/>
              </w:rPr>
            </w:pPr>
            <w:r>
              <w:rPr>
                <w:lang w:eastAsia="en-US"/>
              </w:rPr>
              <w:t>Цель дисциплины</w:t>
            </w:r>
          </w:p>
        </w:tc>
        <w:tc>
          <w:tcPr>
            <w:tcW w:w="6237" w:type="dxa"/>
            <w:tcBorders>
              <w:top w:val="single" w:color="000000" w:sz="4" w:space="0"/>
              <w:left w:val="single" w:color="000000" w:sz="4" w:space="0"/>
              <w:bottom w:val="single" w:color="000000" w:sz="4" w:space="0"/>
              <w:right w:val="single" w:color="000000" w:sz="4" w:space="0"/>
            </w:tcBorders>
            <w:shd w:val="clear" w:color="auto" w:fill="FFFFFF"/>
          </w:tcPr>
          <w:p w14:paraId="1ED39FA9">
            <w:pPr>
              <w:jc w:val="both"/>
              <w:rPr>
                <w:lang w:val="kk-KZ"/>
              </w:rPr>
            </w:pPr>
            <w:r>
              <w:rPr>
                <w:lang w:val="kk-KZ"/>
              </w:rPr>
              <w:t xml:space="preserve">Владение основами гражданско-правовых понятий и категорий, умение анализировать гражданско-правовые нормы и применять их на практике: </w:t>
            </w:r>
          </w:p>
          <w:p w14:paraId="37A0CE24">
            <w:pPr>
              <w:jc w:val="both"/>
              <w:rPr>
                <w:lang w:val="kk-KZ"/>
              </w:rPr>
            </w:pPr>
            <w:r>
              <w:rPr>
                <w:lang w:val="kk-KZ"/>
              </w:rPr>
              <w:t xml:space="preserve">- разъяснение основных теоретических положений гражданского права; разъяснение значения и влияния гражданского законодательства на формирование рыночной экономики; </w:t>
            </w:r>
          </w:p>
          <w:p w14:paraId="2F111A50">
            <w:pPr>
              <w:jc w:val="both"/>
              <w:rPr>
                <w:lang w:val="kk-KZ"/>
              </w:rPr>
            </w:pPr>
            <w:r>
              <w:rPr>
                <w:lang w:val="kk-KZ"/>
              </w:rPr>
              <w:t xml:space="preserve">- дифференциация качественного состава и перспектив развития гражданского законодательства в настоящее время; </w:t>
            </w:r>
          </w:p>
          <w:p w14:paraId="3E2B43BB">
            <w:pPr>
              <w:jc w:val="both"/>
              <w:rPr>
                <w:lang w:val="kk-KZ"/>
              </w:rPr>
            </w:pPr>
            <w:r>
              <w:rPr>
                <w:lang w:val="kk-KZ"/>
              </w:rPr>
              <w:t xml:space="preserve">- учить студентов правильно применять нормы права при возникновении гражданских правоотношений; </w:t>
            </w:r>
          </w:p>
          <w:p w14:paraId="1CD24084">
            <w:pPr>
              <w:jc w:val="both"/>
              <w:rPr>
                <w:lang w:val="kk-KZ" w:eastAsia="en-US"/>
              </w:rPr>
            </w:pPr>
            <w:r>
              <w:rPr>
                <w:lang w:val="kk-KZ"/>
              </w:rPr>
              <w:t>– адаптация студентов к умению дифференцировать некоторые организационно-правовые проблемы, возникающие при толковании норм гражданского права.</w:t>
            </w:r>
          </w:p>
        </w:tc>
      </w:tr>
      <w:tr w14:paraId="656A0E50">
        <w:tblPrEx>
          <w:tblCellMar>
            <w:top w:w="0" w:type="dxa"/>
            <w:left w:w="108" w:type="dxa"/>
            <w:bottom w:w="0" w:type="dxa"/>
            <w:right w:w="108" w:type="dxa"/>
          </w:tblCellMar>
        </w:tblPrEx>
        <w:trPr>
          <w:trHeight w:val="277" w:hRule="atLeast"/>
        </w:trPr>
        <w:tc>
          <w:tcPr>
            <w:tcW w:w="3827" w:type="dxa"/>
            <w:tcBorders>
              <w:top w:val="single" w:color="000000" w:sz="4" w:space="0"/>
              <w:left w:val="single" w:color="000000" w:sz="4" w:space="0"/>
              <w:bottom w:val="single" w:color="000000" w:sz="4" w:space="0"/>
              <w:right w:val="single" w:color="000000" w:sz="4" w:space="0"/>
            </w:tcBorders>
            <w:shd w:val="clear" w:color="auto" w:fill="FFFFFF"/>
          </w:tcPr>
          <w:p w14:paraId="64CD821E">
            <w:pPr>
              <w:tabs>
                <w:tab w:val="left" w:pos="2586"/>
              </w:tabs>
              <w:jc w:val="both"/>
              <w:rPr>
                <w:lang w:eastAsia="en-US"/>
              </w:rPr>
            </w:pPr>
            <w:r>
              <w:rPr>
                <w:lang w:eastAsia="en-US"/>
              </w:rPr>
              <w:t>Содержание дисциплины</w:t>
            </w:r>
          </w:p>
        </w:tc>
        <w:tc>
          <w:tcPr>
            <w:tcW w:w="6237" w:type="dxa"/>
            <w:tcBorders>
              <w:top w:val="single" w:color="000000" w:sz="4" w:space="0"/>
              <w:left w:val="single" w:color="000000" w:sz="4" w:space="0"/>
              <w:bottom w:val="single" w:color="000000" w:sz="4" w:space="0"/>
              <w:right w:val="single" w:color="000000" w:sz="4" w:space="0"/>
            </w:tcBorders>
            <w:shd w:val="clear" w:color="auto" w:fill="FFFFFF"/>
          </w:tcPr>
          <w:p w14:paraId="3B05B7D4">
            <w:pPr>
              <w:jc w:val="both"/>
              <w:rPr>
                <w:lang w:val="kk-KZ"/>
              </w:rPr>
            </w:pPr>
            <w:r>
              <w:t>Гражданское право является важнейшей отраслью наук в праве. Сущность гражданского права определяется огромным влиянием гражданского законодательства на рыночную экономику. В ходе изучения дисциплины студент получает сведения о понятии гражданского права, источниках, принципах, элементах гражданских правоотношений, понятии физического лица, юридического лица, предпринимательства, понятии договора, сделки, обязательства, методах обеспечения его исполнения, интеллектуальной собственности, наследственном праве.</w:t>
            </w:r>
          </w:p>
        </w:tc>
      </w:tr>
      <w:tr w14:paraId="307CE6D9">
        <w:tblPrEx>
          <w:tblCellMar>
            <w:top w:w="0" w:type="dxa"/>
            <w:left w:w="108" w:type="dxa"/>
            <w:bottom w:w="0" w:type="dxa"/>
            <w:right w:w="108" w:type="dxa"/>
          </w:tblCellMar>
        </w:tblPrEx>
        <w:trPr>
          <w:trHeight w:val="277" w:hRule="atLeast"/>
        </w:trPr>
        <w:tc>
          <w:tcPr>
            <w:tcW w:w="3827" w:type="dxa"/>
            <w:tcBorders>
              <w:top w:val="single" w:color="000000" w:sz="4" w:space="0"/>
              <w:left w:val="single" w:color="000000" w:sz="4" w:space="0"/>
              <w:bottom w:val="single" w:color="000000" w:sz="4" w:space="0"/>
              <w:right w:val="single" w:color="000000" w:sz="4" w:space="0"/>
            </w:tcBorders>
            <w:shd w:val="clear" w:color="auto" w:fill="FFFFFF"/>
          </w:tcPr>
          <w:p w14:paraId="30B40C26">
            <w:pPr>
              <w:tabs>
                <w:tab w:val="left" w:pos="2586"/>
              </w:tabs>
              <w:rPr>
                <w:lang w:eastAsia="en-US"/>
              </w:rPr>
            </w:pPr>
            <w:r>
              <w:rPr>
                <w:lang w:eastAsia="en-US"/>
              </w:rPr>
              <w:t>Компетенции дисциплины</w:t>
            </w:r>
          </w:p>
        </w:tc>
        <w:tc>
          <w:tcPr>
            <w:tcW w:w="6237" w:type="dxa"/>
            <w:tcBorders>
              <w:top w:val="single" w:color="000000" w:sz="4" w:space="0"/>
              <w:left w:val="single" w:color="000000" w:sz="4" w:space="0"/>
              <w:bottom w:val="single" w:color="000000" w:sz="4" w:space="0"/>
              <w:right w:val="single" w:color="000000" w:sz="4" w:space="0"/>
            </w:tcBorders>
            <w:shd w:val="clear" w:color="auto" w:fill="FFFFFF"/>
          </w:tcPr>
          <w:p w14:paraId="0642D5AA">
            <w:pPr>
              <w:autoSpaceDE w:val="0"/>
              <w:autoSpaceDN w:val="0"/>
              <w:adjustRightInd w:val="0"/>
              <w:jc w:val="both"/>
              <w:rPr>
                <w:bCs/>
                <w:lang w:eastAsia="en-US"/>
              </w:rPr>
            </w:pPr>
            <w:r>
              <w:rPr>
                <w:bCs/>
                <w:lang w:eastAsia="en-US"/>
              </w:rPr>
              <w:t xml:space="preserve">Бакалавр после освоения дисциплины: </w:t>
            </w:r>
          </w:p>
          <w:p w14:paraId="4D0B95A7">
            <w:pPr>
              <w:autoSpaceDE w:val="0"/>
              <w:autoSpaceDN w:val="0"/>
              <w:adjustRightInd w:val="0"/>
              <w:jc w:val="both"/>
              <w:rPr>
                <w:bCs/>
                <w:lang w:eastAsia="en-US"/>
              </w:rPr>
            </w:pPr>
            <w:r>
              <w:rPr>
                <w:bCs/>
                <w:lang w:eastAsia="en-US"/>
              </w:rPr>
              <w:t xml:space="preserve">- </w:t>
            </w:r>
            <w:r>
              <w:rPr>
                <w:b/>
                <w:lang w:val="kk-KZ" w:eastAsia="en-US"/>
              </w:rPr>
              <w:t>знать</w:t>
            </w:r>
            <w:r>
              <w:rPr>
                <w:b/>
                <w:lang w:eastAsia="en-US"/>
              </w:rPr>
              <w:t xml:space="preserve"> </w:t>
            </w:r>
            <w:r>
              <w:rPr>
                <w:bCs/>
                <w:lang w:eastAsia="en-US"/>
              </w:rPr>
              <w:t xml:space="preserve">оценки и изучения теорий по этим и другим вопросам, о взглядах, разработанных наукой гражданского права, о вопросах применения гражданского законодательства;   </w:t>
            </w:r>
          </w:p>
          <w:p w14:paraId="5078F8AA">
            <w:pPr>
              <w:autoSpaceDE w:val="0"/>
              <w:autoSpaceDN w:val="0"/>
              <w:adjustRightInd w:val="0"/>
              <w:jc w:val="both"/>
              <w:rPr>
                <w:bCs/>
                <w:lang w:eastAsia="en-US"/>
              </w:rPr>
            </w:pPr>
            <w:r>
              <w:rPr>
                <w:bCs/>
                <w:lang w:eastAsia="en-US"/>
              </w:rPr>
              <w:t xml:space="preserve"> - </w:t>
            </w:r>
            <w:r>
              <w:rPr>
                <w:b/>
                <w:lang w:val="kk-KZ" w:eastAsia="en-US"/>
              </w:rPr>
              <w:t>владеть</w:t>
            </w:r>
            <w:r>
              <w:rPr>
                <w:bCs/>
                <w:lang w:eastAsia="en-US"/>
              </w:rPr>
              <w:t xml:space="preserve"> навык</w:t>
            </w:r>
            <w:r>
              <w:rPr>
                <w:bCs/>
                <w:lang w:val="kk-KZ" w:eastAsia="en-US"/>
              </w:rPr>
              <w:t>ами</w:t>
            </w:r>
            <w:r>
              <w:rPr>
                <w:bCs/>
                <w:lang w:eastAsia="en-US"/>
              </w:rPr>
              <w:t xml:space="preserve"> анализа и обобщения полученных знаний в области гражданского права, успешного решения вопросов и правовых вопросов в области частного права, использования законодательства гражданского права;</w:t>
            </w:r>
          </w:p>
          <w:p w14:paraId="4BE87929">
            <w:pPr>
              <w:autoSpaceDE w:val="0"/>
              <w:autoSpaceDN w:val="0"/>
              <w:adjustRightInd w:val="0"/>
              <w:jc w:val="both"/>
              <w:rPr>
                <w:lang w:eastAsia="en-US"/>
              </w:rPr>
            </w:pPr>
            <w:r>
              <w:rPr>
                <w:bCs/>
                <w:lang w:eastAsia="en-US"/>
              </w:rPr>
              <w:t xml:space="preserve"> -</w:t>
            </w:r>
            <w:r>
              <w:rPr>
                <w:bCs/>
                <w:lang w:val="kk-KZ" w:eastAsia="en-US"/>
              </w:rPr>
              <w:t xml:space="preserve"> </w:t>
            </w:r>
            <w:r>
              <w:rPr>
                <w:b/>
                <w:lang w:eastAsia="en-US"/>
              </w:rPr>
              <w:t>быть компетентным</w:t>
            </w:r>
            <w:r>
              <w:rPr>
                <w:bCs/>
                <w:lang w:eastAsia="en-US"/>
              </w:rPr>
              <w:t xml:space="preserve"> в совершении правовых действий и принятии решений, точно соответствующих закону, применении нормативно-правовых актов в профессиональной деятельности, реализации норм материального и процессуального права, правильной юридической дифференциации фактов и обстоятельств.</w:t>
            </w:r>
          </w:p>
        </w:tc>
      </w:tr>
      <w:tr w14:paraId="63B6FB65">
        <w:tblPrEx>
          <w:tblCellMar>
            <w:top w:w="0" w:type="dxa"/>
            <w:left w:w="108" w:type="dxa"/>
            <w:bottom w:w="0" w:type="dxa"/>
            <w:right w:w="108" w:type="dxa"/>
          </w:tblCellMar>
        </w:tblPrEx>
        <w:trPr>
          <w:trHeight w:val="277" w:hRule="atLeast"/>
        </w:trPr>
        <w:tc>
          <w:tcPr>
            <w:tcW w:w="3827" w:type="dxa"/>
            <w:tcBorders>
              <w:top w:val="single" w:color="000000" w:sz="4" w:space="0"/>
              <w:left w:val="single" w:color="000000" w:sz="4" w:space="0"/>
              <w:bottom w:val="single" w:color="000000" w:sz="4" w:space="0"/>
              <w:right w:val="single" w:color="000000" w:sz="4" w:space="0"/>
            </w:tcBorders>
            <w:shd w:val="clear" w:color="auto" w:fill="FFFFFF"/>
          </w:tcPr>
          <w:p w14:paraId="42B0DB37">
            <w:pPr>
              <w:tabs>
                <w:tab w:val="left" w:pos="2586"/>
              </w:tabs>
              <w:jc w:val="both"/>
              <w:rPr>
                <w:lang w:eastAsia="en-US"/>
              </w:rPr>
            </w:pPr>
            <w:r>
              <w:rPr>
                <w:lang w:eastAsia="en-US"/>
              </w:rPr>
              <w:t>Форма итогового контроля</w:t>
            </w:r>
          </w:p>
        </w:tc>
        <w:tc>
          <w:tcPr>
            <w:tcW w:w="6237" w:type="dxa"/>
            <w:tcBorders>
              <w:top w:val="single" w:color="000000" w:sz="4" w:space="0"/>
              <w:left w:val="single" w:color="000000" w:sz="4" w:space="0"/>
              <w:bottom w:val="single" w:color="000000" w:sz="4" w:space="0"/>
              <w:right w:val="single" w:color="000000" w:sz="4" w:space="0"/>
            </w:tcBorders>
            <w:shd w:val="clear" w:color="auto" w:fill="FFFFFF"/>
          </w:tcPr>
          <w:p w14:paraId="15D6924B">
            <w:pPr>
              <w:autoSpaceDE w:val="0"/>
              <w:autoSpaceDN w:val="0"/>
              <w:adjustRightInd w:val="0"/>
              <w:jc w:val="both"/>
              <w:rPr>
                <w:lang w:eastAsia="en-US"/>
              </w:rPr>
            </w:pPr>
            <w:r>
              <w:rPr>
                <w:lang w:eastAsia="en-US"/>
              </w:rPr>
              <w:t>Экзамен</w:t>
            </w:r>
          </w:p>
        </w:tc>
      </w:tr>
      <w:tr w14:paraId="6EE4C0CB">
        <w:tblPrEx>
          <w:tblCellMar>
            <w:top w:w="0" w:type="dxa"/>
            <w:left w:w="108" w:type="dxa"/>
            <w:bottom w:w="0" w:type="dxa"/>
            <w:right w:w="108" w:type="dxa"/>
          </w:tblCellMar>
        </w:tblPrEx>
        <w:trPr>
          <w:trHeight w:val="277" w:hRule="atLeast"/>
        </w:trPr>
        <w:tc>
          <w:tcPr>
            <w:tcW w:w="3827" w:type="dxa"/>
            <w:tcBorders>
              <w:top w:val="single" w:color="000000" w:sz="4" w:space="0"/>
              <w:left w:val="single" w:color="000000" w:sz="4" w:space="0"/>
              <w:bottom w:val="single" w:color="000000" w:sz="4" w:space="0"/>
              <w:right w:val="single" w:color="000000" w:sz="4" w:space="0"/>
            </w:tcBorders>
            <w:shd w:val="clear" w:color="auto" w:fill="FFFFFF"/>
          </w:tcPr>
          <w:p w14:paraId="7DD73BB6">
            <w:pPr>
              <w:tabs>
                <w:tab w:val="left" w:pos="2586"/>
              </w:tabs>
              <w:jc w:val="both"/>
              <w:rPr>
                <w:lang w:val="kk-KZ" w:eastAsia="en-US"/>
              </w:rPr>
            </w:pPr>
            <w:r>
              <w:rPr>
                <w:lang w:eastAsia="en-US"/>
              </w:rPr>
              <w:t>Продолжительность обучения</w:t>
            </w:r>
          </w:p>
          <w:p w14:paraId="451AB625">
            <w:pPr>
              <w:tabs>
                <w:tab w:val="left" w:pos="2586"/>
              </w:tabs>
              <w:jc w:val="both"/>
              <w:rPr>
                <w:lang w:val="kk-KZ" w:eastAsia="en-US"/>
              </w:rPr>
            </w:pPr>
          </w:p>
        </w:tc>
        <w:tc>
          <w:tcPr>
            <w:tcW w:w="6237" w:type="dxa"/>
            <w:tcBorders>
              <w:top w:val="single" w:color="000000" w:sz="4" w:space="0"/>
              <w:left w:val="single" w:color="000000" w:sz="4" w:space="0"/>
              <w:bottom w:val="single" w:color="000000" w:sz="4" w:space="0"/>
              <w:right w:val="single" w:color="000000" w:sz="4" w:space="0"/>
            </w:tcBorders>
            <w:shd w:val="clear" w:color="auto" w:fill="FFFFFF"/>
          </w:tcPr>
          <w:p w14:paraId="2CCA7B31">
            <w:pPr>
              <w:autoSpaceDE w:val="0"/>
              <w:autoSpaceDN w:val="0"/>
              <w:adjustRightInd w:val="0"/>
              <w:jc w:val="both"/>
              <w:rPr>
                <w:lang w:eastAsia="en-US"/>
              </w:rPr>
            </w:pPr>
            <w:r>
              <w:rPr>
                <w:lang w:eastAsia="en-US"/>
              </w:rPr>
              <w:t>1 академический период  (15  недель)</w:t>
            </w:r>
          </w:p>
        </w:tc>
      </w:tr>
      <w:tr w14:paraId="740FAB28">
        <w:tblPrEx>
          <w:tblCellMar>
            <w:top w:w="0" w:type="dxa"/>
            <w:left w:w="108" w:type="dxa"/>
            <w:bottom w:w="0" w:type="dxa"/>
            <w:right w:w="108" w:type="dxa"/>
          </w:tblCellMar>
        </w:tblPrEx>
        <w:trPr>
          <w:trHeight w:val="277" w:hRule="atLeast"/>
        </w:trPr>
        <w:tc>
          <w:tcPr>
            <w:tcW w:w="3827" w:type="dxa"/>
            <w:tcBorders>
              <w:top w:val="single" w:color="000000" w:sz="4" w:space="0"/>
              <w:left w:val="single" w:color="000000" w:sz="4" w:space="0"/>
              <w:bottom w:val="single" w:color="000000" w:sz="4" w:space="0"/>
              <w:right w:val="single" w:color="000000" w:sz="4" w:space="0"/>
            </w:tcBorders>
            <w:shd w:val="clear" w:color="auto" w:fill="FFFFFF"/>
          </w:tcPr>
          <w:p w14:paraId="58C51C36">
            <w:pPr>
              <w:tabs>
                <w:tab w:val="left" w:pos="2586"/>
              </w:tabs>
              <w:jc w:val="both"/>
              <w:rPr>
                <w:rFonts w:eastAsia="Calibri"/>
                <w:lang w:eastAsia="en-US"/>
              </w:rPr>
            </w:pPr>
            <w:r>
              <w:rPr>
                <w:rFonts w:eastAsia="Calibri"/>
                <w:lang w:eastAsia="en-US"/>
              </w:rPr>
              <w:t>Список литературы</w:t>
            </w:r>
          </w:p>
        </w:tc>
        <w:tc>
          <w:tcPr>
            <w:tcW w:w="6237" w:type="dxa"/>
            <w:tcBorders>
              <w:top w:val="single" w:color="000000" w:sz="4" w:space="0"/>
              <w:left w:val="single" w:color="000000" w:sz="4" w:space="0"/>
              <w:bottom w:val="single" w:color="000000" w:sz="4" w:space="0"/>
              <w:right w:val="single" w:color="000000" w:sz="4" w:space="0"/>
            </w:tcBorders>
            <w:shd w:val="clear" w:color="auto" w:fill="FFFFFF"/>
          </w:tcPr>
          <w:p w14:paraId="1CD8362F">
            <w:pPr>
              <w:tabs>
                <w:tab w:val="left" w:pos="0"/>
                <w:tab w:val="left" w:pos="600"/>
                <w:tab w:val="left" w:pos="1200"/>
                <w:tab w:val="left" w:pos="1800"/>
                <w:tab w:val="left" w:pos="2250"/>
              </w:tabs>
              <w:autoSpaceDE w:val="0"/>
              <w:autoSpaceDN w:val="0"/>
              <w:adjustRightInd w:val="0"/>
              <w:jc w:val="both"/>
              <w:rPr>
                <w:bCs/>
                <w:lang w:val="kk-KZ" w:eastAsia="en-US"/>
              </w:rPr>
            </w:pPr>
            <w:r>
              <w:rPr>
                <w:bCs/>
                <w:lang w:val="kk-KZ" w:eastAsia="en-US"/>
              </w:rPr>
              <w:t>Основная литература</w:t>
            </w:r>
          </w:p>
          <w:p w14:paraId="2DA37880">
            <w:pPr>
              <w:pStyle w:val="42"/>
              <w:numPr>
                <w:ilvl w:val="0"/>
                <w:numId w:val="13"/>
              </w:numPr>
              <w:tabs>
                <w:tab w:val="left" w:pos="0"/>
                <w:tab w:val="left" w:pos="600"/>
                <w:tab w:val="left" w:pos="1200"/>
                <w:tab w:val="left" w:pos="1800"/>
                <w:tab w:val="left" w:pos="2250"/>
              </w:tabs>
              <w:autoSpaceDE w:val="0"/>
              <w:autoSpaceDN w:val="0"/>
              <w:adjustRightInd w:val="0"/>
              <w:ind w:left="0" w:firstLine="0"/>
              <w:jc w:val="both"/>
              <w:rPr>
                <w:rFonts w:ascii="Times New Roman" w:hAnsi="Times New Roman"/>
                <w:bCs/>
                <w:lang w:val="kk-KZ" w:eastAsia="en-US"/>
              </w:rPr>
            </w:pPr>
            <w:r>
              <w:rPr>
                <w:rFonts w:ascii="Times New Roman" w:hAnsi="Times New Roman"/>
              </w:rPr>
              <w:t>Белов, В.А.</w:t>
            </w:r>
            <w:r>
              <w:rPr>
                <w:rFonts w:ascii="Times New Roman" w:hAnsi="Times New Roman"/>
                <w:lang w:val="kk-KZ"/>
              </w:rPr>
              <w:t xml:space="preserve"> </w:t>
            </w:r>
            <w:r>
              <w:rPr>
                <w:rFonts w:ascii="Times New Roman" w:hAnsi="Times New Roman"/>
              </w:rPr>
              <w:t>Гражданское право в             4 томах. Т. ІІ. Общая часть. В 2 книгах: учебник для вузов.Кн. 1: Лица, блага - 2-е изд., перераб. и доп. - Москва: Юрайт, 2022. - 453c. БД РМЭБ  http://rmebrk.kz/book/1187071</w:t>
            </w:r>
            <w:r>
              <w:rPr>
                <w:rFonts w:ascii="Times New Roman" w:hAnsi="Times New Roman"/>
              </w:rPr>
              <w:tab/>
            </w:r>
          </w:p>
          <w:p w14:paraId="73528EA7">
            <w:r>
              <w:t>Тлебаева, Г.М.</w:t>
            </w:r>
            <w:r>
              <w:rPr>
                <w:lang w:val="kk-KZ"/>
              </w:rPr>
              <w:t xml:space="preserve"> </w:t>
            </w:r>
            <w:r>
              <w:t>Гражданское</w:t>
            </w:r>
          </w:p>
          <w:p w14:paraId="413799CC">
            <w:pPr>
              <w:pStyle w:val="42"/>
              <w:numPr>
                <w:ilvl w:val="0"/>
                <w:numId w:val="13"/>
              </w:numPr>
              <w:tabs>
                <w:tab w:val="left" w:pos="0"/>
                <w:tab w:val="left" w:pos="600"/>
                <w:tab w:val="left" w:pos="1200"/>
                <w:tab w:val="left" w:pos="1800"/>
                <w:tab w:val="left" w:pos="2250"/>
              </w:tabs>
              <w:autoSpaceDE w:val="0"/>
              <w:autoSpaceDN w:val="0"/>
              <w:adjustRightInd w:val="0"/>
              <w:ind w:left="0" w:firstLine="0"/>
              <w:jc w:val="both"/>
              <w:rPr>
                <w:rFonts w:ascii="Times New Roman" w:hAnsi="Times New Roman"/>
                <w:bCs/>
                <w:lang w:val="kk-KZ" w:eastAsia="en-US"/>
              </w:rPr>
            </w:pPr>
            <w:r>
              <w:rPr>
                <w:rFonts w:ascii="Times New Roman" w:hAnsi="Times New Roman"/>
              </w:rPr>
              <w:t> право: Общая часть [Текст]: учеб.-метод. пособие; МОН РК; ТарГУ им. М.Х.Дулати.- Алматы: Alem book, 2023.- 220 с.</w:t>
            </w:r>
          </w:p>
          <w:p w14:paraId="0D140E24">
            <w:pPr>
              <w:pStyle w:val="42"/>
              <w:numPr>
                <w:ilvl w:val="0"/>
                <w:numId w:val="13"/>
              </w:numPr>
              <w:tabs>
                <w:tab w:val="left" w:pos="0"/>
                <w:tab w:val="left" w:pos="600"/>
                <w:tab w:val="left" w:pos="1200"/>
                <w:tab w:val="left" w:pos="1800"/>
                <w:tab w:val="left" w:pos="2250"/>
              </w:tabs>
              <w:autoSpaceDE w:val="0"/>
              <w:autoSpaceDN w:val="0"/>
              <w:adjustRightInd w:val="0"/>
              <w:ind w:left="0" w:firstLine="0"/>
              <w:jc w:val="both"/>
              <w:rPr>
                <w:rFonts w:ascii="Times New Roman" w:hAnsi="Times New Roman"/>
                <w:bCs/>
                <w:lang w:val="kk-KZ" w:eastAsia="en-US"/>
              </w:rPr>
            </w:pPr>
            <w:r>
              <w:rPr>
                <w:rFonts w:ascii="Times New Roman" w:hAnsi="Times New Roman"/>
              </w:rPr>
              <w:t>Омарова, А.Б.</w:t>
            </w:r>
            <w:r>
              <w:rPr>
                <w:rFonts w:ascii="Times New Roman" w:hAnsi="Times New Roman"/>
                <w:lang w:val="kk-KZ"/>
              </w:rPr>
              <w:t xml:space="preserve">  </w:t>
            </w:r>
            <w:r>
              <w:rPr>
                <w:rFonts w:ascii="Times New Roman" w:hAnsi="Times New Roman"/>
              </w:rPr>
              <w:t>Практикум по гражданскому праву [Текст]; КазНУ им. аль-Фараби.- Алматы: Қазақ университеті, 2018.- 100 с.</w:t>
            </w:r>
          </w:p>
          <w:p w14:paraId="556F2530">
            <w:pPr>
              <w:pStyle w:val="42"/>
              <w:numPr>
                <w:ilvl w:val="0"/>
                <w:numId w:val="13"/>
              </w:numPr>
              <w:tabs>
                <w:tab w:val="left" w:pos="0"/>
                <w:tab w:val="left" w:pos="600"/>
                <w:tab w:val="left" w:pos="1200"/>
                <w:tab w:val="left" w:pos="1800"/>
                <w:tab w:val="left" w:pos="2250"/>
              </w:tabs>
              <w:autoSpaceDE w:val="0"/>
              <w:autoSpaceDN w:val="0"/>
              <w:adjustRightInd w:val="0"/>
              <w:ind w:left="0" w:firstLine="0"/>
              <w:jc w:val="both"/>
              <w:rPr>
                <w:rFonts w:ascii="Times New Roman" w:hAnsi="Times New Roman"/>
                <w:bCs/>
                <w:lang w:val="kk-KZ" w:eastAsia="en-US"/>
              </w:rPr>
            </w:pPr>
            <w:r>
              <w:rPr>
                <w:rFonts w:ascii="Times New Roman" w:hAnsi="Times New Roman"/>
              </w:rPr>
              <w:t>Белов, В.А.</w:t>
            </w:r>
            <w:r>
              <w:rPr>
                <w:rFonts w:ascii="Times New Roman" w:hAnsi="Times New Roman"/>
                <w:lang w:val="kk-KZ"/>
              </w:rPr>
              <w:t xml:space="preserve"> </w:t>
            </w:r>
            <w:r>
              <w:rPr>
                <w:rFonts w:ascii="Times New Roman" w:hAnsi="Times New Roman"/>
              </w:rPr>
              <w:t xml:space="preserve">Гражданское право в 4 томах. Т. ІІІ. Особенная часть. Абсолютные гражданско-правовые формы. В 2 книгах: учебник для вузов.Кн. 1: Формы отношений принадлежности вещей - 2-е изд., перераб. и доп. - Москва : Юрайт, 2022. - 319c. </w:t>
            </w:r>
            <w:r>
              <w:rPr>
                <w:rFonts w:ascii="Times New Roman" w:hAnsi="Times New Roman"/>
                <w:lang w:val="kk-KZ"/>
              </w:rPr>
              <w:t xml:space="preserve">                </w:t>
            </w:r>
            <w:r>
              <w:rPr>
                <w:rFonts w:ascii="Times New Roman" w:hAnsi="Times New Roman"/>
              </w:rPr>
              <w:t xml:space="preserve">БД РМЭБ  </w:t>
            </w:r>
            <w:r>
              <w:fldChar w:fldCharType="begin"/>
            </w:r>
            <w:r>
              <w:instrText xml:space="preserve"> HYPERLINK "http://rmebrk.kz/book/1187069" </w:instrText>
            </w:r>
            <w:r>
              <w:fldChar w:fldCharType="separate"/>
            </w:r>
            <w:r>
              <w:rPr>
                <w:rStyle w:val="13"/>
                <w:rFonts w:ascii="Times New Roman" w:hAnsi="Times New Roman"/>
              </w:rPr>
              <w:t>http://rmebrk.kz/book/1187069</w:t>
            </w:r>
            <w:r>
              <w:rPr>
                <w:rStyle w:val="13"/>
                <w:rFonts w:ascii="Times New Roman" w:hAnsi="Times New Roman"/>
              </w:rPr>
              <w:fldChar w:fldCharType="end"/>
            </w:r>
          </w:p>
          <w:p w14:paraId="23F27F6D">
            <w:pPr>
              <w:tabs>
                <w:tab w:val="left" w:pos="0"/>
                <w:tab w:val="left" w:pos="600"/>
                <w:tab w:val="left" w:pos="1200"/>
                <w:tab w:val="left" w:pos="1800"/>
                <w:tab w:val="left" w:pos="2250"/>
              </w:tabs>
              <w:autoSpaceDE w:val="0"/>
              <w:autoSpaceDN w:val="0"/>
              <w:adjustRightInd w:val="0"/>
              <w:jc w:val="both"/>
              <w:rPr>
                <w:bCs/>
                <w:lang w:val="kk-KZ" w:eastAsia="en-US"/>
              </w:rPr>
            </w:pPr>
          </w:p>
          <w:p w14:paraId="290F3C09">
            <w:pPr>
              <w:tabs>
                <w:tab w:val="left" w:pos="0"/>
                <w:tab w:val="left" w:pos="600"/>
                <w:tab w:val="left" w:pos="1200"/>
                <w:tab w:val="left" w:pos="1800"/>
                <w:tab w:val="left" w:pos="2250"/>
              </w:tabs>
              <w:autoSpaceDE w:val="0"/>
              <w:autoSpaceDN w:val="0"/>
              <w:adjustRightInd w:val="0"/>
              <w:jc w:val="both"/>
              <w:rPr>
                <w:bCs/>
                <w:lang w:val="kk-KZ" w:eastAsia="en-US"/>
              </w:rPr>
            </w:pPr>
            <w:r>
              <w:rPr>
                <w:bCs/>
                <w:lang w:val="kk-KZ" w:eastAsia="en-US"/>
              </w:rPr>
              <w:t>Дополнительная литература</w:t>
            </w:r>
          </w:p>
          <w:p w14:paraId="487EEB07">
            <w:pPr>
              <w:jc w:val="both"/>
            </w:pPr>
            <w:r>
              <w:rPr>
                <w:b/>
                <w:bCs/>
                <w:color w:val="000000"/>
                <w:lang w:eastAsia="en-US"/>
              </w:rPr>
              <w:br w:type="textWrapping"/>
            </w:r>
            <w:r>
              <w:rPr>
                <w:rStyle w:val="74"/>
                <w:bCs/>
                <w:lang w:val="kk-KZ" w:eastAsia="en-US"/>
              </w:rPr>
              <w:t>1.</w:t>
            </w:r>
            <w:r>
              <w:t xml:space="preserve"> Гражданское право Республики Казахстан. Часть особенная. Раздел 6. Наследственное право. Казусная технология [Текст]: учеб. пособие / У.Ш, Шапак, Е.Л.Бабаджанян, Л.Ф.Кутенко [и др.]; под общ. ред. Т.Е.Каудырова.- Астана: Фолиант, 2016.- 408 с.</w:t>
            </w:r>
          </w:p>
          <w:p w14:paraId="480B4981">
            <w:pPr>
              <w:pStyle w:val="42"/>
              <w:tabs>
                <w:tab w:val="left" w:pos="0"/>
                <w:tab w:val="left" w:pos="600"/>
                <w:tab w:val="left" w:pos="1200"/>
                <w:tab w:val="left" w:pos="1800"/>
                <w:tab w:val="left" w:pos="2250"/>
              </w:tabs>
              <w:autoSpaceDE w:val="0"/>
              <w:autoSpaceDN w:val="0"/>
              <w:adjustRightInd w:val="0"/>
              <w:ind w:left="0"/>
              <w:jc w:val="both"/>
              <w:rPr>
                <w:rFonts w:ascii="Times New Roman" w:hAnsi="Times New Roman"/>
                <w:bCs/>
                <w:lang w:val="kk-KZ" w:eastAsia="en-US"/>
              </w:rPr>
            </w:pPr>
            <w:r>
              <w:rPr>
                <w:rFonts w:ascii="Times New Roman" w:hAnsi="Times New Roman"/>
              </w:rPr>
              <w:t xml:space="preserve"> </w:t>
            </w:r>
            <w:r>
              <w:rPr>
                <w:rFonts w:ascii="Times New Roman" w:hAnsi="Times New Roman"/>
                <w:lang w:eastAsia="en-US"/>
              </w:rPr>
              <w:t xml:space="preserve">2. </w:t>
            </w:r>
            <w:r>
              <w:rPr>
                <w:rFonts w:ascii="Times New Roman" w:hAnsi="Times New Roman"/>
              </w:rPr>
              <w:t>Белов, В.А.</w:t>
            </w:r>
            <w:r>
              <w:rPr>
                <w:rFonts w:ascii="Times New Roman" w:hAnsi="Times New Roman"/>
                <w:lang w:val="kk-KZ"/>
              </w:rPr>
              <w:t xml:space="preserve"> </w:t>
            </w:r>
            <w:r>
              <w:rPr>
                <w:rFonts w:ascii="Times New Roman" w:hAnsi="Times New Roman"/>
              </w:rPr>
              <w:t xml:space="preserve">Гражданское право в </w:t>
            </w:r>
            <w:r>
              <w:rPr>
                <w:rFonts w:ascii="Times New Roman" w:hAnsi="Times New Roman"/>
                <w:lang w:val="kk-KZ"/>
              </w:rPr>
              <w:t xml:space="preserve">            </w:t>
            </w:r>
            <w:r>
              <w:rPr>
                <w:rFonts w:ascii="Times New Roman" w:hAnsi="Times New Roman"/>
              </w:rPr>
              <w:t xml:space="preserve">4 томах. Т. ІІІ. Особенная часть. Абсолютные гражданско-правовые формы. В 2 книгах: учебник для вузов.Кн. 1: Формы отношений принадлежности вещей - 2-е изд., перераб. и доп. - Москва : Юрайт, 2022. - 319c.  </w:t>
            </w:r>
            <w:r>
              <w:rPr>
                <w:rFonts w:ascii="Times New Roman" w:hAnsi="Times New Roman"/>
                <w:lang w:val="kk-KZ"/>
              </w:rPr>
              <w:t xml:space="preserve">              </w:t>
            </w:r>
            <w:r>
              <w:rPr>
                <w:rFonts w:ascii="Times New Roman" w:hAnsi="Times New Roman"/>
              </w:rPr>
              <w:t>БД РМЭБ  http://rmebrk.kz/book/1187069</w:t>
            </w:r>
          </w:p>
        </w:tc>
      </w:tr>
    </w:tbl>
    <w:p w14:paraId="182620CF"/>
    <w:tbl>
      <w:tblPr>
        <w:tblStyle w:val="11"/>
        <w:tblW w:w="10093" w:type="dxa"/>
        <w:tblInd w:w="108" w:type="dxa"/>
        <w:tblLayout w:type="fixed"/>
        <w:tblCellMar>
          <w:top w:w="0" w:type="dxa"/>
          <w:left w:w="108" w:type="dxa"/>
          <w:bottom w:w="0" w:type="dxa"/>
          <w:right w:w="108" w:type="dxa"/>
        </w:tblCellMar>
      </w:tblPr>
      <w:tblGrid>
        <w:gridCol w:w="3856"/>
        <w:gridCol w:w="6237"/>
      </w:tblGrid>
      <w:tr w14:paraId="632DE642">
        <w:tblPrEx>
          <w:tblCellMar>
            <w:top w:w="0" w:type="dxa"/>
            <w:left w:w="108" w:type="dxa"/>
            <w:bottom w:w="0" w:type="dxa"/>
            <w:right w:w="108" w:type="dxa"/>
          </w:tblCellMar>
        </w:tblPrEx>
        <w:trPr>
          <w:trHeight w:val="277" w:hRule="atLeast"/>
        </w:trPr>
        <w:tc>
          <w:tcPr>
            <w:tcW w:w="3856" w:type="dxa"/>
            <w:tcBorders>
              <w:top w:val="single" w:color="000000" w:sz="4" w:space="0"/>
              <w:left w:val="single" w:color="000000" w:sz="4" w:space="0"/>
              <w:bottom w:val="single" w:color="000000" w:sz="4" w:space="0"/>
              <w:right w:val="single" w:color="000000" w:sz="4" w:space="0"/>
            </w:tcBorders>
            <w:shd w:val="clear" w:color="auto" w:fill="FFFFFF"/>
          </w:tcPr>
          <w:p w14:paraId="485B69C4">
            <w:pPr>
              <w:tabs>
                <w:tab w:val="left" w:pos="2586"/>
              </w:tabs>
              <w:rPr>
                <w:b/>
              </w:rPr>
            </w:pPr>
            <w:r>
              <w:rPr>
                <w:b/>
                <w:bCs/>
                <w:lang w:val="kk-KZ"/>
              </w:rPr>
              <w:t xml:space="preserve">Код и название дисциплины </w:t>
            </w:r>
          </w:p>
        </w:tc>
        <w:tc>
          <w:tcPr>
            <w:tcW w:w="6237" w:type="dxa"/>
            <w:tcBorders>
              <w:top w:val="single" w:color="000000" w:sz="4" w:space="0"/>
              <w:left w:val="single" w:color="000000" w:sz="4" w:space="0"/>
              <w:bottom w:val="single" w:color="000000" w:sz="4" w:space="0"/>
              <w:right w:val="single" w:color="000000" w:sz="4" w:space="0"/>
            </w:tcBorders>
            <w:shd w:val="clear" w:color="auto" w:fill="FFFFFF"/>
          </w:tcPr>
          <w:p w14:paraId="75F56B9A">
            <w:pPr>
              <w:tabs>
                <w:tab w:val="left" w:pos="1309"/>
              </w:tabs>
              <w:autoSpaceDE w:val="0"/>
              <w:autoSpaceDN w:val="0"/>
              <w:adjustRightInd w:val="0"/>
              <w:jc w:val="both"/>
              <w:rPr>
                <w:b/>
                <w:bCs/>
                <w:lang w:val="kk-KZ"/>
              </w:rPr>
            </w:pPr>
            <w:r>
              <w:rPr>
                <w:b/>
                <w:lang w:val="en-US"/>
              </w:rPr>
              <w:t>OFG 211</w:t>
            </w:r>
            <w:r>
              <w:rPr>
                <w:b/>
                <w:lang w:val="kk-KZ"/>
              </w:rPr>
              <w:t xml:space="preserve">8   Основы финансовой грамотности  </w:t>
            </w:r>
          </w:p>
        </w:tc>
      </w:tr>
      <w:tr w14:paraId="135B3283">
        <w:tblPrEx>
          <w:tblCellMar>
            <w:top w:w="0" w:type="dxa"/>
            <w:left w:w="108" w:type="dxa"/>
            <w:bottom w:w="0" w:type="dxa"/>
            <w:right w:w="108" w:type="dxa"/>
          </w:tblCellMar>
        </w:tblPrEx>
        <w:trPr>
          <w:trHeight w:val="277" w:hRule="atLeast"/>
        </w:trPr>
        <w:tc>
          <w:tcPr>
            <w:tcW w:w="3856" w:type="dxa"/>
            <w:tcBorders>
              <w:top w:val="single" w:color="000000" w:sz="4" w:space="0"/>
              <w:left w:val="single" w:color="000000" w:sz="4" w:space="0"/>
              <w:bottom w:val="single" w:color="000000" w:sz="4" w:space="0"/>
              <w:right w:val="single" w:color="000000" w:sz="4" w:space="0"/>
            </w:tcBorders>
            <w:shd w:val="clear" w:color="auto" w:fill="FFFFFF"/>
          </w:tcPr>
          <w:p w14:paraId="72E760CB">
            <w:pPr>
              <w:tabs>
                <w:tab w:val="left" w:pos="2586"/>
              </w:tabs>
              <w:jc w:val="both"/>
            </w:pPr>
            <w:r>
              <w:t>ППС дисциплины</w:t>
            </w:r>
          </w:p>
        </w:tc>
        <w:tc>
          <w:tcPr>
            <w:tcW w:w="6237" w:type="dxa"/>
            <w:tcBorders>
              <w:top w:val="single" w:color="000000" w:sz="4" w:space="0"/>
              <w:left w:val="single" w:color="000000" w:sz="4" w:space="0"/>
              <w:bottom w:val="single" w:color="000000" w:sz="4" w:space="0"/>
              <w:right w:val="single" w:color="000000" w:sz="4" w:space="0"/>
            </w:tcBorders>
            <w:shd w:val="clear" w:color="auto" w:fill="FFFFFF"/>
          </w:tcPr>
          <w:p w14:paraId="31793E63">
            <w:pPr>
              <w:autoSpaceDE w:val="0"/>
              <w:autoSpaceDN w:val="0"/>
              <w:adjustRightInd w:val="0"/>
              <w:jc w:val="both"/>
              <w:rPr>
                <w:lang w:val="kk-KZ"/>
              </w:rPr>
            </w:pPr>
            <w:r>
              <w:rPr>
                <w:lang w:val="kk-KZ"/>
              </w:rPr>
              <w:t>Сейтбекова С.Т., Бейсенбаева А.К.</w:t>
            </w:r>
          </w:p>
        </w:tc>
      </w:tr>
      <w:tr w14:paraId="68AA6FB3">
        <w:tblPrEx>
          <w:tblCellMar>
            <w:top w:w="0" w:type="dxa"/>
            <w:left w:w="108" w:type="dxa"/>
            <w:bottom w:w="0" w:type="dxa"/>
            <w:right w:w="108" w:type="dxa"/>
          </w:tblCellMar>
        </w:tblPrEx>
        <w:trPr>
          <w:trHeight w:val="277" w:hRule="atLeast"/>
        </w:trPr>
        <w:tc>
          <w:tcPr>
            <w:tcW w:w="3856" w:type="dxa"/>
            <w:tcBorders>
              <w:top w:val="single" w:color="000000" w:sz="4" w:space="0"/>
              <w:left w:val="single" w:color="000000" w:sz="4" w:space="0"/>
              <w:bottom w:val="single" w:color="000000" w:sz="4" w:space="0"/>
              <w:right w:val="single" w:color="000000" w:sz="4" w:space="0"/>
            </w:tcBorders>
            <w:shd w:val="clear" w:color="auto" w:fill="FFFFFF"/>
          </w:tcPr>
          <w:p w14:paraId="2CAD7733">
            <w:pPr>
              <w:tabs>
                <w:tab w:val="left" w:pos="2586"/>
              </w:tabs>
            </w:pPr>
            <w:r>
              <w:t xml:space="preserve">Цикл </w:t>
            </w:r>
          </w:p>
        </w:tc>
        <w:tc>
          <w:tcPr>
            <w:tcW w:w="6237" w:type="dxa"/>
            <w:tcBorders>
              <w:top w:val="single" w:color="000000" w:sz="4" w:space="0"/>
              <w:left w:val="single" w:color="000000" w:sz="4" w:space="0"/>
              <w:bottom w:val="single" w:color="000000" w:sz="4" w:space="0"/>
              <w:right w:val="single" w:color="000000" w:sz="4" w:space="0"/>
            </w:tcBorders>
            <w:shd w:val="clear" w:color="auto" w:fill="FFFFFF"/>
          </w:tcPr>
          <w:p w14:paraId="15C2AE6E">
            <w:pPr>
              <w:rPr>
                <w:lang w:val="kk-KZ"/>
              </w:rPr>
            </w:pPr>
            <w:r>
              <w:rPr>
                <w:lang w:val="kk-KZ"/>
              </w:rPr>
              <w:t>ООД /КВ</w:t>
            </w:r>
          </w:p>
        </w:tc>
      </w:tr>
      <w:tr w14:paraId="1FE7A2B8">
        <w:tblPrEx>
          <w:tblCellMar>
            <w:top w:w="0" w:type="dxa"/>
            <w:left w:w="108" w:type="dxa"/>
            <w:bottom w:w="0" w:type="dxa"/>
            <w:right w:w="108" w:type="dxa"/>
          </w:tblCellMar>
        </w:tblPrEx>
        <w:trPr>
          <w:trHeight w:val="277" w:hRule="atLeast"/>
        </w:trPr>
        <w:tc>
          <w:tcPr>
            <w:tcW w:w="3856" w:type="dxa"/>
            <w:tcBorders>
              <w:top w:val="single" w:color="000000" w:sz="4" w:space="0"/>
              <w:left w:val="single" w:color="000000" w:sz="4" w:space="0"/>
              <w:bottom w:val="single" w:color="000000" w:sz="4" w:space="0"/>
              <w:right w:val="single" w:color="000000" w:sz="4" w:space="0"/>
            </w:tcBorders>
            <w:shd w:val="clear" w:color="auto" w:fill="FFFFFF"/>
          </w:tcPr>
          <w:p w14:paraId="6D8C19A4">
            <w:pPr>
              <w:tabs>
                <w:tab w:val="left" w:pos="2586"/>
              </w:tabs>
              <w:jc w:val="both"/>
            </w:pPr>
            <w:r>
              <w:t>Уровень обучения</w:t>
            </w:r>
          </w:p>
        </w:tc>
        <w:tc>
          <w:tcPr>
            <w:tcW w:w="6237" w:type="dxa"/>
            <w:tcBorders>
              <w:top w:val="single" w:color="000000" w:sz="4" w:space="0"/>
              <w:left w:val="single" w:color="000000" w:sz="4" w:space="0"/>
              <w:bottom w:val="single" w:color="000000" w:sz="4" w:space="0"/>
              <w:right w:val="single" w:color="000000" w:sz="4" w:space="0"/>
            </w:tcBorders>
            <w:shd w:val="clear" w:color="auto" w:fill="FFFFFF"/>
          </w:tcPr>
          <w:p w14:paraId="32C08CD5">
            <w:pPr>
              <w:jc w:val="both"/>
            </w:pPr>
            <w:r>
              <w:t>Бакалавриат</w:t>
            </w:r>
          </w:p>
        </w:tc>
      </w:tr>
      <w:tr w14:paraId="2EC565C0">
        <w:tblPrEx>
          <w:tblCellMar>
            <w:top w:w="0" w:type="dxa"/>
            <w:left w:w="108" w:type="dxa"/>
            <w:bottom w:w="0" w:type="dxa"/>
            <w:right w:w="108" w:type="dxa"/>
          </w:tblCellMar>
        </w:tblPrEx>
        <w:trPr>
          <w:trHeight w:val="277" w:hRule="atLeast"/>
        </w:trPr>
        <w:tc>
          <w:tcPr>
            <w:tcW w:w="3856" w:type="dxa"/>
            <w:tcBorders>
              <w:top w:val="single" w:color="000000" w:sz="4" w:space="0"/>
              <w:left w:val="single" w:color="000000" w:sz="4" w:space="0"/>
              <w:bottom w:val="single" w:color="000000" w:sz="4" w:space="0"/>
              <w:right w:val="single" w:color="000000" w:sz="4" w:space="0"/>
            </w:tcBorders>
            <w:shd w:val="clear" w:color="auto" w:fill="FFFFFF"/>
          </w:tcPr>
          <w:p w14:paraId="145A306F">
            <w:pPr>
              <w:tabs>
                <w:tab w:val="left" w:pos="2586"/>
              </w:tabs>
              <w:jc w:val="both"/>
            </w:pPr>
            <w:r>
              <w:t>Образовательная программа</w:t>
            </w:r>
          </w:p>
        </w:tc>
        <w:tc>
          <w:tcPr>
            <w:tcW w:w="6237" w:type="dxa"/>
            <w:tcBorders>
              <w:top w:val="single" w:color="000000" w:sz="4" w:space="0"/>
              <w:left w:val="single" w:color="000000" w:sz="4" w:space="0"/>
              <w:bottom w:val="single" w:color="000000" w:sz="4" w:space="0"/>
              <w:right w:val="single" w:color="000000" w:sz="4" w:space="0"/>
            </w:tcBorders>
            <w:shd w:val="clear" w:color="auto" w:fill="FFFFFF"/>
          </w:tcPr>
          <w:p w14:paraId="6300BFA7">
            <w:pPr>
              <w:tabs>
                <w:tab w:val="left" w:pos="0"/>
                <w:tab w:val="left" w:pos="600"/>
                <w:tab w:val="left" w:pos="1200"/>
                <w:tab w:val="left" w:pos="1800"/>
                <w:tab w:val="left" w:pos="2250"/>
              </w:tabs>
              <w:autoSpaceDE w:val="0"/>
              <w:autoSpaceDN w:val="0"/>
              <w:adjustRightInd w:val="0"/>
              <w:jc w:val="both"/>
              <w:rPr>
                <w:bCs/>
                <w:lang w:val="kk-KZ"/>
              </w:rPr>
            </w:pPr>
            <w:r>
              <w:rPr>
                <w:color w:val="000000"/>
              </w:rPr>
              <w:t>6B06102</w:t>
            </w:r>
            <w:r>
              <w:rPr>
                <w:color w:val="000000"/>
                <w:lang w:val="kk-KZ"/>
              </w:rPr>
              <w:t xml:space="preserve"> </w:t>
            </w:r>
            <w:r>
              <w:rPr>
                <w:lang w:val="kk-KZ"/>
              </w:rPr>
              <w:t>–«Информационные системы»</w:t>
            </w:r>
          </w:p>
        </w:tc>
      </w:tr>
      <w:tr w14:paraId="7C2649CD">
        <w:tblPrEx>
          <w:tblCellMar>
            <w:top w:w="0" w:type="dxa"/>
            <w:left w:w="108" w:type="dxa"/>
            <w:bottom w:w="0" w:type="dxa"/>
            <w:right w:w="108" w:type="dxa"/>
          </w:tblCellMar>
        </w:tblPrEx>
        <w:trPr>
          <w:trHeight w:val="277" w:hRule="atLeast"/>
        </w:trPr>
        <w:tc>
          <w:tcPr>
            <w:tcW w:w="3856" w:type="dxa"/>
            <w:tcBorders>
              <w:top w:val="single" w:color="000000" w:sz="4" w:space="0"/>
              <w:left w:val="single" w:color="000000" w:sz="4" w:space="0"/>
              <w:bottom w:val="single" w:color="000000" w:sz="4" w:space="0"/>
              <w:right w:val="single" w:color="000000" w:sz="4" w:space="0"/>
            </w:tcBorders>
            <w:shd w:val="clear" w:color="auto" w:fill="FFFFFF"/>
          </w:tcPr>
          <w:p w14:paraId="65DD48CB">
            <w:pPr>
              <w:tabs>
                <w:tab w:val="left" w:pos="2586"/>
              </w:tabs>
              <w:jc w:val="both"/>
            </w:pPr>
            <w:r>
              <w:t>Количество академических кредитов</w:t>
            </w:r>
          </w:p>
        </w:tc>
        <w:tc>
          <w:tcPr>
            <w:tcW w:w="6237" w:type="dxa"/>
            <w:tcBorders>
              <w:top w:val="single" w:color="000000" w:sz="4" w:space="0"/>
              <w:left w:val="single" w:color="000000" w:sz="4" w:space="0"/>
              <w:bottom w:val="single" w:color="000000" w:sz="4" w:space="0"/>
              <w:right w:val="single" w:color="000000" w:sz="4" w:space="0"/>
            </w:tcBorders>
            <w:shd w:val="clear" w:color="auto" w:fill="FFFFFF"/>
          </w:tcPr>
          <w:p w14:paraId="753E8FF9">
            <w:pPr>
              <w:autoSpaceDE w:val="0"/>
              <w:autoSpaceDN w:val="0"/>
              <w:adjustRightInd w:val="0"/>
              <w:jc w:val="both"/>
              <w:rPr>
                <w:lang w:val="kk-KZ"/>
              </w:rPr>
            </w:pPr>
            <w:r>
              <w:rPr>
                <w:lang w:val="kk-KZ"/>
              </w:rPr>
              <w:t>5</w:t>
            </w:r>
          </w:p>
        </w:tc>
      </w:tr>
      <w:tr w14:paraId="54CE904A">
        <w:tblPrEx>
          <w:tblCellMar>
            <w:top w:w="0" w:type="dxa"/>
            <w:left w:w="108" w:type="dxa"/>
            <w:bottom w:w="0" w:type="dxa"/>
            <w:right w:w="108" w:type="dxa"/>
          </w:tblCellMar>
        </w:tblPrEx>
        <w:trPr>
          <w:trHeight w:val="277" w:hRule="atLeast"/>
        </w:trPr>
        <w:tc>
          <w:tcPr>
            <w:tcW w:w="3856" w:type="dxa"/>
            <w:tcBorders>
              <w:top w:val="single" w:color="000000" w:sz="4" w:space="0"/>
              <w:left w:val="single" w:color="000000" w:sz="4" w:space="0"/>
              <w:bottom w:val="single" w:color="000000" w:sz="4" w:space="0"/>
              <w:right w:val="single" w:color="000000" w:sz="4" w:space="0"/>
            </w:tcBorders>
            <w:shd w:val="clear" w:color="auto" w:fill="FFFFFF"/>
          </w:tcPr>
          <w:p w14:paraId="63EA3189">
            <w:pPr>
              <w:tabs>
                <w:tab w:val="left" w:pos="2586"/>
              </w:tabs>
              <w:jc w:val="both"/>
            </w:pPr>
            <w:r>
              <w:t>Форма обучения</w:t>
            </w:r>
          </w:p>
        </w:tc>
        <w:tc>
          <w:tcPr>
            <w:tcW w:w="6237" w:type="dxa"/>
            <w:tcBorders>
              <w:top w:val="single" w:color="000000" w:sz="4" w:space="0"/>
              <w:left w:val="single" w:color="000000" w:sz="4" w:space="0"/>
              <w:bottom w:val="single" w:color="000000" w:sz="4" w:space="0"/>
              <w:right w:val="single" w:color="000000" w:sz="4" w:space="0"/>
            </w:tcBorders>
            <w:shd w:val="clear" w:color="auto" w:fill="FFFFFF"/>
          </w:tcPr>
          <w:p w14:paraId="2A7B3C8C">
            <w:pPr>
              <w:autoSpaceDE w:val="0"/>
              <w:autoSpaceDN w:val="0"/>
              <w:adjustRightInd w:val="0"/>
              <w:jc w:val="both"/>
            </w:pPr>
            <w:r>
              <w:t>Очная</w:t>
            </w:r>
          </w:p>
        </w:tc>
      </w:tr>
      <w:tr w14:paraId="71029AB0">
        <w:tblPrEx>
          <w:tblCellMar>
            <w:top w:w="0" w:type="dxa"/>
            <w:left w:w="108" w:type="dxa"/>
            <w:bottom w:w="0" w:type="dxa"/>
            <w:right w:w="108" w:type="dxa"/>
          </w:tblCellMar>
        </w:tblPrEx>
        <w:trPr>
          <w:trHeight w:val="277" w:hRule="atLeast"/>
        </w:trPr>
        <w:tc>
          <w:tcPr>
            <w:tcW w:w="3856" w:type="dxa"/>
            <w:tcBorders>
              <w:top w:val="single" w:color="000000" w:sz="4" w:space="0"/>
              <w:left w:val="single" w:color="000000" w:sz="4" w:space="0"/>
              <w:bottom w:val="single" w:color="000000" w:sz="4" w:space="0"/>
              <w:right w:val="single" w:color="000000" w:sz="4" w:space="0"/>
            </w:tcBorders>
            <w:shd w:val="clear" w:color="auto" w:fill="FFFFFF"/>
          </w:tcPr>
          <w:p w14:paraId="13824106">
            <w:pPr>
              <w:tabs>
                <w:tab w:val="left" w:pos="2586"/>
              </w:tabs>
              <w:jc w:val="both"/>
            </w:pPr>
            <w:r>
              <w:t>Семестр</w:t>
            </w:r>
          </w:p>
        </w:tc>
        <w:tc>
          <w:tcPr>
            <w:tcW w:w="6237" w:type="dxa"/>
            <w:tcBorders>
              <w:top w:val="single" w:color="000000" w:sz="4" w:space="0"/>
              <w:left w:val="single" w:color="000000" w:sz="4" w:space="0"/>
              <w:bottom w:val="single" w:color="000000" w:sz="4" w:space="0"/>
              <w:right w:val="single" w:color="000000" w:sz="4" w:space="0"/>
            </w:tcBorders>
            <w:shd w:val="clear" w:color="auto" w:fill="FFFFFF"/>
          </w:tcPr>
          <w:p w14:paraId="07054A5E">
            <w:pPr>
              <w:autoSpaceDE w:val="0"/>
              <w:autoSpaceDN w:val="0"/>
              <w:adjustRightInd w:val="0"/>
              <w:jc w:val="both"/>
              <w:rPr>
                <w:lang w:val="kk-KZ"/>
              </w:rPr>
            </w:pPr>
            <w:r>
              <w:rPr>
                <w:lang w:val="kk-KZ"/>
              </w:rPr>
              <w:t xml:space="preserve">4 </w:t>
            </w:r>
          </w:p>
        </w:tc>
      </w:tr>
      <w:tr w14:paraId="2CD0C7E7">
        <w:tblPrEx>
          <w:tblCellMar>
            <w:top w:w="0" w:type="dxa"/>
            <w:left w:w="108" w:type="dxa"/>
            <w:bottom w:w="0" w:type="dxa"/>
            <w:right w:w="108" w:type="dxa"/>
          </w:tblCellMar>
        </w:tblPrEx>
        <w:trPr>
          <w:trHeight w:val="277" w:hRule="atLeast"/>
        </w:trPr>
        <w:tc>
          <w:tcPr>
            <w:tcW w:w="3856" w:type="dxa"/>
            <w:tcBorders>
              <w:top w:val="single" w:color="000000" w:sz="4" w:space="0"/>
              <w:left w:val="single" w:color="000000" w:sz="4" w:space="0"/>
              <w:bottom w:val="single" w:color="000000" w:sz="4" w:space="0"/>
              <w:right w:val="single" w:color="000000" w:sz="4" w:space="0"/>
            </w:tcBorders>
            <w:shd w:val="clear" w:color="auto" w:fill="FFFFFF"/>
          </w:tcPr>
          <w:p w14:paraId="0BF54807">
            <w:pPr>
              <w:tabs>
                <w:tab w:val="left" w:pos="2586"/>
              </w:tabs>
              <w:jc w:val="both"/>
            </w:pPr>
            <w:r>
              <w:t>Пререквизиты дисциплины</w:t>
            </w:r>
          </w:p>
        </w:tc>
        <w:tc>
          <w:tcPr>
            <w:tcW w:w="6237" w:type="dxa"/>
            <w:tcBorders>
              <w:top w:val="single" w:color="000000" w:sz="4" w:space="0"/>
              <w:left w:val="single" w:color="000000" w:sz="4" w:space="0"/>
              <w:bottom w:val="single" w:color="000000" w:sz="4" w:space="0"/>
              <w:right w:val="single" w:color="000000" w:sz="4" w:space="0"/>
            </w:tcBorders>
            <w:shd w:val="clear" w:color="auto" w:fill="FFFFFF"/>
          </w:tcPr>
          <w:p w14:paraId="5BD8F235">
            <w:pPr>
              <w:autoSpaceDE w:val="0"/>
              <w:autoSpaceDN w:val="0"/>
              <w:adjustRightInd w:val="0"/>
              <w:jc w:val="both"/>
              <w:rPr>
                <w:color w:val="FF0000"/>
                <w:lang w:val="kk-KZ"/>
              </w:rPr>
            </w:pPr>
            <w:r>
              <w:rPr>
                <w:lang w:val="kk-KZ"/>
              </w:rPr>
              <w:t>Математика  1,2 ; ИКТ</w:t>
            </w:r>
          </w:p>
        </w:tc>
      </w:tr>
      <w:tr w14:paraId="625627F6">
        <w:tblPrEx>
          <w:tblCellMar>
            <w:top w:w="0" w:type="dxa"/>
            <w:left w:w="108" w:type="dxa"/>
            <w:bottom w:w="0" w:type="dxa"/>
            <w:right w:w="108" w:type="dxa"/>
          </w:tblCellMar>
        </w:tblPrEx>
        <w:trPr>
          <w:trHeight w:val="277" w:hRule="atLeast"/>
        </w:trPr>
        <w:tc>
          <w:tcPr>
            <w:tcW w:w="3856" w:type="dxa"/>
            <w:tcBorders>
              <w:top w:val="single" w:color="000000" w:sz="4" w:space="0"/>
              <w:left w:val="single" w:color="000000" w:sz="4" w:space="0"/>
              <w:bottom w:val="single" w:color="000000" w:sz="4" w:space="0"/>
              <w:right w:val="single" w:color="000000" w:sz="4" w:space="0"/>
            </w:tcBorders>
            <w:shd w:val="clear" w:color="auto" w:fill="FFFFFF"/>
          </w:tcPr>
          <w:p w14:paraId="6091AAEE">
            <w:pPr>
              <w:tabs>
                <w:tab w:val="left" w:pos="2586"/>
              </w:tabs>
              <w:jc w:val="both"/>
            </w:pPr>
            <w:r>
              <w:t>Постреквизиты дисциплины</w:t>
            </w:r>
          </w:p>
        </w:tc>
        <w:tc>
          <w:tcPr>
            <w:tcW w:w="6237" w:type="dxa"/>
            <w:tcBorders>
              <w:top w:val="single" w:color="000000" w:sz="4" w:space="0"/>
              <w:left w:val="single" w:color="000000" w:sz="4" w:space="0"/>
              <w:bottom w:val="single" w:color="000000" w:sz="4" w:space="0"/>
              <w:right w:val="single" w:color="000000" w:sz="4" w:space="0"/>
            </w:tcBorders>
            <w:shd w:val="clear" w:color="auto" w:fill="FFFFFF"/>
          </w:tcPr>
          <w:p w14:paraId="4F574746">
            <w:pPr>
              <w:jc w:val="both"/>
              <w:rPr>
                <w:color w:val="FF0000"/>
                <w:lang w:val="kk-KZ"/>
              </w:rPr>
            </w:pPr>
            <w:r>
              <w:rPr>
                <w:lang w:val="kk-KZ"/>
              </w:rPr>
              <w:t>Аграрная экономика, Бизнес планирование</w:t>
            </w:r>
          </w:p>
        </w:tc>
      </w:tr>
      <w:tr w14:paraId="02289E5D">
        <w:tblPrEx>
          <w:tblCellMar>
            <w:top w:w="0" w:type="dxa"/>
            <w:left w:w="108" w:type="dxa"/>
            <w:bottom w:w="0" w:type="dxa"/>
            <w:right w:w="108" w:type="dxa"/>
          </w:tblCellMar>
        </w:tblPrEx>
        <w:trPr>
          <w:trHeight w:val="277" w:hRule="atLeast"/>
        </w:trPr>
        <w:tc>
          <w:tcPr>
            <w:tcW w:w="3856" w:type="dxa"/>
            <w:tcBorders>
              <w:top w:val="single" w:color="000000" w:sz="4" w:space="0"/>
              <w:left w:val="single" w:color="000000" w:sz="4" w:space="0"/>
              <w:bottom w:val="single" w:color="000000" w:sz="4" w:space="0"/>
              <w:right w:val="single" w:color="000000" w:sz="4" w:space="0"/>
            </w:tcBorders>
            <w:shd w:val="clear" w:color="auto" w:fill="FFFFFF"/>
          </w:tcPr>
          <w:p w14:paraId="1E47F8E9">
            <w:pPr>
              <w:tabs>
                <w:tab w:val="left" w:pos="2586"/>
              </w:tabs>
              <w:jc w:val="both"/>
            </w:pPr>
            <w:r>
              <w:t>Цель дисциплины</w:t>
            </w:r>
          </w:p>
        </w:tc>
        <w:tc>
          <w:tcPr>
            <w:tcW w:w="6237" w:type="dxa"/>
            <w:tcBorders>
              <w:top w:val="single" w:color="000000" w:sz="4" w:space="0"/>
              <w:left w:val="single" w:color="000000" w:sz="4" w:space="0"/>
              <w:bottom w:val="single" w:color="000000" w:sz="4" w:space="0"/>
              <w:right w:val="single" w:color="000000" w:sz="4" w:space="0"/>
            </w:tcBorders>
            <w:shd w:val="clear" w:color="auto" w:fill="FFFFFF"/>
          </w:tcPr>
          <w:p w14:paraId="4A24D5BD">
            <w:pPr>
              <w:jc w:val="both"/>
              <w:rPr>
                <w:lang w:val="kk-KZ"/>
              </w:rPr>
            </w:pPr>
            <w:r>
              <w:rPr>
                <w:lang w:val="kk-KZ"/>
              </w:rPr>
              <w:t>Обучение формированию рационального финансового поведения при принятии решений, касающихся личных финансов, эффективных способов защиты прав и интересов потребителей финансовых услуг, знание порядка использования финансовых продуктов и услуг.</w:t>
            </w:r>
          </w:p>
        </w:tc>
      </w:tr>
      <w:tr w14:paraId="161693CE">
        <w:tblPrEx>
          <w:tblCellMar>
            <w:top w:w="0" w:type="dxa"/>
            <w:left w:w="108" w:type="dxa"/>
            <w:bottom w:w="0" w:type="dxa"/>
            <w:right w:w="108" w:type="dxa"/>
          </w:tblCellMar>
        </w:tblPrEx>
        <w:trPr>
          <w:trHeight w:val="277" w:hRule="atLeast"/>
        </w:trPr>
        <w:tc>
          <w:tcPr>
            <w:tcW w:w="3856" w:type="dxa"/>
            <w:tcBorders>
              <w:top w:val="single" w:color="000000" w:sz="4" w:space="0"/>
              <w:left w:val="single" w:color="000000" w:sz="4" w:space="0"/>
              <w:bottom w:val="single" w:color="000000" w:sz="4" w:space="0"/>
              <w:right w:val="single" w:color="000000" w:sz="4" w:space="0"/>
            </w:tcBorders>
            <w:shd w:val="clear" w:color="auto" w:fill="FFFFFF"/>
          </w:tcPr>
          <w:p w14:paraId="6B4FFC12">
            <w:pPr>
              <w:tabs>
                <w:tab w:val="left" w:pos="2586"/>
              </w:tabs>
              <w:jc w:val="both"/>
            </w:pPr>
            <w:r>
              <w:t>Содержание дисциплины</w:t>
            </w:r>
          </w:p>
        </w:tc>
        <w:tc>
          <w:tcPr>
            <w:tcW w:w="6237" w:type="dxa"/>
            <w:tcBorders>
              <w:top w:val="single" w:color="000000" w:sz="4" w:space="0"/>
              <w:left w:val="single" w:color="000000" w:sz="4" w:space="0"/>
              <w:bottom w:val="single" w:color="000000" w:sz="4" w:space="0"/>
              <w:right w:val="single" w:color="000000" w:sz="4" w:space="0"/>
            </w:tcBorders>
            <w:shd w:val="clear" w:color="auto" w:fill="FFFFFF"/>
          </w:tcPr>
          <w:p w14:paraId="768637C6">
            <w:pPr>
              <w:jc w:val="both"/>
              <w:rPr>
                <w:lang w:val="kk-KZ"/>
              </w:rPr>
            </w:pPr>
            <w:r>
              <w:t>Управление личными финансами</w:t>
            </w:r>
            <w:r>
              <w:rPr>
                <w:lang w:val="kk-KZ"/>
              </w:rPr>
              <w:t>. Формироание собственных денежных средств</w:t>
            </w:r>
            <w:r>
              <w:t xml:space="preserve"> и выбор банка</w:t>
            </w:r>
            <w:r>
              <w:rPr>
                <w:lang w:val="kk-KZ"/>
              </w:rPr>
              <w:t>,</w:t>
            </w:r>
            <w:r>
              <w:t xml:space="preserve"> Финансовые риски и стратегии инвестирования</w:t>
            </w:r>
            <w:r>
              <w:rPr>
                <w:lang w:val="kk-KZ"/>
              </w:rPr>
              <w:t>,</w:t>
            </w:r>
            <w:r>
              <w:t xml:space="preserve"> Виды налогов, уплачиваемых физическими лицами в Р</w:t>
            </w:r>
            <w:r>
              <w:rPr>
                <w:lang w:val="kk-KZ"/>
              </w:rPr>
              <w:t>К,</w:t>
            </w:r>
            <w:r>
              <w:t xml:space="preserve"> Страховой рынок Р</w:t>
            </w:r>
            <w:r>
              <w:rPr>
                <w:lang w:val="kk-KZ"/>
              </w:rPr>
              <w:t>К,</w:t>
            </w:r>
            <w:r>
              <w:t xml:space="preserve"> Создание собственного бизнеса</w:t>
            </w:r>
            <w:r>
              <w:rPr>
                <w:lang w:val="kk-KZ"/>
              </w:rPr>
              <w:t>,</w:t>
            </w:r>
            <w:r>
              <w:t xml:space="preserve"> Финансовые мошенничества</w:t>
            </w:r>
            <w:r>
              <w:rPr>
                <w:lang w:val="kk-KZ"/>
              </w:rPr>
              <w:t>,</w:t>
            </w:r>
            <w:r>
              <w:t xml:space="preserve"> Возможности пенсионного накопления</w:t>
            </w:r>
          </w:p>
        </w:tc>
      </w:tr>
      <w:tr w14:paraId="29ABBC90">
        <w:tblPrEx>
          <w:tblCellMar>
            <w:top w:w="0" w:type="dxa"/>
            <w:left w:w="108" w:type="dxa"/>
            <w:bottom w:w="0" w:type="dxa"/>
            <w:right w:w="108" w:type="dxa"/>
          </w:tblCellMar>
        </w:tblPrEx>
        <w:trPr>
          <w:trHeight w:val="277" w:hRule="atLeast"/>
        </w:trPr>
        <w:tc>
          <w:tcPr>
            <w:tcW w:w="3856" w:type="dxa"/>
            <w:tcBorders>
              <w:top w:val="single" w:color="000000" w:sz="4" w:space="0"/>
              <w:left w:val="single" w:color="000000" w:sz="4" w:space="0"/>
              <w:bottom w:val="single" w:color="000000" w:sz="4" w:space="0"/>
              <w:right w:val="single" w:color="000000" w:sz="4" w:space="0"/>
            </w:tcBorders>
            <w:shd w:val="clear" w:color="auto" w:fill="FFFFFF"/>
          </w:tcPr>
          <w:p w14:paraId="7B30F676">
            <w:pPr>
              <w:tabs>
                <w:tab w:val="left" w:pos="2586"/>
              </w:tabs>
            </w:pPr>
            <w:r>
              <w:t>Компетенции дисциплины</w:t>
            </w:r>
          </w:p>
        </w:tc>
        <w:tc>
          <w:tcPr>
            <w:tcW w:w="6237" w:type="dxa"/>
            <w:tcBorders>
              <w:top w:val="single" w:color="000000" w:sz="4" w:space="0"/>
              <w:left w:val="single" w:color="000000" w:sz="4" w:space="0"/>
              <w:bottom w:val="single" w:color="000000" w:sz="4" w:space="0"/>
              <w:right w:val="single" w:color="000000" w:sz="4" w:space="0"/>
            </w:tcBorders>
            <w:shd w:val="clear" w:color="auto" w:fill="FFFFFF"/>
          </w:tcPr>
          <w:p w14:paraId="206C08A7">
            <w:pPr>
              <w:autoSpaceDE w:val="0"/>
              <w:autoSpaceDN w:val="0"/>
              <w:adjustRightInd w:val="0"/>
              <w:jc w:val="both"/>
            </w:pPr>
            <w:r>
              <w:rPr>
                <w:bCs/>
              </w:rPr>
              <w:t>После освоения дисциплины  бакалавр должен:</w:t>
            </w:r>
            <w:r>
              <w:t xml:space="preserve"> </w:t>
            </w:r>
          </w:p>
          <w:p w14:paraId="6B94A4D7">
            <w:pPr>
              <w:autoSpaceDE w:val="0"/>
              <w:autoSpaceDN w:val="0"/>
              <w:adjustRightInd w:val="0"/>
              <w:jc w:val="both"/>
            </w:pPr>
            <w:r>
              <w:rPr>
                <w:b/>
              </w:rPr>
              <w:t>знать</w:t>
            </w:r>
            <w:r>
              <w:t xml:space="preserve"> </w:t>
            </w:r>
            <w:r>
              <w:rPr/>
              <w:sym w:font="Symbol" w:char="F02D"/>
            </w:r>
            <w:r>
              <w:t xml:space="preserve"> откладывать деньги на определённые цели; </w:t>
            </w:r>
          </w:p>
          <w:p w14:paraId="4084B275">
            <w:pPr>
              <w:autoSpaceDE w:val="0"/>
              <w:autoSpaceDN w:val="0"/>
              <w:adjustRightInd w:val="0"/>
              <w:jc w:val="both"/>
            </w:pPr>
            <w:r>
              <w:rPr/>
              <w:sym w:font="Symbol" w:char="F02D"/>
            </w:r>
            <w:r>
              <w:t xml:space="preserve"> понимать различ</w:t>
            </w:r>
            <w:r>
              <w:rPr>
                <w:lang w:val="kk-KZ"/>
              </w:rPr>
              <w:t>ать</w:t>
            </w:r>
            <w:r>
              <w:t xml:space="preserve"> мотивов сбережений (формирование резерва на непредвиденные расходы; аккумулирование средств для будущих крупных расходов; получение дохода); </w:t>
            </w:r>
          </w:p>
          <w:p w14:paraId="3DBF1124">
            <w:pPr>
              <w:autoSpaceDE w:val="0"/>
              <w:autoSpaceDN w:val="0"/>
              <w:adjustRightInd w:val="0"/>
              <w:jc w:val="both"/>
            </w:pPr>
            <w:r>
              <w:rPr/>
              <w:sym w:font="Symbol" w:char="F02D"/>
            </w:r>
            <w:r>
              <w:t xml:space="preserve"> знать государственной системы страхования вкладов. </w:t>
            </w:r>
          </w:p>
          <w:p w14:paraId="6601555D">
            <w:pPr>
              <w:autoSpaceDE w:val="0"/>
              <w:autoSpaceDN w:val="0"/>
              <w:adjustRightInd w:val="0"/>
              <w:jc w:val="both"/>
            </w:pPr>
            <w:r>
              <w:rPr>
                <w:b/>
              </w:rPr>
              <w:t>уметь</w:t>
            </w:r>
            <w:r>
              <w:t xml:space="preserve"> </w:t>
            </w:r>
            <w:r>
              <w:rPr/>
              <w:sym w:font="Symbol" w:char="F02D"/>
            </w:r>
            <w:r>
              <w:t xml:space="preserve"> детализировать</w:t>
            </w:r>
            <w:r>
              <w:rPr>
                <w:lang w:val="kk-KZ"/>
              </w:rPr>
              <w:t xml:space="preserve"> </w:t>
            </w:r>
            <w:r>
              <w:t xml:space="preserve">представления о различных способах сбережения и видах сберегательных продуктов; </w:t>
            </w:r>
          </w:p>
          <w:p w14:paraId="5C34AEF8">
            <w:pPr>
              <w:autoSpaceDE w:val="0"/>
              <w:autoSpaceDN w:val="0"/>
              <w:adjustRightInd w:val="0"/>
              <w:jc w:val="both"/>
            </w:pPr>
            <w:r>
              <w:rPr/>
              <w:sym w:font="Symbol" w:char="F02D"/>
            </w:r>
            <w:r>
              <w:t xml:space="preserve"> выявлять влияния факторов, определяющих поведение </w:t>
            </w:r>
            <w:r>
              <w:rPr>
                <w:lang w:val="kk-KZ"/>
              </w:rPr>
              <w:t xml:space="preserve">физических лиц и </w:t>
            </w:r>
            <w:r>
              <w:t xml:space="preserve">изучать </w:t>
            </w:r>
            <w:r>
              <w:rPr>
                <w:lang w:val="kk-KZ"/>
              </w:rPr>
              <w:t>правовых регулирования денежных операции;</w:t>
            </w:r>
          </w:p>
          <w:p w14:paraId="6C29464B">
            <w:pPr>
              <w:autoSpaceDE w:val="0"/>
              <w:autoSpaceDN w:val="0"/>
              <w:adjustRightInd w:val="0"/>
              <w:jc w:val="both"/>
            </w:pPr>
            <w:r>
              <w:t xml:space="preserve"> </w:t>
            </w:r>
            <w:r>
              <w:rPr>
                <w:b/>
              </w:rPr>
              <w:t>владеть</w:t>
            </w:r>
            <w:r>
              <w:t xml:space="preserve"> </w:t>
            </w:r>
            <w:r>
              <w:rPr/>
              <w:sym w:font="Symbol" w:char="F02D"/>
            </w:r>
            <w:r>
              <w:t xml:space="preserve"> навыками открытия банковского вклада для повышения благосостояния семьи</w:t>
            </w:r>
            <w:r>
              <w:rPr>
                <w:lang w:val="kk-KZ"/>
              </w:rPr>
              <w:t xml:space="preserve">;  </w:t>
            </w:r>
          </w:p>
          <w:p w14:paraId="067AA229">
            <w:pPr>
              <w:autoSpaceDE w:val="0"/>
              <w:autoSpaceDN w:val="0"/>
              <w:adjustRightInd w:val="0"/>
              <w:jc w:val="both"/>
            </w:pPr>
            <w:r>
              <w:rPr/>
              <w:sym w:font="Symbol" w:char="F02D"/>
            </w:r>
            <w:r>
              <w:t xml:space="preserve"> навыками размещения на рынке ценных бумаг, рынке недвижимости и т. п. с целью получения прибыли для владельцев денежных средств</w:t>
            </w:r>
          </w:p>
        </w:tc>
      </w:tr>
      <w:tr w14:paraId="02B98B09">
        <w:tblPrEx>
          <w:tblCellMar>
            <w:top w:w="0" w:type="dxa"/>
            <w:left w:w="108" w:type="dxa"/>
            <w:bottom w:w="0" w:type="dxa"/>
            <w:right w:w="108" w:type="dxa"/>
          </w:tblCellMar>
        </w:tblPrEx>
        <w:trPr>
          <w:trHeight w:val="277" w:hRule="atLeast"/>
        </w:trPr>
        <w:tc>
          <w:tcPr>
            <w:tcW w:w="3856" w:type="dxa"/>
            <w:tcBorders>
              <w:top w:val="single" w:color="000000" w:sz="4" w:space="0"/>
              <w:left w:val="single" w:color="000000" w:sz="4" w:space="0"/>
              <w:bottom w:val="single" w:color="000000" w:sz="4" w:space="0"/>
              <w:right w:val="single" w:color="000000" w:sz="4" w:space="0"/>
            </w:tcBorders>
            <w:shd w:val="clear" w:color="auto" w:fill="FFFFFF"/>
          </w:tcPr>
          <w:p w14:paraId="3C6DA699">
            <w:pPr>
              <w:tabs>
                <w:tab w:val="left" w:pos="2586"/>
              </w:tabs>
              <w:jc w:val="both"/>
            </w:pPr>
            <w:r>
              <w:t>Форма итогового контроля</w:t>
            </w:r>
          </w:p>
        </w:tc>
        <w:tc>
          <w:tcPr>
            <w:tcW w:w="6237" w:type="dxa"/>
            <w:tcBorders>
              <w:top w:val="single" w:color="000000" w:sz="4" w:space="0"/>
              <w:left w:val="single" w:color="000000" w:sz="4" w:space="0"/>
              <w:bottom w:val="single" w:color="000000" w:sz="4" w:space="0"/>
              <w:right w:val="single" w:color="000000" w:sz="4" w:space="0"/>
            </w:tcBorders>
            <w:shd w:val="clear" w:color="auto" w:fill="FFFFFF"/>
          </w:tcPr>
          <w:p w14:paraId="559CFD98">
            <w:pPr>
              <w:autoSpaceDE w:val="0"/>
              <w:autoSpaceDN w:val="0"/>
              <w:adjustRightInd w:val="0"/>
              <w:jc w:val="both"/>
            </w:pPr>
            <w:r>
              <w:t>Экзамен</w:t>
            </w:r>
          </w:p>
        </w:tc>
      </w:tr>
      <w:tr w14:paraId="0B57760B">
        <w:tblPrEx>
          <w:tblCellMar>
            <w:top w:w="0" w:type="dxa"/>
            <w:left w:w="108" w:type="dxa"/>
            <w:bottom w:w="0" w:type="dxa"/>
            <w:right w:w="108" w:type="dxa"/>
          </w:tblCellMar>
        </w:tblPrEx>
        <w:trPr>
          <w:trHeight w:val="277" w:hRule="atLeast"/>
        </w:trPr>
        <w:tc>
          <w:tcPr>
            <w:tcW w:w="3856" w:type="dxa"/>
            <w:tcBorders>
              <w:top w:val="single" w:color="000000" w:sz="4" w:space="0"/>
              <w:left w:val="single" w:color="000000" w:sz="4" w:space="0"/>
              <w:bottom w:val="single" w:color="000000" w:sz="4" w:space="0"/>
              <w:right w:val="single" w:color="000000" w:sz="4" w:space="0"/>
            </w:tcBorders>
            <w:shd w:val="clear" w:color="auto" w:fill="FFFFFF"/>
          </w:tcPr>
          <w:p w14:paraId="23179171">
            <w:pPr>
              <w:tabs>
                <w:tab w:val="left" w:pos="2586"/>
              </w:tabs>
              <w:jc w:val="both"/>
              <w:rPr>
                <w:lang w:val="kk-KZ"/>
              </w:rPr>
            </w:pPr>
            <w:r>
              <w:t>Продолжительность обучения</w:t>
            </w:r>
          </w:p>
          <w:p w14:paraId="5A33663B">
            <w:pPr>
              <w:tabs>
                <w:tab w:val="left" w:pos="2586"/>
              </w:tabs>
              <w:jc w:val="both"/>
              <w:rPr>
                <w:lang w:val="kk-KZ"/>
              </w:rPr>
            </w:pPr>
          </w:p>
        </w:tc>
        <w:tc>
          <w:tcPr>
            <w:tcW w:w="6237" w:type="dxa"/>
            <w:tcBorders>
              <w:top w:val="single" w:color="000000" w:sz="4" w:space="0"/>
              <w:left w:val="single" w:color="000000" w:sz="4" w:space="0"/>
              <w:bottom w:val="single" w:color="000000" w:sz="4" w:space="0"/>
              <w:right w:val="single" w:color="000000" w:sz="4" w:space="0"/>
            </w:tcBorders>
            <w:shd w:val="clear" w:color="auto" w:fill="FFFFFF"/>
          </w:tcPr>
          <w:p w14:paraId="00E5CF89">
            <w:pPr>
              <w:autoSpaceDE w:val="0"/>
              <w:autoSpaceDN w:val="0"/>
              <w:adjustRightInd w:val="0"/>
              <w:jc w:val="both"/>
            </w:pPr>
            <w:r>
              <w:t>1 академический период  (15  недель)</w:t>
            </w:r>
          </w:p>
        </w:tc>
      </w:tr>
      <w:tr w14:paraId="23E15B33">
        <w:tblPrEx>
          <w:tblCellMar>
            <w:top w:w="0" w:type="dxa"/>
            <w:left w:w="108" w:type="dxa"/>
            <w:bottom w:w="0" w:type="dxa"/>
            <w:right w:w="108" w:type="dxa"/>
          </w:tblCellMar>
        </w:tblPrEx>
        <w:trPr>
          <w:trHeight w:val="277" w:hRule="atLeast"/>
        </w:trPr>
        <w:tc>
          <w:tcPr>
            <w:tcW w:w="3856" w:type="dxa"/>
            <w:tcBorders>
              <w:top w:val="single" w:color="000000" w:sz="4" w:space="0"/>
              <w:left w:val="single" w:color="000000" w:sz="4" w:space="0"/>
              <w:bottom w:val="single" w:color="000000" w:sz="4" w:space="0"/>
              <w:right w:val="single" w:color="000000" w:sz="4" w:space="0"/>
            </w:tcBorders>
            <w:shd w:val="clear" w:color="auto" w:fill="FFFFFF"/>
          </w:tcPr>
          <w:p w14:paraId="35582B1C">
            <w:pPr>
              <w:tabs>
                <w:tab w:val="left" w:pos="2586"/>
              </w:tabs>
              <w:jc w:val="both"/>
            </w:pPr>
            <w:r>
              <w:t>Список литературы</w:t>
            </w:r>
          </w:p>
        </w:tc>
        <w:tc>
          <w:tcPr>
            <w:tcW w:w="6237" w:type="dxa"/>
            <w:tcBorders>
              <w:top w:val="single" w:color="000000" w:sz="4" w:space="0"/>
              <w:left w:val="single" w:color="000000" w:sz="4" w:space="0"/>
              <w:bottom w:val="single" w:color="000000" w:sz="4" w:space="0"/>
              <w:right w:val="single" w:color="000000" w:sz="4" w:space="0"/>
            </w:tcBorders>
            <w:shd w:val="clear" w:color="auto" w:fill="FFFFFF"/>
          </w:tcPr>
          <w:p w14:paraId="127AAF79">
            <w:pPr>
              <w:tabs>
                <w:tab w:val="left" w:pos="0"/>
                <w:tab w:val="left" w:pos="600"/>
                <w:tab w:val="left" w:pos="1200"/>
                <w:tab w:val="left" w:pos="1800"/>
                <w:tab w:val="left" w:pos="2250"/>
              </w:tabs>
              <w:autoSpaceDE w:val="0"/>
              <w:autoSpaceDN w:val="0"/>
              <w:adjustRightInd w:val="0"/>
              <w:jc w:val="both"/>
              <w:rPr>
                <w:bCs/>
                <w:lang w:val="kk-KZ"/>
              </w:rPr>
            </w:pPr>
            <w:r>
              <w:rPr>
                <w:bCs/>
                <w:lang w:val="kk-KZ"/>
              </w:rPr>
              <w:t>Основная литература</w:t>
            </w:r>
          </w:p>
          <w:p w14:paraId="07AA6C12">
            <w:pPr>
              <w:pStyle w:val="42"/>
              <w:numPr>
                <w:ilvl w:val="0"/>
                <w:numId w:val="13"/>
              </w:numPr>
              <w:tabs>
                <w:tab w:val="left" w:pos="0"/>
                <w:tab w:val="left" w:pos="600"/>
                <w:tab w:val="left" w:pos="1200"/>
                <w:tab w:val="left" w:pos="1800"/>
                <w:tab w:val="left" w:pos="2250"/>
              </w:tabs>
              <w:autoSpaceDE w:val="0"/>
              <w:autoSpaceDN w:val="0"/>
              <w:adjustRightInd w:val="0"/>
              <w:ind w:left="0" w:firstLine="0"/>
              <w:jc w:val="both"/>
              <w:rPr>
                <w:rFonts w:ascii="Times New Roman" w:hAnsi="Times New Roman"/>
                <w:bCs/>
                <w:lang w:val="kk-KZ" w:eastAsia="en-US"/>
              </w:rPr>
            </w:pPr>
            <w:r>
              <w:rPr>
                <w:rFonts w:ascii="Times New Roman" w:hAnsi="Times New Roman"/>
                <w:bCs/>
              </w:rPr>
              <w:t>Сембиева, Л.М. Введение в финансы</w:t>
            </w:r>
            <w:r>
              <w:rPr>
                <w:rFonts w:ascii="Times New Roman" w:hAnsi="Times New Roman"/>
              </w:rPr>
              <w:t>: Т.2: учеб. пособие / Л.М. Сембиева, С.Б. Макыш, А.О. Жагыпарова.- Алматы: ЭСПИ, 2020.- 260 с.</w:t>
            </w:r>
            <w:r>
              <w:rPr>
                <w:rFonts w:ascii="Times New Roman" w:hAnsi="Times New Roman"/>
              </w:rPr>
              <w:tab/>
            </w:r>
          </w:p>
          <w:p w14:paraId="3000A5BA">
            <w:pPr>
              <w:pStyle w:val="42"/>
              <w:numPr>
                <w:ilvl w:val="0"/>
                <w:numId w:val="13"/>
              </w:numPr>
              <w:tabs>
                <w:tab w:val="left" w:pos="0"/>
                <w:tab w:val="left" w:pos="600"/>
                <w:tab w:val="left" w:pos="1200"/>
                <w:tab w:val="left" w:pos="1800"/>
                <w:tab w:val="left" w:pos="2250"/>
              </w:tabs>
              <w:autoSpaceDE w:val="0"/>
              <w:autoSpaceDN w:val="0"/>
              <w:adjustRightInd w:val="0"/>
              <w:ind w:left="0" w:firstLine="0"/>
              <w:jc w:val="both"/>
              <w:rPr>
                <w:rFonts w:ascii="Times New Roman" w:hAnsi="Times New Roman"/>
                <w:bCs/>
                <w:lang w:val="kk-KZ" w:eastAsia="en-US"/>
              </w:rPr>
            </w:pPr>
            <w:r>
              <w:rPr>
                <w:rFonts w:ascii="Times New Roman" w:hAnsi="Times New Roman"/>
                <w:bCs/>
              </w:rPr>
              <w:t xml:space="preserve">Перекрестова, Л.В. </w:t>
            </w:r>
            <w:r>
              <w:rPr>
                <w:rFonts w:ascii="Times New Roman" w:hAnsi="Times New Roman"/>
              </w:rPr>
              <w:t xml:space="preserve">Финансы, денежное обращение и кредит [Текст]: учебник / Л.В. Перекрестова, Н.М. Романенко, С.Сазонов.- 13-е изд., стереотип.- М.: Академия, 2017.- 368 с. </w:t>
            </w:r>
          </w:p>
          <w:p w14:paraId="23E28EBA">
            <w:pPr>
              <w:pStyle w:val="42"/>
              <w:numPr>
                <w:ilvl w:val="0"/>
                <w:numId w:val="13"/>
              </w:numPr>
              <w:tabs>
                <w:tab w:val="left" w:pos="0"/>
                <w:tab w:val="left" w:pos="600"/>
                <w:tab w:val="left" w:pos="1200"/>
                <w:tab w:val="left" w:pos="1800"/>
                <w:tab w:val="left" w:pos="2250"/>
              </w:tabs>
              <w:autoSpaceDE w:val="0"/>
              <w:autoSpaceDN w:val="0"/>
              <w:adjustRightInd w:val="0"/>
              <w:ind w:left="0" w:firstLine="0"/>
              <w:jc w:val="both"/>
              <w:rPr>
                <w:rFonts w:ascii="Times New Roman" w:hAnsi="Times New Roman"/>
                <w:bCs/>
                <w:lang w:val="kk-KZ" w:eastAsia="en-US"/>
              </w:rPr>
            </w:pPr>
            <w:r>
              <w:rPr>
                <w:rFonts w:ascii="Times New Roman" w:hAnsi="Times New Roman"/>
                <w:bCs/>
                <w:lang w:val="kk-KZ"/>
              </w:rPr>
              <w:t xml:space="preserve">Серкебаева, Р.К. </w:t>
            </w:r>
            <w:r>
              <w:rPr>
                <w:rFonts w:ascii="Times New Roman" w:hAnsi="Times New Roman"/>
                <w:lang w:val="kk-KZ"/>
              </w:rPr>
              <w:t xml:space="preserve">Финансы [Текст]: учеб. / Р.К. Серкебаева, Р.У. Смагулова; МОН РК.- Алматы: BOOKPRINT, 2014.- 320 с. </w:t>
            </w:r>
            <w:r>
              <w:rPr>
                <w:rFonts w:ascii="Times New Roman" w:hAnsi="Times New Roman"/>
                <w:bCs/>
                <w:lang w:val="kk-KZ" w:eastAsia="en-US"/>
              </w:rPr>
              <w:t xml:space="preserve"> </w:t>
            </w:r>
          </w:p>
          <w:p w14:paraId="458A2F9A">
            <w:pPr>
              <w:pStyle w:val="42"/>
              <w:numPr>
                <w:ilvl w:val="0"/>
                <w:numId w:val="13"/>
              </w:numPr>
              <w:tabs>
                <w:tab w:val="left" w:pos="0"/>
                <w:tab w:val="left" w:pos="600"/>
                <w:tab w:val="left" w:pos="1200"/>
                <w:tab w:val="left" w:pos="1800"/>
                <w:tab w:val="left" w:pos="2250"/>
              </w:tabs>
              <w:autoSpaceDE w:val="0"/>
              <w:autoSpaceDN w:val="0"/>
              <w:adjustRightInd w:val="0"/>
              <w:ind w:left="0" w:firstLine="0"/>
              <w:jc w:val="both"/>
              <w:rPr>
                <w:rFonts w:ascii="Times New Roman" w:hAnsi="Times New Roman"/>
                <w:bCs/>
                <w:lang w:val="kk-KZ" w:eastAsia="en-US"/>
              </w:rPr>
            </w:pPr>
            <w:r>
              <w:rPr>
                <w:rFonts w:ascii="Times New Roman" w:hAnsi="Times New Roman"/>
              </w:rPr>
              <w:t xml:space="preserve">Брехова Ю.В., Алмосов А.П., Завьялов Д.Ю. Б87 Финансовая грамотность: методические рекомендации для учителя. 10–11 классы общеобразоват. орг. — М.: ВАКО, 2018. — 232 с. </w:t>
            </w:r>
            <w:r>
              <w:rPr>
                <w:rFonts w:ascii="Times New Roman" w:hAnsi="Times New Roman"/>
                <w:lang w:val="kk-KZ"/>
              </w:rPr>
              <w:t xml:space="preserve"> </w:t>
            </w:r>
          </w:p>
          <w:p w14:paraId="615107B7">
            <w:pPr>
              <w:tabs>
                <w:tab w:val="left" w:pos="0"/>
                <w:tab w:val="left" w:pos="600"/>
                <w:tab w:val="left" w:pos="1200"/>
                <w:tab w:val="left" w:pos="1800"/>
                <w:tab w:val="left" w:pos="2250"/>
              </w:tabs>
              <w:autoSpaceDE w:val="0"/>
              <w:autoSpaceDN w:val="0"/>
              <w:adjustRightInd w:val="0"/>
              <w:jc w:val="both"/>
              <w:rPr>
                <w:bCs/>
                <w:lang w:val="kk-KZ"/>
              </w:rPr>
            </w:pPr>
          </w:p>
          <w:p w14:paraId="7CA1D4B0">
            <w:pPr>
              <w:tabs>
                <w:tab w:val="left" w:pos="0"/>
                <w:tab w:val="left" w:pos="600"/>
                <w:tab w:val="left" w:pos="1200"/>
                <w:tab w:val="left" w:pos="1800"/>
                <w:tab w:val="left" w:pos="2250"/>
              </w:tabs>
              <w:autoSpaceDE w:val="0"/>
              <w:autoSpaceDN w:val="0"/>
              <w:adjustRightInd w:val="0"/>
              <w:jc w:val="both"/>
              <w:rPr>
                <w:bCs/>
                <w:lang w:val="kk-KZ"/>
              </w:rPr>
            </w:pPr>
            <w:r>
              <w:rPr>
                <w:bCs/>
                <w:lang w:val="kk-KZ"/>
              </w:rPr>
              <w:t>Дополнительная литература</w:t>
            </w:r>
          </w:p>
          <w:p w14:paraId="676962A4">
            <w:pPr>
              <w:jc w:val="both"/>
            </w:pPr>
            <w:r>
              <w:rPr>
                <w:rStyle w:val="74"/>
                <w:lang w:val="kk-KZ"/>
              </w:rPr>
              <w:t>1.</w:t>
            </w:r>
            <w:r>
              <w:t xml:space="preserve"> </w:t>
            </w:r>
            <w:r>
              <w:rPr>
                <w:lang w:val="kk-KZ"/>
              </w:rPr>
              <w:t>П</w:t>
            </w:r>
            <w:r>
              <w:t>остановлением Правительства Республики Казахстан от « 30 » мая 2020 года № 338</w:t>
            </w:r>
            <w:r>
              <w:rPr>
                <w:lang w:val="kk-KZ"/>
              </w:rPr>
              <w:t>.</w:t>
            </w:r>
            <w:r>
              <w:t xml:space="preserve"> Концепция повышения финансовой грамотности на 2020 – 2024 годы</w:t>
            </w:r>
          </w:p>
          <w:p w14:paraId="50FA0D69">
            <w:pPr>
              <w:jc w:val="both"/>
              <w:rPr>
                <w:bCs/>
                <w:lang w:val="kk-KZ"/>
              </w:rPr>
            </w:pPr>
            <w:r>
              <w:t xml:space="preserve"> 2. О налогах и других обязательных платежах в бюджет (Налоговый кодекс)</w:t>
            </w:r>
            <w:r>
              <w:rPr>
                <w:lang w:val="kk-KZ"/>
              </w:rPr>
              <w:t xml:space="preserve"> / </w:t>
            </w:r>
            <w:r>
              <w:t>Кодекс Республики Казахстан от 25 декабря 2017 года № 120-VI ЗРК.</w:t>
            </w:r>
          </w:p>
        </w:tc>
      </w:tr>
    </w:tbl>
    <w:p w14:paraId="17747624"/>
    <w:p w14:paraId="67CEE560">
      <w:pPr>
        <w:rPr>
          <w:lang w:val="kk-KZ"/>
        </w:rPr>
      </w:pPr>
    </w:p>
    <w:tbl>
      <w:tblPr>
        <w:tblStyle w:val="11"/>
        <w:tblW w:w="10093"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856"/>
        <w:gridCol w:w="6237"/>
      </w:tblGrid>
      <w:tr w14:paraId="492D0C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3" w:hRule="atLeast"/>
        </w:trPr>
        <w:tc>
          <w:tcPr>
            <w:tcW w:w="3856" w:type="dxa"/>
          </w:tcPr>
          <w:p w14:paraId="074292F5">
            <w:pPr>
              <w:jc w:val="both"/>
              <w:rPr>
                <w:b/>
                <w:lang w:val="kk-KZ"/>
              </w:rPr>
            </w:pPr>
            <w:r>
              <w:rPr>
                <w:b/>
                <w:bCs/>
                <w:lang w:val="kk-KZ"/>
              </w:rPr>
              <w:t xml:space="preserve">Код </w:t>
            </w:r>
            <w:r>
              <w:rPr>
                <w:b/>
                <w:bCs/>
              </w:rPr>
              <w:t xml:space="preserve">и </w:t>
            </w:r>
            <w:r>
              <w:rPr>
                <w:b/>
                <w:bCs/>
                <w:lang w:val="kk-KZ"/>
              </w:rPr>
              <w:t>н</w:t>
            </w:r>
            <w:r>
              <w:rPr>
                <w:b/>
                <w:bCs/>
              </w:rPr>
              <w:t xml:space="preserve">азвание дисциплины </w:t>
            </w:r>
          </w:p>
        </w:tc>
        <w:tc>
          <w:tcPr>
            <w:tcW w:w="6237" w:type="dxa"/>
          </w:tcPr>
          <w:p w14:paraId="200C76E1">
            <w:pPr>
              <w:pStyle w:val="77"/>
              <w:spacing w:line="240" w:lineRule="auto"/>
              <w:rPr>
                <w:b/>
                <w:sz w:val="24"/>
                <w:szCs w:val="24"/>
                <w:lang w:val="kk-KZ"/>
              </w:rPr>
            </w:pPr>
            <w:r>
              <w:rPr>
                <w:b/>
                <w:sz w:val="24"/>
                <w:szCs w:val="24"/>
              </w:rPr>
              <w:t xml:space="preserve">Eko </w:t>
            </w:r>
            <w:r>
              <w:rPr>
                <w:b/>
                <w:sz w:val="24"/>
                <w:szCs w:val="24"/>
                <w:lang w:val="en-US"/>
              </w:rPr>
              <w:t>2</w:t>
            </w:r>
            <w:r>
              <w:rPr>
                <w:b/>
                <w:sz w:val="24"/>
                <w:szCs w:val="24"/>
              </w:rPr>
              <w:t>11</w:t>
            </w:r>
            <w:r>
              <w:rPr>
                <w:b/>
                <w:sz w:val="24"/>
                <w:szCs w:val="24"/>
                <w:lang w:val="kk-KZ"/>
              </w:rPr>
              <w:t>3</w:t>
            </w:r>
            <w:r>
              <w:rPr>
                <w:b/>
                <w:sz w:val="24"/>
                <w:szCs w:val="24"/>
              </w:rPr>
              <w:t xml:space="preserve">  </w:t>
            </w:r>
            <w:r>
              <w:rPr>
                <w:b/>
                <w:sz w:val="24"/>
                <w:szCs w:val="24"/>
                <w:lang w:val="kk-KZ"/>
              </w:rPr>
              <w:t>Э</w:t>
            </w:r>
            <w:r>
              <w:rPr>
                <w:b/>
                <w:sz w:val="24"/>
                <w:szCs w:val="24"/>
              </w:rPr>
              <w:t>кономик</w:t>
            </w:r>
            <w:r>
              <w:rPr>
                <w:b/>
                <w:sz w:val="24"/>
                <w:szCs w:val="24"/>
                <w:lang w:val="kk-KZ"/>
              </w:rPr>
              <w:t>а</w:t>
            </w:r>
          </w:p>
          <w:p w14:paraId="19396038">
            <w:pPr>
              <w:pStyle w:val="77"/>
              <w:spacing w:line="240" w:lineRule="auto"/>
              <w:rPr>
                <w:b/>
                <w:sz w:val="24"/>
                <w:szCs w:val="24"/>
              </w:rPr>
            </w:pPr>
          </w:p>
        </w:tc>
      </w:tr>
      <w:tr w14:paraId="21D07B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4" w:hRule="atLeast"/>
        </w:trPr>
        <w:tc>
          <w:tcPr>
            <w:tcW w:w="3856" w:type="dxa"/>
          </w:tcPr>
          <w:p w14:paraId="6056A07D">
            <w:pPr>
              <w:jc w:val="both"/>
              <w:rPr>
                <w:b/>
                <w:lang w:val="kk-KZ"/>
              </w:rPr>
            </w:pPr>
            <w:r>
              <w:rPr>
                <w:bCs/>
                <w:lang w:val="kk-KZ"/>
              </w:rPr>
              <w:t>ППС дисциплины</w:t>
            </w:r>
          </w:p>
        </w:tc>
        <w:tc>
          <w:tcPr>
            <w:tcW w:w="6237" w:type="dxa"/>
          </w:tcPr>
          <w:p w14:paraId="7657CFEC">
            <w:pPr>
              <w:pStyle w:val="77"/>
              <w:spacing w:line="240" w:lineRule="auto"/>
              <w:ind w:right="595"/>
              <w:rPr>
                <w:sz w:val="24"/>
                <w:szCs w:val="24"/>
                <w:lang w:val="kk-KZ"/>
              </w:rPr>
            </w:pPr>
            <w:r>
              <w:rPr>
                <w:color w:val="000000"/>
                <w:spacing w:val="-3"/>
                <w:sz w:val="24"/>
                <w:szCs w:val="24"/>
                <w:lang w:val="kk-KZ"/>
              </w:rPr>
              <w:t>Бельгибаева Ж.Ж., Карымсакова Ж.К., Саяпил А., Джумабаева А.М.</w:t>
            </w:r>
          </w:p>
        </w:tc>
      </w:tr>
      <w:tr w14:paraId="64145B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1" w:hRule="atLeast"/>
        </w:trPr>
        <w:tc>
          <w:tcPr>
            <w:tcW w:w="3856" w:type="dxa"/>
          </w:tcPr>
          <w:p w14:paraId="562D5D59">
            <w:pPr>
              <w:jc w:val="both"/>
              <w:rPr>
                <w:b/>
                <w:lang w:val="kk-KZ"/>
              </w:rPr>
            </w:pPr>
            <w:r>
              <w:rPr>
                <w:bCs/>
                <w:lang w:val="kk-KZ"/>
              </w:rPr>
              <w:t>Цикл дисциплины</w:t>
            </w:r>
          </w:p>
        </w:tc>
        <w:tc>
          <w:tcPr>
            <w:tcW w:w="6237" w:type="dxa"/>
          </w:tcPr>
          <w:p w14:paraId="25630DC7">
            <w:pPr>
              <w:rPr>
                <w:lang w:val="kk-KZ"/>
              </w:rPr>
            </w:pPr>
            <w:r>
              <w:rPr>
                <w:lang w:val="kk-KZ"/>
              </w:rPr>
              <w:t>ООД/КВ</w:t>
            </w:r>
          </w:p>
        </w:tc>
      </w:tr>
      <w:tr w14:paraId="72A9CA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1" w:hRule="atLeast"/>
        </w:trPr>
        <w:tc>
          <w:tcPr>
            <w:tcW w:w="3856" w:type="dxa"/>
          </w:tcPr>
          <w:p w14:paraId="7BF76C5A">
            <w:pPr>
              <w:jc w:val="both"/>
              <w:rPr>
                <w:b/>
                <w:lang w:val="kk-KZ"/>
              </w:rPr>
            </w:pPr>
            <w:r>
              <w:rPr>
                <w:bCs/>
                <w:lang w:val="kk-KZ"/>
              </w:rPr>
              <w:t>Уровень обучения</w:t>
            </w:r>
          </w:p>
        </w:tc>
        <w:tc>
          <w:tcPr>
            <w:tcW w:w="6237" w:type="dxa"/>
          </w:tcPr>
          <w:p w14:paraId="5E04A138">
            <w:pPr>
              <w:jc w:val="both"/>
              <w:rPr>
                <w:lang w:val="kk-KZ"/>
              </w:rPr>
            </w:pPr>
            <w:r>
              <w:rPr>
                <w:lang w:val="kk-KZ"/>
              </w:rPr>
              <w:t xml:space="preserve">  Бакалавриат</w:t>
            </w:r>
          </w:p>
        </w:tc>
      </w:tr>
      <w:tr w14:paraId="3D1C03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3" w:hRule="atLeast"/>
        </w:trPr>
        <w:tc>
          <w:tcPr>
            <w:tcW w:w="3856" w:type="dxa"/>
          </w:tcPr>
          <w:p w14:paraId="76BDB1E1">
            <w:pPr>
              <w:jc w:val="both"/>
              <w:rPr>
                <w:bCs/>
                <w:lang w:val="kk-KZ"/>
              </w:rPr>
            </w:pPr>
            <w:r>
              <w:rPr>
                <w:bCs/>
                <w:lang w:val="kk-KZ"/>
              </w:rPr>
              <w:t>Образовательная программа</w:t>
            </w:r>
          </w:p>
        </w:tc>
        <w:tc>
          <w:tcPr>
            <w:tcW w:w="6237" w:type="dxa"/>
          </w:tcPr>
          <w:p w14:paraId="665DF20F">
            <w:pPr>
              <w:jc w:val="both"/>
              <w:rPr>
                <w:lang w:val="kk-KZ"/>
              </w:rPr>
            </w:pPr>
            <w:r>
              <w:rPr>
                <w:color w:val="000000"/>
              </w:rPr>
              <w:t>6B06102</w:t>
            </w:r>
            <w:r>
              <w:rPr>
                <w:color w:val="000000"/>
                <w:lang w:val="kk-KZ"/>
              </w:rPr>
              <w:t xml:space="preserve"> </w:t>
            </w:r>
            <w:r>
              <w:rPr>
                <w:lang w:val="kk-KZ"/>
              </w:rPr>
              <w:t>–«Информационные системы»</w:t>
            </w:r>
          </w:p>
        </w:tc>
      </w:tr>
      <w:tr w14:paraId="32AB9D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8" w:hRule="atLeast"/>
        </w:trPr>
        <w:tc>
          <w:tcPr>
            <w:tcW w:w="3856" w:type="dxa"/>
          </w:tcPr>
          <w:p w14:paraId="76CDFE84">
            <w:pPr>
              <w:jc w:val="both"/>
              <w:rPr>
                <w:b/>
              </w:rPr>
            </w:pPr>
            <w:r>
              <w:rPr>
                <w:bCs/>
              </w:rPr>
              <w:t>Кол</w:t>
            </w:r>
            <w:r>
              <w:rPr>
                <w:bCs/>
                <w:lang w:val="kk-KZ"/>
              </w:rPr>
              <w:t>-</w:t>
            </w:r>
            <w:r>
              <w:rPr>
                <w:bCs/>
              </w:rPr>
              <w:t>во</w:t>
            </w:r>
            <w:r>
              <w:rPr>
                <w:bCs/>
                <w:lang w:val="kk-KZ"/>
              </w:rPr>
              <w:t xml:space="preserve"> академических</w:t>
            </w:r>
            <w:r>
              <w:rPr>
                <w:bCs/>
              </w:rPr>
              <w:t xml:space="preserve"> кредитов</w:t>
            </w:r>
          </w:p>
        </w:tc>
        <w:tc>
          <w:tcPr>
            <w:tcW w:w="6237" w:type="dxa"/>
          </w:tcPr>
          <w:p w14:paraId="57AA1319">
            <w:r>
              <w:t>5</w:t>
            </w:r>
          </w:p>
        </w:tc>
      </w:tr>
      <w:tr w14:paraId="6F9FCB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1" w:hRule="atLeast"/>
        </w:trPr>
        <w:tc>
          <w:tcPr>
            <w:tcW w:w="3856" w:type="dxa"/>
          </w:tcPr>
          <w:p w14:paraId="7CCF5EEE">
            <w:pPr>
              <w:jc w:val="both"/>
              <w:rPr>
                <w:b/>
              </w:rPr>
            </w:pPr>
            <w:r>
              <w:rPr>
                <w:bCs/>
              </w:rPr>
              <w:t>Форма обучения</w:t>
            </w:r>
          </w:p>
        </w:tc>
        <w:tc>
          <w:tcPr>
            <w:tcW w:w="6237" w:type="dxa"/>
          </w:tcPr>
          <w:p w14:paraId="3A79D9A8">
            <w:pPr>
              <w:jc w:val="both"/>
            </w:pPr>
            <w:r>
              <w:t>Очная</w:t>
            </w:r>
          </w:p>
        </w:tc>
      </w:tr>
      <w:tr w14:paraId="59B313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3" w:hRule="atLeast"/>
        </w:trPr>
        <w:tc>
          <w:tcPr>
            <w:tcW w:w="3856" w:type="dxa"/>
          </w:tcPr>
          <w:p w14:paraId="60616719">
            <w:pPr>
              <w:jc w:val="both"/>
              <w:rPr>
                <w:bCs/>
                <w:lang w:val="kk-KZ"/>
              </w:rPr>
            </w:pPr>
            <w:r>
              <w:rPr>
                <w:bCs/>
                <w:lang w:val="kk-KZ"/>
              </w:rPr>
              <w:t>Семестр/триместр</w:t>
            </w:r>
          </w:p>
        </w:tc>
        <w:tc>
          <w:tcPr>
            <w:tcW w:w="6237" w:type="dxa"/>
          </w:tcPr>
          <w:p w14:paraId="13BD214C">
            <w:pPr>
              <w:jc w:val="both"/>
              <w:rPr>
                <w:lang w:val="kk-KZ"/>
              </w:rPr>
            </w:pPr>
            <w:r>
              <w:rPr>
                <w:lang w:val="kk-KZ"/>
              </w:rPr>
              <w:t>4</w:t>
            </w:r>
          </w:p>
        </w:tc>
      </w:tr>
      <w:tr w14:paraId="04023F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9" w:hRule="atLeast"/>
        </w:trPr>
        <w:tc>
          <w:tcPr>
            <w:tcW w:w="3856" w:type="dxa"/>
            <w:tcBorders>
              <w:bottom w:val="single" w:color="000000" w:sz="6" w:space="0"/>
            </w:tcBorders>
          </w:tcPr>
          <w:p w14:paraId="46080250">
            <w:pPr>
              <w:jc w:val="both"/>
              <w:rPr>
                <w:b/>
                <w:lang w:val="kk-KZ"/>
              </w:rPr>
            </w:pPr>
            <w:r>
              <w:t>Пререквизиты</w:t>
            </w:r>
            <w:r>
              <w:rPr>
                <w:bCs/>
                <w:lang w:val="kk-KZ"/>
              </w:rPr>
              <w:t>дисциплины</w:t>
            </w:r>
          </w:p>
        </w:tc>
        <w:tc>
          <w:tcPr>
            <w:tcW w:w="6237" w:type="dxa"/>
            <w:tcBorders>
              <w:bottom w:val="single" w:color="000000" w:sz="6" w:space="0"/>
            </w:tcBorders>
          </w:tcPr>
          <w:p w14:paraId="3C4D7EB2">
            <w:pPr>
              <w:pStyle w:val="77"/>
              <w:spacing w:line="240" w:lineRule="auto"/>
              <w:rPr>
                <w:sz w:val="24"/>
                <w:szCs w:val="24"/>
              </w:rPr>
            </w:pPr>
            <w:r>
              <w:rPr>
                <w:sz w:val="24"/>
                <w:szCs w:val="24"/>
                <w:lang w:val="kk-KZ"/>
              </w:rPr>
              <w:t>Информатика, Математика (Школьный курс)</w:t>
            </w:r>
          </w:p>
        </w:tc>
      </w:tr>
      <w:tr w14:paraId="7EA81D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8" w:hRule="atLeast"/>
        </w:trPr>
        <w:tc>
          <w:tcPr>
            <w:tcW w:w="3856" w:type="dxa"/>
            <w:tcBorders>
              <w:top w:val="single" w:color="000000" w:sz="6" w:space="0"/>
            </w:tcBorders>
          </w:tcPr>
          <w:p w14:paraId="653859D0">
            <w:pPr>
              <w:jc w:val="both"/>
            </w:pPr>
            <w:r>
              <w:rPr>
                <w:lang w:val="kk-KZ"/>
              </w:rPr>
              <w:t xml:space="preserve">Постреквизиты </w:t>
            </w:r>
            <w:r>
              <w:rPr>
                <w:bCs/>
                <w:lang w:val="kk-KZ"/>
              </w:rPr>
              <w:t>дисциплины</w:t>
            </w:r>
          </w:p>
        </w:tc>
        <w:tc>
          <w:tcPr>
            <w:tcW w:w="6237" w:type="dxa"/>
            <w:tcBorders>
              <w:top w:val="single" w:color="000000" w:sz="6" w:space="0"/>
            </w:tcBorders>
          </w:tcPr>
          <w:p w14:paraId="3DDA6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lang w:val="kk-KZ"/>
              </w:rPr>
              <w:t>Аграрная экономика, Бизнес планирование</w:t>
            </w:r>
          </w:p>
        </w:tc>
      </w:tr>
      <w:tr w14:paraId="6EA614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6" w:hRule="atLeast"/>
        </w:trPr>
        <w:tc>
          <w:tcPr>
            <w:tcW w:w="3856" w:type="dxa"/>
          </w:tcPr>
          <w:p w14:paraId="12853C99">
            <w:pPr>
              <w:rPr>
                <w:bCs/>
              </w:rPr>
            </w:pPr>
            <w:r>
              <w:rPr>
                <w:bCs/>
              </w:rPr>
              <w:t>Цель изучения дисциплины</w:t>
            </w:r>
          </w:p>
        </w:tc>
        <w:tc>
          <w:tcPr>
            <w:tcW w:w="6237" w:type="dxa"/>
          </w:tcPr>
          <w:p w14:paraId="1C727959">
            <w:pPr>
              <w:pStyle w:val="77"/>
              <w:spacing w:line="240" w:lineRule="auto"/>
              <w:rPr>
                <w:sz w:val="24"/>
                <w:szCs w:val="24"/>
              </w:rPr>
            </w:pPr>
            <w:r>
              <w:rPr>
                <w:sz w:val="24"/>
                <w:szCs w:val="24"/>
              </w:rPr>
              <w:t>Формирование экономического мышления, получение  знаний</w:t>
            </w:r>
            <w:r>
              <w:rPr>
                <w:sz w:val="24"/>
                <w:szCs w:val="24"/>
              </w:rPr>
              <w:tab/>
            </w:r>
            <w:r>
              <w:rPr>
                <w:sz w:val="24"/>
                <w:szCs w:val="24"/>
              </w:rPr>
              <w:t>о</w:t>
            </w:r>
            <w:r>
              <w:rPr>
                <w:sz w:val="24"/>
                <w:szCs w:val="24"/>
              </w:rPr>
              <w:tab/>
            </w:r>
            <w:r>
              <w:rPr>
                <w:sz w:val="24"/>
                <w:szCs w:val="24"/>
              </w:rPr>
              <w:t>рыночной экономике,</w:t>
            </w:r>
            <w:r>
              <w:rPr>
                <w:sz w:val="24"/>
                <w:szCs w:val="24"/>
              </w:rPr>
              <w:tab/>
            </w:r>
            <w:r>
              <w:rPr>
                <w:spacing w:val="-1"/>
                <w:sz w:val="24"/>
                <w:szCs w:val="24"/>
              </w:rPr>
              <w:t xml:space="preserve">понимание </w:t>
            </w:r>
            <w:r>
              <w:rPr>
                <w:sz w:val="24"/>
                <w:szCs w:val="24"/>
              </w:rPr>
              <w:t>экономической политики государства</w:t>
            </w:r>
          </w:p>
        </w:tc>
      </w:tr>
      <w:tr w14:paraId="340D39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6" w:hRule="atLeast"/>
        </w:trPr>
        <w:tc>
          <w:tcPr>
            <w:tcW w:w="3856" w:type="dxa"/>
          </w:tcPr>
          <w:p w14:paraId="747D16B8">
            <w:pPr>
              <w:jc w:val="both"/>
            </w:pPr>
            <w:r>
              <w:rPr>
                <w:bCs/>
              </w:rPr>
              <w:t xml:space="preserve">Содержание </w:t>
            </w:r>
            <w:r>
              <w:rPr>
                <w:bCs/>
                <w:lang w:val="kk-KZ"/>
              </w:rPr>
              <w:t>дисциплины</w:t>
            </w:r>
          </w:p>
        </w:tc>
        <w:tc>
          <w:tcPr>
            <w:tcW w:w="6237" w:type="dxa"/>
          </w:tcPr>
          <w:p w14:paraId="7DDD7638">
            <w:pPr>
              <w:pStyle w:val="77"/>
              <w:spacing w:line="240" w:lineRule="auto"/>
              <w:ind w:right="96"/>
              <w:jc w:val="both"/>
              <w:rPr>
                <w:sz w:val="24"/>
                <w:szCs w:val="24"/>
              </w:rPr>
            </w:pPr>
            <w:r>
              <w:rPr>
                <w:sz w:val="24"/>
                <w:szCs w:val="24"/>
                <w:lang w:val="kk-KZ"/>
              </w:rPr>
              <w:t>Предмет экономики и методы исследования. Основы общественного производства. Собственность и экономические системы. Формы общественного хозяйства. Основы механизма функционирования рыночной системы. Основы теории фирмы и предпринимательства. Производство, издержки и доходы фирмы. Рынки факторов производства и распределение доходов. Основы национальной экономики: содержание, структура и измерение результатов. Экономический рост и нестабильность рыночной экономики. Безработица и инфляция как проявления экономической нестабильности. Основы финансовой и денежно-кредитной системы в национальной экономике. Государственное регулирование и экономическая безопасность национальной экономики. Экономические основы функционирования мировой экономики.</w:t>
            </w:r>
          </w:p>
        </w:tc>
      </w:tr>
      <w:tr w14:paraId="4A74B7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7" w:hRule="atLeast"/>
        </w:trPr>
        <w:tc>
          <w:tcPr>
            <w:tcW w:w="3856" w:type="dxa"/>
          </w:tcPr>
          <w:p w14:paraId="7A601661">
            <w:pPr>
              <w:jc w:val="both"/>
              <w:rPr>
                <w:lang w:val="kk-KZ"/>
              </w:rPr>
            </w:pPr>
            <w:r>
              <w:rPr>
                <w:bCs/>
                <w:lang w:val="kk-KZ"/>
              </w:rPr>
              <w:t>Компетенция дисциплины</w:t>
            </w:r>
          </w:p>
        </w:tc>
        <w:tc>
          <w:tcPr>
            <w:tcW w:w="6237" w:type="dxa"/>
          </w:tcPr>
          <w:p w14:paraId="53479201">
            <w:pPr>
              <w:ind w:firstLine="31"/>
              <w:jc w:val="both"/>
            </w:pPr>
            <w:r>
              <w:t xml:space="preserve">- </w:t>
            </w:r>
            <w:r>
              <w:rPr>
                <w:b/>
              </w:rPr>
              <w:t xml:space="preserve">знать </w:t>
            </w:r>
            <w:r>
              <w:rPr>
                <w:color w:val="000000"/>
              </w:rPr>
              <w:t>основные законы рыночной экономики;</w:t>
            </w:r>
          </w:p>
          <w:p w14:paraId="7BB9197C">
            <w:pPr>
              <w:ind w:firstLine="31"/>
              <w:jc w:val="both"/>
              <w:rPr>
                <w:b/>
                <w:color w:val="000000"/>
                <w:spacing w:val="3"/>
                <w:lang w:val="kk-KZ"/>
              </w:rPr>
            </w:pPr>
            <w:r>
              <w:rPr>
                <w:color w:val="000000"/>
                <w:spacing w:val="3"/>
              </w:rPr>
              <w:t xml:space="preserve">- </w:t>
            </w:r>
            <w:r>
              <w:rPr>
                <w:b/>
                <w:color w:val="000000"/>
                <w:spacing w:val="3"/>
              </w:rPr>
              <w:t>понимать</w:t>
            </w:r>
            <w:r>
              <w:t xml:space="preserve"> механизм </w:t>
            </w:r>
            <w:r>
              <w:rPr>
                <w:color w:val="000000"/>
                <w:spacing w:val="3"/>
              </w:rPr>
              <w:t>взаимодействие экономических агентов на рынках;</w:t>
            </w:r>
          </w:p>
          <w:p w14:paraId="0713A42F">
            <w:pPr>
              <w:ind w:firstLine="31"/>
              <w:jc w:val="both"/>
              <w:rPr>
                <w:b/>
              </w:rPr>
            </w:pPr>
            <w:r>
              <w:rPr>
                <w:b/>
                <w:color w:val="000000"/>
                <w:spacing w:val="-2"/>
                <w:lang w:val="kk-KZ"/>
              </w:rPr>
              <w:t xml:space="preserve">- применить </w:t>
            </w:r>
            <w:r>
              <w:rPr>
                <w:color w:val="000000"/>
                <w:spacing w:val="-2"/>
                <w:lang w:val="kk-KZ"/>
              </w:rPr>
              <w:t>на практике теоретические знания, полученные в процессе изучения данной дисциплины;</w:t>
            </w:r>
          </w:p>
          <w:p w14:paraId="178E558D">
            <w:pPr>
              <w:pStyle w:val="77"/>
              <w:tabs>
                <w:tab w:val="left" w:pos="780"/>
              </w:tabs>
              <w:spacing w:line="240" w:lineRule="auto"/>
              <w:ind w:right="96" w:firstLine="31"/>
              <w:jc w:val="both"/>
              <w:rPr>
                <w:sz w:val="24"/>
                <w:szCs w:val="24"/>
              </w:rPr>
            </w:pPr>
            <w:r>
              <w:rPr>
                <w:sz w:val="24"/>
                <w:szCs w:val="24"/>
              </w:rPr>
              <w:t xml:space="preserve">- </w:t>
            </w:r>
            <w:r>
              <w:rPr>
                <w:b/>
                <w:color w:val="000000"/>
                <w:sz w:val="24"/>
                <w:szCs w:val="24"/>
              </w:rPr>
              <w:t>быть компетентным</w:t>
            </w:r>
            <w:r>
              <w:rPr>
                <w:color w:val="000000"/>
                <w:sz w:val="24"/>
                <w:szCs w:val="24"/>
              </w:rPr>
              <w:t>профессионально разрабатывать и обосновывать варианты эффективных хозяйственных решений</w:t>
            </w:r>
          </w:p>
        </w:tc>
      </w:tr>
      <w:tr w14:paraId="77FE15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1" w:hRule="atLeast"/>
        </w:trPr>
        <w:tc>
          <w:tcPr>
            <w:tcW w:w="3856" w:type="dxa"/>
          </w:tcPr>
          <w:p w14:paraId="7AB90234">
            <w:pPr>
              <w:jc w:val="both"/>
            </w:pPr>
            <w:r>
              <w:t>Форма итогового контроля</w:t>
            </w:r>
          </w:p>
        </w:tc>
        <w:tc>
          <w:tcPr>
            <w:tcW w:w="6237" w:type="dxa"/>
          </w:tcPr>
          <w:p w14:paraId="26968877">
            <w:pPr>
              <w:pStyle w:val="77"/>
              <w:spacing w:line="240" w:lineRule="auto"/>
              <w:rPr>
                <w:sz w:val="24"/>
                <w:szCs w:val="24"/>
              </w:rPr>
            </w:pPr>
            <w:r>
              <w:rPr>
                <w:sz w:val="24"/>
                <w:szCs w:val="24"/>
              </w:rPr>
              <w:t>Экзамен</w:t>
            </w:r>
          </w:p>
        </w:tc>
      </w:tr>
      <w:tr w14:paraId="4A0F3A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2" w:hRule="atLeast"/>
        </w:trPr>
        <w:tc>
          <w:tcPr>
            <w:tcW w:w="3856" w:type="dxa"/>
          </w:tcPr>
          <w:p w14:paraId="698E61CC">
            <w:pPr>
              <w:jc w:val="both"/>
            </w:pPr>
            <w:r>
              <w:rPr>
                <w:bCs/>
              </w:rPr>
              <w:t xml:space="preserve">Продолжительность </w:t>
            </w:r>
            <w:r>
              <w:rPr>
                <w:bCs/>
                <w:lang w:val="kk-KZ"/>
              </w:rPr>
              <w:t>дисциплины</w:t>
            </w:r>
          </w:p>
        </w:tc>
        <w:tc>
          <w:tcPr>
            <w:tcW w:w="6237" w:type="dxa"/>
          </w:tcPr>
          <w:p w14:paraId="164AAE59">
            <w:pPr>
              <w:pStyle w:val="77"/>
              <w:spacing w:line="240" w:lineRule="auto"/>
              <w:rPr>
                <w:sz w:val="24"/>
                <w:szCs w:val="24"/>
              </w:rPr>
            </w:pPr>
            <w:r>
              <w:rPr>
                <w:sz w:val="24"/>
                <w:szCs w:val="24"/>
              </w:rPr>
              <w:t>1 академический период (15 недель)</w:t>
            </w:r>
          </w:p>
        </w:tc>
      </w:tr>
      <w:tr w14:paraId="018CB6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6" w:hRule="atLeast"/>
        </w:trPr>
        <w:tc>
          <w:tcPr>
            <w:tcW w:w="3856" w:type="dxa"/>
          </w:tcPr>
          <w:p w14:paraId="454962CB">
            <w:pPr>
              <w:jc w:val="both"/>
              <w:rPr>
                <w:bCs/>
                <w:lang w:val="kk-KZ"/>
              </w:rPr>
            </w:pPr>
            <w:r>
              <w:rPr>
                <w:bCs/>
                <w:lang w:val="kk-KZ"/>
              </w:rPr>
              <w:t>Список литературы</w:t>
            </w:r>
          </w:p>
        </w:tc>
        <w:tc>
          <w:tcPr>
            <w:tcW w:w="6237" w:type="dxa"/>
          </w:tcPr>
          <w:p w14:paraId="2B5FEEF2">
            <w:pPr>
              <w:numPr>
                <w:ilvl w:val="0"/>
                <w:numId w:val="14"/>
              </w:numPr>
              <w:tabs>
                <w:tab w:val="left" w:pos="248"/>
                <w:tab w:val="left" w:pos="531"/>
              </w:tabs>
              <w:ind w:left="106" w:firstLine="0"/>
              <w:jc w:val="both"/>
              <w:rPr>
                <w:lang w:val="kk-KZ"/>
              </w:rPr>
            </w:pPr>
            <w:r>
              <w:rPr>
                <w:lang w:val="kk-KZ"/>
              </w:rPr>
              <w:t>Носова С.С. Экономическая теория для бакалавров. Учебное пособие/ С.С. Носова, В.И. Новичкова.- 3-е изд. – Москва, КНОРУС, 2015. – 368 с.</w:t>
            </w:r>
          </w:p>
          <w:p w14:paraId="1A5E94A8">
            <w:pPr>
              <w:numPr>
                <w:ilvl w:val="0"/>
                <w:numId w:val="14"/>
              </w:numPr>
              <w:tabs>
                <w:tab w:val="left" w:pos="248"/>
                <w:tab w:val="left" w:pos="531"/>
              </w:tabs>
              <w:ind w:left="106" w:firstLine="0"/>
              <w:jc w:val="both"/>
              <w:rPr>
                <w:lang w:val="kk-KZ"/>
              </w:rPr>
            </w:pPr>
            <w:r>
              <w:rPr>
                <w:lang w:val="kk-KZ"/>
              </w:rPr>
              <w:t>Ахмедьярова М.В., Жоламанов Е.М. Экономическая теория. Учебное пособие. Алматы, 2016. – 364 с.</w:t>
            </w:r>
          </w:p>
          <w:p w14:paraId="3979A33C">
            <w:pPr>
              <w:numPr>
                <w:ilvl w:val="0"/>
                <w:numId w:val="14"/>
              </w:numPr>
              <w:tabs>
                <w:tab w:val="left" w:pos="248"/>
                <w:tab w:val="left" w:pos="531"/>
              </w:tabs>
              <w:ind w:left="106" w:firstLine="0"/>
              <w:jc w:val="both"/>
              <w:rPr>
                <w:lang w:val="kk-KZ"/>
              </w:rPr>
            </w:pPr>
            <w:r>
              <w:rPr>
                <w:lang w:val="kk-KZ"/>
              </w:rPr>
              <w:t>Николаева, И.П. Экономическая теория: Учебник для бакалавров / И.П. Николаева. - М.: Дашков и К, 2015. - 328 c</w:t>
            </w:r>
          </w:p>
          <w:p w14:paraId="0A78031A">
            <w:pPr>
              <w:tabs>
                <w:tab w:val="left" w:pos="248"/>
                <w:tab w:val="left" w:pos="531"/>
              </w:tabs>
              <w:ind w:left="106"/>
              <w:jc w:val="both"/>
              <w:rPr>
                <w:lang w:val="kk-KZ"/>
              </w:rPr>
            </w:pPr>
            <w:r>
              <w:rPr>
                <w:lang w:val="kk-KZ"/>
              </w:rPr>
              <w:t>4. Лашкарева, О.В. Макроэкономика [Текст]: учеб. пособие / О.В. Лашкарева.- Алматы: TechSmith, 2018.- 324 с.</w:t>
            </w:r>
          </w:p>
          <w:p w14:paraId="391BA8CE">
            <w:pPr>
              <w:tabs>
                <w:tab w:val="left" w:pos="248"/>
                <w:tab w:val="left" w:pos="531"/>
              </w:tabs>
              <w:ind w:left="106"/>
              <w:jc w:val="both"/>
              <w:rPr>
                <w:lang w:val="kk-KZ"/>
              </w:rPr>
            </w:pPr>
            <w:r>
              <w:rPr>
                <w:lang w:val="kk-KZ"/>
              </w:rPr>
              <w:t>5.</w:t>
            </w:r>
            <w:r>
              <w:rPr>
                <w:lang w:val="kk-KZ"/>
              </w:rPr>
              <w:tab/>
            </w:r>
            <w:r>
              <w:rPr>
                <w:lang w:val="kk-KZ"/>
              </w:rPr>
              <w:t>Лашкарева, О.В. Макроэкономика [Текст]: метод. указания для подготовки к семинарам для студентов экон. спец. / О.В. Лашкарева.- Алматы: TechSmith, 2018.- 64 с.</w:t>
            </w:r>
          </w:p>
          <w:p w14:paraId="7527AEB0">
            <w:pPr>
              <w:tabs>
                <w:tab w:val="left" w:pos="248"/>
                <w:tab w:val="left" w:pos="531"/>
              </w:tabs>
              <w:ind w:left="106"/>
              <w:jc w:val="both"/>
              <w:rPr>
                <w:lang w:val="kk-KZ"/>
              </w:rPr>
            </w:pPr>
            <w:r>
              <w:rPr>
                <w:lang w:val="kk-KZ"/>
              </w:rPr>
              <w:t>6.</w:t>
            </w:r>
            <w:r>
              <w:rPr>
                <w:lang w:val="kk-KZ"/>
              </w:rPr>
              <w:tab/>
            </w:r>
            <w:r>
              <w:rPr>
                <w:lang w:val="kk-KZ"/>
              </w:rPr>
              <w:t>Мэнкью, Н. Макроэкономика [Текст] / Н. Мэнкью, М. Тейлор.- 2-е изд.- СПб.: Питер, 2016.- 560 с.</w:t>
            </w:r>
          </w:p>
          <w:p w14:paraId="0E659D90">
            <w:pPr>
              <w:tabs>
                <w:tab w:val="left" w:pos="248"/>
                <w:tab w:val="left" w:pos="531"/>
              </w:tabs>
              <w:ind w:left="106"/>
              <w:jc w:val="both"/>
              <w:rPr>
                <w:lang w:val="kk-KZ"/>
              </w:rPr>
            </w:pPr>
            <w:r>
              <w:rPr>
                <w:lang w:val="kk-KZ"/>
              </w:rPr>
              <w:t>7.</w:t>
            </w:r>
            <w:r>
              <w:rPr>
                <w:lang w:val="kk-KZ"/>
              </w:rPr>
              <w:tab/>
            </w:r>
            <w:r>
              <w:rPr>
                <w:lang w:val="kk-KZ"/>
              </w:rPr>
              <w:t>Капканщиков, С.Г. Макроэкономика [Текст]: учебник для вузов / С.Г. Капканщиков.- 3-е изд., перераб. и доп.- М.: КНОРУС, 2015.- 406 с.</w:t>
            </w:r>
          </w:p>
          <w:p w14:paraId="6B5A4818">
            <w:pPr>
              <w:pStyle w:val="77"/>
              <w:tabs>
                <w:tab w:val="left" w:pos="458"/>
              </w:tabs>
              <w:spacing w:line="240" w:lineRule="auto"/>
              <w:ind w:right="102"/>
              <w:jc w:val="both"/>
              <w:rPr>
                <w:sz w:val="24"/>
                <w:szCs w:val="24"/>
              </w:rPr>
            </w:pPr>
            <w:r>
              <w:rPr>
                <w:sz w:val="24"/>
                <w:szCs w:val="24"/>
                <w:lang w:val="kk-KZ"/>
              </w:rPr>
              <w:t>8.</w:t>
            </w:r>
            <w:r>
              <w:rPr>
                <w:sz w:val="24"/>
                <w:szCs w:val="24"/>
                <w:lang w:val="kk-KZ"/>
              </w:rPr>
              <w:tab/>
            </w:r>
            <w:r>
              <w:rPr>
                <w:sz w:val="24"/>
                <w:szCs w:val="24"/>
                <w:lang w:val="kk-KZ"/>
              </w:rPr>
              <w:t>Марыганова, Е.А. Макроэкономика: экспресс курс [Текст]: учеб. пособие / Е.А. Марыганова, С.А. Шапиро; Рос. академия предпринимательства.- М.: КНОРУС, 2015.- 300 с.</w:t>
            </w:r>
          </w:p>
        </w:tc>
      </w:tr>
    </w:tbl>
    <w:p w14:paraId="0E312250">
      <w:pPr>
        <w:rPr>
          <w:lang w:val="kk-KZ"/>
        </w:rPr>
      </w:pPr>
    </w:p>
    <w:tbl>
      <w:tblPr>
        <w:tblStyle w:val="11"/>
        <w:tblW w:w="4950" w:type="pct"/>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937"/>
        <w:gridCol w:w="6380"/>
      </w:tblGrid>
      <w:tr w14:paraId="0FF7A1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08" w:type="pct"/>
            <w:tcBorders>
              <w:top w:val="single" w:color="000000" w:sz="4" w:space="0"/>
              <w:left w:val="single" w:color="000000" w:sz="4" w:space="0"/>
              <w:bottom w:val="single" w:color="000000" w:sz="4" w:space="0"/>
              <w:right w:val="single" w:color="000000" w:sz="4" w:space="0"/>
            </w:tcBorders>
          </w:tcPr>
          <w:p w14:paraId="5E187C55">
            <w:pPr>
              <w:jc w:val="both"/>
              <w:rPr>
                <w:b/>
                <w:lang w:val="kk-KZ"/>
              </w:rPr>
            </w:pPr>
            <w:r>
              <w:rPr>
                <w:b/>
                <w:bCs/>
                <w:lang w:val="kk-KZ"/>
              </w:rPr>
              <w:t xml:space="preserve">Код </w:t>
            </w:r>
            <w:r>
              <w:rPr>
                <w:b/>
                <w:bCs/>
              </w:rPr>
              <w:t xml:space="preserve">и </w:t>
            </w:r>
            <w:r>
              <w:rPr>
                <w:b/>
                <w:bCs/>
                <w:lang w:val="kk-KZ"/>
              </w:rPr>
              <w:t>н</w:t>
            </w:r>
            <w:r>
              <w:rPr>
                <w:b/>
                <w:bCs/>
              </w:rPr>
              <w:t xml:space="preserve">азвание дисциплины </w:t>
            </w:r>
          </w:p>
        </w:tc>
        <w:tc>
          <w:tcPr>
            <w:tcW w:w="3092" w:type="pct"/>
            <w:tcBorders>
              <w:top w:val="single" w:color="000000" w:sz="4" w:space="0"/>
              <w:left w:val="single" w:color="000000" w:sz="4" w:space="0"/>
              <w:bottom w:val="single" w:color="000000" w:sz="4" w:space="0"/>
              <w:right w:val="single" w:color="000000" w:sz="4" w:space="0"/>
            </w:tcBorders>
          </w:tcPr>
          <w:p w14:paraId="6C66B5D2">
            <w:pPr>
              <w:jc w:val="both"/>
              <w:rPr>
                <w:b/>
                <w:lang w:val="en-US"/>
              </w:rPr>
            </w:pPr>
            <w:r>
              <w:rPr>
                <w:b/>
                <w:lang w:val="en-US"/>
              </w:rPr>
              <w:t>OR 2218</w:t>
            </w:r>
            <w:r>
              <w:rPr>
                <w:lang w:val="en-US"/>
              </w:rPr>
              <w:t xml:space="preserve"> </w:t>
            </w:r>
            <w:r>
              <w:rPr>
                <w:b/>
              </w:rPr>
              <w:t>Основы</w:t>
            </w:r>
            <w:r>
              <w:rPr>
                <w:b/>
                <w:lang w:val="en-US"/>
              </w:rPr>
              <w:t xml:space="preserve"> </w:t>
            </w:r>
            <w:r>
              <w:rPr>
                <w:b/>
              </w:rPr>
              <w:t>робототехники</w:t>
            </w:r>
          </w:p>
          <w:p w14:paraId="3B5A3D8A">
            <w:pPr>
              <w:jc w:val="both"/>
              <w:rPr>
                <w:b/>
                <w:lang w:val="en-US"/>
              </w:rPr>
            </w:pPr>
          </w:p>
        </w:tc>
      </w:tr>
      <w:tr w14:paraId="0A18AE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3" w:hRule="atLeast"/>
        </w:trPr>
        <w:tc>
          <w:tcPr>
            <w:tcW w:w="1908" w:type="pct"/>
            <w:tcBorders>
              <w:top w:val="single" w:color="000000" w:sz="4" w:space="0"/>
              <w:left w:val="single" w:color="000000" w:sz="4" w:space="0"/>
              <w:bottom w:val="single" w:color="000000" w:sz="4" w:space="0"/>
              <w:right w:val="single" w:color="000000" w:sz="4" w:space="0"/>
            </w:tcBorders>
          </w:tcPr>
          <w:p w14:paraId="29FCECC6">
            <w:pPr>
              <w:jc w:val="both"/>
              <w:rPr>
                <w:b/>
                <w:lang w:val="kk-KZ"/>
              </w:rPr>
            </w:pPr>
            <w:r>
              <w:rPr>
                <w:bCs/>
                <w:lang w:val="kk-KZ"/>
              </w:rPr>
              <w:t>ППС дисциплины</w:t>
            </w:r>
          </w:p>
        </w:tc>
        <w:tc>
          <w:tcPr>
            <w:tcW w:w="3092" w:type="pct"/>
            <w:tcBorders>
              <w:top w:val="single" w:color="000000" w:sz="4" w:space="0"/>
              <w:left w:val="single" w:color="000000" w:sz="4" w:space="0"/>
              <w:bottom w:val="single" w:color="000000" w:sz="4" w:space="0"/>
              <w:right w:val="single" w:color="000000" w:sz="4" w:space="0"/>
            </w:tcBorders>
          </w:tcPr>
          <w:p w14:paraId="67141FE6">
            <w:pPr>
              <w:jc w:val="both"/>
              <w:rPr>
                <w:lang w:val="kk-KZ"/>
              </w:rPr>
            </w:pPr>
            <w:r>
              <w:rPr>
                <w:lang w:val="kk-KZ"/>
              </w:rPr>
              <w:t>Тойлыбаев Н.С.,  Сапиева  Г.Е.</w:t>
            </w:r>
          </w:p>
        </w:tc>
      </w:tr>
      <w:tr w14:paraId="4D7800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08" w:type="pct"/>
            <w:tcBorders>
              <w:top w:val="single" w:color="000000" w:sz="4" w:space="0"/>
              <w:left w:val="single" w:color="000000" w:sz="4" w:space="0"/>
              <w:bottom w:val="single" w:color="000000" w:sz="4" w:space="0"/>
              <w:right w:val="single" w:color="000000" w:sz="4" w:space="0"/>
            </w:tcBorders>
          </w:tcPr>
          <w:p w14:paraId="6FF2AAF8">
            <w:pPr>
              <w:jc w:val="both"/>
              <w:rPr>
                <w:b/>
                <w:lang w:val="kk-KZ"/>
              </w:rPr>
            </w:pPr>
            <w:r>
              <w:rPr>
                <w:bCs/>
                <w:lang w:val="kk-KZ"/>
              </w:rPr>
              <w:t>Цикл дисциплины</w:t>
            </w:r>
          </w:p>
        </w:tc>
        <w:tc>
          <w:tcPr>
            <w:tcW w:w="3092" w:type="pct"/>
            <w:tcBorders>
              <w:top w:val="single" w:color="000000" w:sz="4" w:space="0"/>
              <w:left w:val="single" w:color="000000" w:sz="4" w:space="0"/>
              <w:bottom w:val="single" w:color="000000" w:sz="4" w:space="0"/>
              <w:right w:val="single" w:color="000000" w:sz="4" w:space="0"/>
            </w:tcBorders>
          </w:tcPr>
          <w:p w14:paraId="4B95D0CC">
            <w:pPr>
              <w:rPr>
                <w:lang w:val="kk-KZ"/>
              </w:rPr>
            </w:pPr>
            <w:r>
              <w:rPr>
                <w:lang w:val="kk-KZ"/>
              </w:rPr>
              <w:t>БД/ КВ</w:t>
            </w:r>
          </w:p>
        </w:tc>
      </w:tr>
      <w:tr w14:paraId="76B80C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08" w:type="pct"/>
            <w:tcBorders>
              <w:top w:val="single" w:color="000000" w:sz="4" w:space="0"/>
              <w:left w:val="single" w:color="000000" w:sz="4" w:space="0"/>
              <w:bottom w:val="single" w:color="000000" w:sz="4" w:space="0"/>
              <w:right w:val="single" w:color="000000" w:sz="4" w:space="0"/>
            </w:tcBorders>
          </w:tcPr>
          <w:p w14:paraId="0FC162AD">
            <w:pPr>
              <w:jc w:val="both"/>
              <w:rPr>
                <w:b/>
                <w:lang w:val="kk-KZ"/>
              </w:rPr>
            </w:pPr>
            <w:r>
              <w:rPr>
                <w:bCs/>
                <w:lang w:val="kk-KZ"/>
              </w:rPr>
              <w:t>Уровень обучения</w:t>
            </w:r>
          </w:p>
        </w:tc>
        <w:tc>
          <w:tcPr>
            <w:tcW w:w="3092" w:type="pct"/>
            <w:tcBorders>
              <w:top w:val="single" w:color="000000" w:sz="4" w:space="0"/>
              <w:left w:val="single" w:color="000000" w:sz="4" w:space="0"/>
              <w:bottom w:val="single" w:color="000000" w:sz="4" w:space="0"/>
              <w:right w:val="single" w:color="000000" w:sz="4" w:space="0"/>
            </w:tcBorders>
          </w:tcPr>
          <w:p w14:paraId="08F33EAC">
            <w:pPr>
              <w:jc w:val="both"/>
              <w:rPr>
                <w:lang w:val="kk-KZ"/>
              </w:rPr>
            </w:pPr>
            <w:r>
              <w:rPr>
                <w:lang w:val="kk-KZ"/>
              </w:rPr>
              <w:t>Бакалавриат</w:t>
            </w:r>
          </w:p>
        </w:tc>
      </w:tr>
      <w:tr w14:paraId="07B1FC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08" w:type="pct"/>
            <w:tcBorders>
              <w:top w:val="single" w:color="000000" w:sz="4" w:space="0"/>
              <w:left w:val="single" w:color="000000" w:sz="4" w:space="0"/>
              <w:bottom w:val="single" w:color="000000" w:sz="4" w:space="0"/>
              <w:right w:val="single" w:color="000000" w:sz="4" w:space="0"/>
            </w:tcBorders>
          </w:tcPr>
          <w:p w14:paraId="0DBD9CB4">
            <w:pPr>
              <w:jc w:val="both"/>
              <w:rPr>
                <w:bCs/>
                <w:lang w:val="kk-KZ"/>
              </w:rPr>
            </w:pPr>
            <w:r>
              <w:rPr>
                <w:bCs/>
                <w:lang w:val="kk-KZ"/>
              </w:rPr>
              <w:t>Образовательная программа</w:t>
            </w:r>
          </w:p>
        </w:tc>
        <w:tc>
          <w:tcPr>
            <w:tcW w:w="3092" w:type="pct"/>
            <w:tcBorders>
              <w:top w:val="single" w:color="000000" w:sz="4" w:space="0"/>
              <w:left w:val="single" w:color="000000" w:sz="4" w:space="0"/>
              <w:bottom w:val="single" w:color="000000" w:sz="4" w:space="0"/>
              <w:right w:val="single" w:color="000000" w:sz="4" w:space="0"/>
            </w:tcBorders>
          </w:tcPr>
          <w:p w14:paraId="3E31630F">
            <w:pPr>
              <w:jc w:val="both"/>
              <w:rPr>
                <w:lang w:val="kk-KZ"/>
              </w:rPr>
            </w:pPr>
            <w:r>
              <w:rPr>
                <w:color w:val="000000"/>
              </w:rPr>
              <w:t>6B06102</w:t>
            </w:r>
            <w:r>
              <w:rPr>
                <w:color w:val="000000"/>
                <w:lang w:val="kk-KZ"/>
              </w:rPr>
              <w:t xml:space="preserve"> </w:t>
            </w:r>
            <w:r>
              <w:rPr>
                <w:lang w:val="kk-KZ"/>
              </w:rPr>
              <w:t>–«Информационные системы»</w:t>
            </w:r>
          </w:p>
        </w:tc>
      </w:tr>
      <w:tr w14:paraId="219198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08" w:type="pct"/>
            <w:tcBorders>
              <w:top w:val="single" w:color="000000" w:sz="4" w:space="0"/>
              <w:left w:val="single" w:color="000000" w:sz="4" w:space="0"/>
              <w:bottom w:val="single" w:color="000000" w:sz="4" w:space="0"/>
              <w:right w:val="single" w:color="000000" w:sz="4" w:space="0"/>
            </w:tcBorders>
          </w:tcPr>
          <w:p w14:paraId="52397A4F">
            <w:pPr>
              <w:jc w:val="both"/>
              <w:rPr>
                <w:b/>
              </w:rPr>
            </w:pPr>
            <w:r>
              <w:rPr>
                <w:bCs/>
              </w:rPr>
              <w:t>Кол</w:t>
            </w:r>
            <w:r>
              <w:rPr>
                <w:bCs/>
                <w:lang w:val="kk-KZ"/>
              </w:rPr>
              <w:t>-</w:t>
            </w:r>
            <w:r>
              <w:rPr>
                <w:bCs/>
              </w:rPr>
              <w:t>во</w:t>
            </w:r>
            <w:r>
              <w:rPr>
                <w:bCs/>
                <w:lang w:val="kk-KZ"/>
              </w:rPr>
              <w:t xml:space="preserve"> академических</w:t>
            </w:r>
            <w:r>
              <w:rPr>
                <w:bCs/>
              </w:rPr>
              <w:t xml:space="preserve"> кредитов</w:t>
            </w:r>
          </w:p>
        </w:tc>
        <w:tc>
          <w:tcPr>
            <w:tcW w:w="3092" w:type="pct"/>
            <w:tcBorders>
              <w:top w:val="single" w:color="000000" w:sz="4" w:space="0"/>
              <w:left w:val="single" w:color="000000" w:sz="4" w:space="0"/>
              <w:bottom w:val="single" w:color="000000" w:sz="4" w:space="0"/>
              <w:right w:val="single" w:color="000000" w:sz="4" w:space="0"/>
            </w:tcBorders>
          </w:tcPr>
          <w:p w14:paraId="02160384">
            <w:pPr>
              <w:jc w:val="both"/>
              <w:rPr>
                <w:lang w:val="en-US"/>
              </w:rPr>
            </w:pPr>
            <w:r>
              <w:rPr>
                <w:lang w:val="kk-KZ"/>
              </w:rPr>
              <w:t>5</w:t>
            </w:r>
          </w:p>
        </w:tc>
      </w:tr>
      <w:tr w14:paraId="0F2F4F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08" w:type="pct"/>
            <w:tcBorders>
              <w:top w:val="single" w:color="000000" w:sz="4" w:space="0"/>
              <w:left w:val="single" w:color="000000" w:sz="4" w:space="0"/>
              <w:bottom w:val="single" w:color="000000" w:sz="4" w:space="0"/>
              <w:right w:val="single" w:color="000000" w:sz="4" w:space="0"/>
            </w:tcBorders>
          </w:tcPr>
          <w:p w14:paraId="6985CDCE">
            <w:pPr>
              <w:jc w:val="both"/>
              <w:rPr>
                <w:b/>
              </w:rPr>
            </w:pPr>
            <w:r>
              <w:rPr>
                <w:bCs/>
              </w:rPr>
              <w:t>Форма обучения</w:t>
            </w:r>
          </w:p>
        </w:tc>
        <w:tc>
          <w:tcPr>
            <w:tcW w:w="3092" w:type="pct"/>
            <w:tcBorders>
              <w:top w:val="single" w:color="000000" w:sz="4" w:space="0"/>
              <w:left w:val="single" w:color="000000" w:sz="4" w:space="0"/>
              <w:bottom w:val="single" w:color="000000" w:sz="4" w:space="0"/>
              <w:right w:val="single" w:color="000000" w:sz="4" w:space="0"/>
            </w:tcBorders>
          </w:tcPr>
          <w:p w14:paraId="4D3541EF">
            <w:pPr>
              <w:jc w:val="both"/>
            </w:pPr>
            <w:r>
              <w:t>очная</w:t>
            </w:r>
          </w:p>
        </w:tc>
      </w:tr>
      <w:tr w14:paraId="723507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08" w:type="pct"/>
            <w:tcBorders>
              <w:top w:val="single" w:color="000000" w:sz="4" w:space="0"/>
              <w:left w:val="single" w:color="000000" w:sz="4" w:space="0"/>
              <w:bottom w:val="single" w:color="000000" w:sz="4" w:space="0"/>
              <w:right w:val="single" w:color="000000" w:sz="4" w:space="0"/>
            </w:tcBorders>
          </w:tcPr>
          <w:p w14:paraId="250808FB">
            <w:pPr>
              <w:jc w:val="both"/>
              <w:rPr>
                <w:bCs/>
                <w:lang w:val="kk-KZ"/>
              </w:rPr>
            </w:pPr>
            <w:r>
              <w:rPr>
                <w:bCs/>
                <w:lang w:val="kk-KZ"/>
              </w:rPr>
              <w:t>Семестр/триместр</w:t>
            </w:r>
          </w:p>
        </w:tc>
        <w:tc>
          <w:tcPr>
            <w:tcW w:w="3092" w:type="pct"/>
            <w:tcBorders>
              <w:top w:val="single" w:color="000000" w:sz="4" w:space="0"/>
              <w:left w:val="single" w:color="000000" w:sz="4" w:space="0"/>
              <w:bottom w:val="single" w:color="000000" w:sz="4" w:space="0"/>
              <w:right w:val="single" w:color="000000" w:sz="4" w:space="0"/>
            </w:tcBorders>
          </w:tcPr>
          <w:p w14:paraId="404D57FB">
            <w:pPr>
              <w:jc w:val="both"/>
              <w:rPr>
                <w:lang w:val="kk-KZ"/>
              </w:rPr>
            </w:pPr>
            <w:r>
              <w:rPr>
                <w:lang w:val="kk-KZ"/>
              </w:rPr>
              <w:t>4</w:t>
            </w:r>
          </w:p>
        </w:tc>
      </w:tr>
      <w:tr w14:paraId="456E17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08" w:type="pct"/>
            <w:tcBorders>
              <w:top w:val="single" w:color="000000" w:sz="4" w:space="0"/>
              <w:left w:val="single" w:color="000000" w:sz="4" w:space="0"/>
              <w:bottom w:val="single" w:color="000000" w:sz="4" w:space="0"/>
              <w:right w:val="single" w:color="000000" w:sz="4" w:space="0"/>
            </w:tcBorders>
          </w:tcPr>
          <w:p w14:paraId="775AB4DC">
            <w:pPr>
              <w:jc w:val="both"/>
              <w:rPr>
                <w:b/>
                <w:lang w:val="kk-KZ"/>
              </w:rPr>
            </w:pPr>
            <w:r>
              <w:t xml:space="preserve">Пререквизиты </w:t>
            </w:r>
            <w:r>
              <w:rPr>
                <w:bCs/>
                <w:lang w:val="kk-KZ"/>
              </w:rPr>
              <w:t>дисциплины</w:t>
            </w:r>
          </w:p>
        </w:tc>
        <w:tc>
          <w:tcPr>
            <w:tcW w:w="3092" w:type="pct"/>
            <w:tcBorders>
              <w:top w:val="single" w:color="000000" w:sz="4" w:space="0"/>
              <w:left w:val="single" w:color="000000" w:sz="4" w:space="0"/>
              <w:bottom w:val="single" w:color="000000" w:sz="4" w:space="0"/>
              <w:right w:val="single" w:color="000000" w:sz="4" w:space="0"/>
            </w:tcBorders>
          </w:tcPr>
          <w:p w14:paraId="6DD953BB">
            <w:pPr>
              <w:jc w:val="both"/>
            </w:pPr>
            <w:r>
              <w:rPr>
                <w:lang w:val="kk-KZ"/>
              </w:rPr>
              <w:t xml:space="preserve">Физика, </w:t>
            </w:r>
            <w:r>
              <w:t xml:space="preserve">Информационно-коммуникационные технологии  </w:t>
            </w:r>
          </w:p>
        </w:tc>
      </w:tr>
      <w:tr w14:paraId="620DE5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08" w:type="pct"/>
            <w:tcBorders>
              <w:top w:val="single" w:color="000000" w:sz="4" w:space="0"/>
              <w:left w:val="single" w:color="000000" w:sz="4" w:space="0"/>
              <w:bottom w:val="single" w:color="000000" w:sz="4" w:space="0"/>
              <w:right w:val="single" w:color="000000" w:sz="4" w:space="0"/>
            </w:tcBorders>
          </w:tcPr>
          <w:p w14:paraId="2B960E31">
            <w:pPr>
              <w:jc w:val="both"/>
            </w:pPr>
            <w:r>
              <w:rPr>
                <w:lang w:val="kk-KZ"/>
              </w:rPr>
              <w:t xml:space="preserve">Постреквизиты  </w:t>
            </w:r>
            <w:r>
              <w:rPr>
                <w:bCs/>
                <w:lang w:val="kk-KZ"/>
              </w:rPr>
              <w:t>дисциплины</w:t>
            </w:r>
          </w:p>
        </w:tc>
        <w:tc>
          <w:tcPr>
            <w:tcW w:w="3092" w:type="pct"/>
            <w:tcBorders>
              <w:top w:val="single" w:color="000000" w:sz="4" w:space="0"/>
              <w:left w:val="single" w:color="000000" w:sz="4" w:space="0"/>
              <w:bottom w:val="single" w:color="000000" w:sz="4" w:space="0"/>
              <w:right w:val="single" w:color="000000" w:sz="4" w:space="0"/>
            </w:tcBorders>
          </w:tcPr>
          <w:p w14:paraId="36AB3B47">
            <w:pPr>
              <w:pStyle w:val="40"/>
              <w:ind w:left="57" w:right="57"/>
              <w:rPr>
                <w:rFonts w:ascii="Times New Roman" w:hAnsi="Times New Roman" w:cs="Times New Roman"/>
              </w:rPr>
            </w:pPr>
            <w:r>
              <w:rPr>
                <w:rFonts w:ascii="Times New Roman" w:hAnsi="Times New Roman" w:cs="Times New Roman"/>
                <w:lang w:val="ru-RU"/>
              </w:rPr>
              <w:t>Модуль 8.</w:t>
            </w:r>
            <w:r>
              <w:rPr>
                <w:rFonts w:ascii="Times New Roman" w:hAnsi="Times New Roman" w:cs="Times New Roman"/>
                <w:b/>
                <w:lang w:val="ru-RU"/>
              </w:rPr>
              <w:t xml:space="preserve"> </w:t>
            </w:r>
            <w:r>
              <w:rPr>
                <w:rFonts w:ascii="Times New Roman" w:hAnsi="Times New Roman" w:cs="Times New Roman"/>
                <w:sz w:val="24"/>
                <w:szCs w:val="24"/>
              </w:rPr>
              <w:t>Организация операционных систем и архитектура вычислительных систем</w:t>
            </w:r>
          </w:p>
        </w:tc>
      </w:tr>
      <w:tr w14:paraId="0CD1F7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08" w:type="pct"/>
            <w:tcBorders>
              <w:top w:val="single" w:color="000000" w:sz="4" w:space="0"/>
              <w:left w:val="single" w:color="000000" w:sz="4" w:space="0"/>
              <w:bottom w:val="single" w:color="000000" w:sz="4" w:space="0"/>
              <w:right w:val="single" w:color="000000" w:sz="4" w:space="0"/>
            </w:tcBorders>
          </w:tcPr>
          <w:p w14:paraId="4A2DA0AE">
            <w:pPr>
              <w:rPr>
                <w:bCs/>
              </w:rPr>
            </w:pPr>
            <w:r>
              <w:rPr>
                <w:bCs/>
              </w:rPr>
              <w:t>Цель изучения дисциплины</w:t>
            </w:r>
          </w:p>
        </w:tc>
        <w:tc>
          <w:tcPr>
            <w:tcW w:w="3092" w:type="pct"/>
            <w:tcBorders>
              <w:top w:val="single" w:color="000000" w:sz="4" w:space="0"/>
              <w:left w:val="single" w:color="000000" w:sz="4" w:space="0"/>
              <w:bottom w:val="single" w:color="000000" w:sz="4" w:space="0"/>
              <w:right w:val="single" w:color="000000" w:sz="4" w:space="0"/>
            </w:tcBorders>
          </w:tcPr>
          <w:p w14:paraId="537A1059">
            <w:pPr>
              <w:pStyle w:val="42"/>
              <w:ind w:left="36" w:hanging="36"/>
              <w:contextualSpacing w:val="0"/>
              <w:jc w:val="both"/>
              <w:rPr>
                <w:rFonts w:ascii="Times New Roman" w:hAnsi="Times New Roman"/>
              </w:rPr>
            </w:pPr>
            <w:r>
              <w:rPr>
                <w:rFonts w:ascii="Times New Roman" w:hAnsi="Times New Roman"/>
              </w:rPr>
              <w:t>Формирование у обучающихся инженерного мышления, в процессе приобретения знаний, умений и навыков конструирования, программирования, разработки робототехнических проектов</w:t>
            </w:r>
            <w:r>
              <w:rPr>
                <w:rFonts w:ascii="Times New Roman" w:hAnsi="Times New Roman"/>
                <w:lang w:val="kk-KZ"/>
              </w:rPr>
              <w:t>.</w:t>
            </w:r>
          </w:p>
        </w:tc>
      </w:tr>
      <w:tr w14:paraId="65FE35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08" w:type="pct"/>
            <w:tcBorders>
              <w:top w:val="single" w:color="000000" w:sz="4" w:space="0"/>
              <w:left w:val="single" w:color="000000" w:sz="4" w:space="0"/>
              <w:bottom w:val="single" w:color="000000" w:sz="4" w:space="0"/>
              <w:right w:val="single" w:color="000000" w:sz="4" w:space="0"/>
            </w:tcBorders>
          </w:tcPr>
          <w:p w14:paraId="6E189844">
            <w:pPr>
              <w:jc w:val="both"/>
            </w:pPr>
            <w:r>
              <w:rPr>
                <w:bCs/>
              </w:rPr>
              <w:t xml:space="preserve">Содержание </w:t>
            </w:r>
            <w:r>
              <w:rPr>
                <w:bCs/>
                <w:lang w:val="kk-KZ"/>
              </w:rPr>
              <w:t>дисциплины</w:t>
            </w:r>
          </w:p>
        </w:tc>
        <w:tc>
          <w:tcPr>
            <w:tcW w:w="3092" w:type="pct"/>
            <w:tcBorders>
              <w:top w:val="single" w:color="000000" w:sz="4" w:space="0"/>
              <w:left w:val="single" w:color="000000" w:sz="4" w:space="0"/>
              <w:bottom w:val="single" w:color="000000" w:sz="4" w:space="0"/>
              <w:right w:val="single" w:color="000000" w:sz="4" w:space="0"/>
            </w:tcBorders>
          </w:tcPr>
          <w:p w14:paraId="40966DC7">
            <w:pPr>
              <w:jc w:val="both"/>
              <w:rPr>
                <w:lang w:val="kk-KZ"/>
              </w:rPr>
            </w:pPr>
            <w:r>
              <w:rPr>
                <w:lang w:val="kk-KZ"/>
              </w:rPr>
              <w:t>Введение в робототехнику. Классификация роботов. Современные технологии в робототехнике. Теоретические основы робототехники. Понимание информационной модели. Физические основы робототехники. Системный подход к проектированию и развитию информационных технологий в робототехнике. Дизайн. Базовые конструкторы в робототехнике.</w:t>
            </w:r>
          </w:p>
        </w:tc>
      </w:tr>
      <w:tr w14:paraId="3564D7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08" w:type="pct"/>
            <w:tcBorders>
              <w:top w:val="single" w:color="000000" w:sz="4" w:space="0"/>
              <w:left w:val="single" w:color="000000" w:sz="4" w:space="0"/>
              <w:bottom w:val="single" w:color="000000" w:sz="4" w:space="0"/>
              <w:right w:val="single" w:color="000000" w:sz="4" w:space="0"/>
            </w:tcBorders>
          </w:tcPr>
          <w:p w14:paraId="645915EC">
            <w:pPr>
              <w:jc w:val="both"/>
              <w:rPr>
                <w:lang w:val="kk-KZ"/>
              </w:rPr>
            </w:pPr>
            <w:r>
              <w:rPr>
                <w:bCs/>
                <w:lang w:val="kk-KZ"/>
              </w:rPr>
              <w:t>Компетенция дисциплины</w:t>
            </w:r>
          </w:p>
        </w:tc>
        <w:tc>
          <w:tcPr>
            <w:tcW w:w="3092" w:type="pct"/>
            <w:tcBorders>
              <w:top w:val="single" w:color="000000" w:sz="4" w:space="0"/>
              <w:left w:val="single" w:color="000000" w:sz="4" w:space="0"/>
              <w:bottom w:val="single" w:color="000000" w:sz="4" w:space="0"/>
              <w:right w:val="single" w:color="000000" w:sz="4" w:space="0"/>
            </w:tcBorders>
          </w:tcPr>
          <w:p w14:paraId="48AAE550">
            <w:pPr>
              <w:autoSpaceDE w:val="0"/>
              <w:autoSpaceDN w:val="0"/>
              <w:adjustRightInd w:val="0"/>
              <w:jc w:val="both"/>
            </w:pPr>
            <w:r>
              <w:rPr>
                <w:bCs/>
              </w:rPr>
              <w:t>После освоения дисциплины  бакалавр должен:</w:t>
            </w:r>
            <w:r>
              <w:t xml:space="preserve"> </w:t>
            </w:r>
          </w:p>
          <w:p w14:paraId="5F2BFB16">
            <w:pPr>
              <w:pStyle w:val="77"/>
              <w:spacing w:line="240" w:lineRule="auto"/>
              <w:ind w:left="110"/>
              <w:jc w:val="both"/>
              <w:rPr>
                <w:sz w:val="24"/>
                <w:szCs w:val="24"/>
              </w:rPr>
            </w:pPr>
            <w:r>
              <w:rPr>
                <w:sz w:val="24"/>
                <w:szCs w:val="24"/>
              </w:rPr>
              <w:t xml:space="preserve">- </w:t>
            </w:r>
            <w:r>
              <w:rPr>
                <w:b/>
                <w:color w:val="000000"/>
                <w:sz w:val="24"/>
                <w:szCs w:val="24"/>
              </w:rPr>
              <w:t xml:space="preserve">знать </w:t>
            </w:r>
            <w:r>
              <w:rPr>
                <w:sz w:val="24"/>
                <w:szCs w:val="24"/>
              </w:rPr>
              <w:t xml:space="preserve">основные понятия робототехники и областей ее применения; </w:t>
            </w:r>
          </w:p>
          <w:p w14:paraId="354C70B5">
            <w:pPr>
              <w:tabs>
                <w:tab w:val="left" w:pos="426"/>
              </w:tabs>
              <w:autoSpaceDE w:val="0"/>
              <w:autoSpaceDN w:val="0"/>
              <w:ind w:right="226"/>
              <w:jc w:val="both"/>
              <w:rPr>
                <w:lang w:val="kk-KZ"/>
              </w:rPr>
            </w:pPr>
            <w:r>
              <w:rPr>
                <w:color w:val="000000"/>
                <w:spacing w:val="3"/>
              </w:rPr>
              <w:t xml:space="preserve">- </w:t>
            </w:r>
            <w:r>
              <w:rPr>
                <w:b/>
                <w:color w:val="000000"/>
                <w:spacing w:val="3"/>
              </w:rPr>
              <w:t xml:space="preserve">понимать </w:t>
            </w:r>
            <w:r>
              <w:t>принципы использование роботов в промышленности;</w:t>
            </w:r>
          </w:p>
          <w:p w14:paraId="508C90F1">
            <w:pPr>
              <w:jc w:val="both"/>
            </w:pPr>
            <w:r>
              <w:t>-</w:t>
            </w:r>
            <w:r>
              <w:rPr>
                <w:b/>
                <w:color w:val="000000"/>
                <w:spacing w:val="-2"/>
                <w:lang w:val="kk-KZ"/>
              </w:rPr>
              <w:t xml:space="preserve">применять </w:t>
            </w:r>
            <w:r>
              <w:t>и демонстрировать полученные знания, навыки в практических робототехнических лабораториях и экспериментах;  </w:t>
            </w:r>
          </w:p>
          <w:p w14:paraId="3BA14870">
            <w:pPr>
              <w:jc w:val="both"/>
              <w:rPr>
                <w:lang w:val="kk-KZ"/>
              </w:rPr>
            </w:pPr>
            <w:r>
              <w:t xml:space="preserve">- </w:t>
            </w:r>
            <w:r>
              <w:rPr>
                <w:b/>
                <w:lang w:val="kk-KZ"/>
              </w:rPr>
              <w:t>б</w:t>
            </w:r>
            <w:r>
              <w:rPr>
                <w:b/>
              </w:rPr>
              <w:t xml:space="preserve">ыть компетентным в </w:t>
            </w:r>
            <w:r>
              <w:t>решении  задач в области робототехники.</w:t>
            </w:r>
          </w:p>
        </w:tc>
      </w:tr>
      <w:tr w14:paraId="0E049A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08" w:type="pct"/>
            <w:tcBorders>
              <w:top w:val="single" w:color="000000" w:sz="4" w:space="0"/>
              <w:left w:val="single" w:color="000000" w:sz="4" w:space="0"/>
              <w:bottom w:val="single" w:color="000000" w:sz="4" w:space="0"/>
              <w:right w:val="single" w:color="000000" w:sz="4" w:space="0"/>
            </w:tcBorders>
          </w:tcPr>
          <w:p w14:paraId="78A038DB">
            <w:pPr>
              <w:jc w:val="both"/>
            </w:pPr>
            <w:r>
              <w:t>Форма итогового контроля</w:t>
            </w:r>
          </w:p>
        </w:tc>
        <w:tc>
          <w:tcPr>
            <w:tcW w:w="3092" w:type="pct"/>
            <w:tcBorders>
              <w:top w:val="single" w:color="000000" w:sz="4" w:space="0"/>
              <w:left w:val="single" w:color="000000" w:sz="4" w:space="0"/>
              <w:bottom w:val="single" w:color="000000" w:sz="4" w:space="0"/>
              <w:right w:val="single" w:color="000000" w:sz="4" w:space="0"/>
            </w:tcBorders>
          </w:tcPr>
          <w:p w14:paraId="35B22365">
            <w:pPr>
              <w:jc w:val="both"/>
            </w:pPr>
            <w:r>
              <w:t xml:space="preserve">Экзамен </w:t>
            </w:r>
          </w:p>
        </w:tc>
      </w:tr>
      <w:tr w14:paraId="5AA6F9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08" w:type="pct"/>
            <w:tcBorders>
              <w:top w:val="single" w:color="000000" w:sz="4" w:space="0"/>
              <w:left w:val="single" w:color="000000" w:sz="4" w:space="0"/>
              <w:bottom w:val="single" w:color="000000" w:sz="4" w:space="0"/>
              <w:right w:val="single" w:color="000000" w:sz="4" w:space="0"/>
            </w:tcBorders>
          </w:tcPr>
          <w:p w14:paraId="61ADE503">
            <w:pPr>
              <w:jc w:val="both"/>
            </w:pPr>
            <w:r>
              <w:rPr>
                <w:bCs/>
              </w:rPr>
              <w:t xml:space="preserve">Продолжительность </w:t>
            </w:r>
            <w:r>
              <w:rPr>
                <w:bCs/>
                <w:lang w:val="kk-KZ"/>
              </w:rPr>
              <w:t>дисциплины</w:t>
            </w:r>
          </w:p>
        </w:tc>
        <w:tc>
          <w:tcPr>
            <w:tcW w:w="3092" w:type="pct"/>
            <w:tcBorders>
              <w:top w:val="single" w:color="000000" w:sz="4" w:space="0"/>
              <w:left w:val="single" w:color="000000" w:sz="4" w:space="0"/>
              <w:bottom w:val="single" w:color="000000" w:sz="4" w:space="0"/>
              <w:right w:val="single" w:color="000000" w:sz="4" w:space="0"/>
            </w:tcBorders>
          </w:tcPr>
          <w:p w14:paraId="673796F4">
            <w:pPr>
              <w:jc w:val="both"/>
            </w:pPr>
            <w:r>
              <w:t xml:space="preserve">1 </w:t>
            </w:r>
            <w:r>
              <w:rPr>
                <w:lang w:val="kk-KZ"/>
              </w:rPr>
              <w:t xml:space="preserve">академический период </w:t>
            </w:r>
            <w:r>
              <w:t xml:space="preserve"> (</w:t>
            </w:r>
            <w:r>
              <w:rPr>
                <w:lang w:val="kk-KZ"/>
              </w:rPr>
              <w:t xml:space="preserve">15 </w:t>
            </w:r>
            <w:r>
              <w:t xml:space="preserve"> недель)</w:t>
            </w:r>
          </w:p>
        </w:tc>
      </w:tr>
      <w:tr w14:paraId="4D6D93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08" w:type="pct"/>
            <w:tcBorders>
              <w:top w:val="single" w:color="000000" w:sz="4" w:space="0"/>
              <w:left w:val="single" w:color="000000" w:sz="4" w:space="0"/>
              <w:bottom w:val="single" w:color="000000" w:sz="4" w:space="0"/>
              <w:right w:val="single" w:color="000000" w:sz="4" w:space="0"/>
            </w:tcBorders>
          </w:tcPr>
          <w:p w14:paraId="52CF4A39">
            <w:pPr>
              <w:jc w:val="both"/>
              <w:rPr>
                <w:bCs/>
                <w:lang w:val="kk-KZ"/>
              </w:rPr>
            </w:pPr>
            <w:r>
              <w:rPr>
                <w:bCs/>
                <w:lang w:val="kk-KZ"/>
              </w:rPr>
              <w:t>Список литературы</w:t>
            </w:r>
          </w:p>
        </w:tc>
        <w:tc>
          <w:tcPr>
            <w:tcW w:w="3092" w:type="pct"/>
            <w:tcBorders>
              <w:top w:val="single" w:color="000000" w:sz="4" w:space="0"/>
              <w:left w:val="single" w:color="000000" w:sz="4" w:space="0"/>
              <w:bottom w:val="single" w:color="000000" w:sz="4" w:space="0"/>
              <w:right w:val="single" w:color="000000" w:sz="4" w:space="0"/>
            </w:tcBorders>
          </w:tcPr>
          <w:p w14:paraId="755F44F8">
            <w:pPr>
              <w:pStyle w:val="16"/>
              <w:numPr>
                <w:ilvl w:val="0"/>
                <w:numId w:val="15"/>
              </w:numPr>
              <w:tabs>
                <w:tab w:val="left" w:pos="315"/>
                <w:tab w:val="left" w:pos="360"/>
                <w:tab w:val="clear" w:pos="720"/>
              </w:tabs>
              <w:suppressAutoHyphens/>
              <w:spacing w:after="0" w:line="240" w:lineRule="auto"/>
              <w:ind w:left="38" w:hanging="38"/>
              <w:jc w:val="both"/>
              <w:rPr>
                <w:rFonts w:eastAsia="Calibri"/>
                <w:bCs/>
              </w:rPr>
            </w:pPr>
            <w:r>
              <w:rPr>
                <w:shd w:val="clear" w:color="auto" w:fill="FFFFFF"/>
              </w:rPr>
              <w:t xml:space="preserve">Кулаков, Д. Б. Роботы и робототехника: лабораторный практикум: учебное пособие. -Москва : Российский университет дружбы народов,2018.-124 c. </w:t>
            </w:r>
          </w:p>
          <w:p w14:paraId="62E5DD3F">
            <w:pPr>
              <w:pStyle w:val="16"/>
              <w:tabs>
                <w:tab w:val="left" w:pos="315"/>
              </w:tabs>
              <w:suppressAutoHyphens/>
              <w:spacing w:after="0" w:line="240" w:lineRule="auto"/>
              <w:jc w:val="both"/>
              <w:rPr>
                <w:rFonts w:eastAsia="Calibri"/>
                <w:bCs/>
              </w:rPr>
            </w:pPr>
            <w:r>
              <w:rPr>
                <w:shd w:val="clear" w:color="auto" w:fill="FFFFFF"/>
              </w:rPr>
              <w:t>- URL: </w:t>
            </w:r>
            <w:r>
              <w:fldChar w:fldCharType="begin"/>
            </w:r>
            <w:r>
              <w:instrText xml:space="preserve"> HYPERLINK "https://vk.com/away.php?to=http%3A%2F%2Fwww.iprbookshop.ru%2F91065.html&amp;post=-193839757_47&amp;cc_key=" \t "_blank" </w:instrText>
            </w:r>
            <w:r>
              <w:fldChar w:fldCharType="separate"/>
            </w:r>
            <w:r>
              <w:rPr>
                <w:rStyle w:val="13"/>
                <w:color w:val="auto"/>
                <w:shd w:val="clear" w:color="auto" w:fill="FFFFFF"/>
              </w:rPr>
              <w:t>http://www.iprbookshop.ru/91065.html</w:t>
            </w:r>
            <w:r>
              <w:rPr>
                <w:rStyle w:val="13"/>
                <w:color w:val="auto"/>
                <w:shd w:val="clear" w:color="auto" w:fill="FFFFFF"/>
              </w:rPr>
              <w:fldChar w:fldCharType="end"/>
            </w:r>
            <w:r>
              <w:rPr>
                <w:rStyle w:val="13"/>
                <w:color w:val="auto"/>
                <w:shd w:val="clear" w:color="auto" w:fill="FFFFFF"/>
              </w:rPr>
              <w:t>.</w:t>
            </w:r>
          </w:p>
          <w:p w14:paraId="27659D2B">
            <w:pPr>
              <w:pStyle w:val="16"/>
              <w:numPr>
                <w:ilvl w:val="0"/>
                <w:numId w:val="15"/>
              </w:numPr>
              <w:tabs>
                <w:tab w:val="left" w:pos="315"/>
                <w:tab w:val="left" w:pos="463"/>
                <w:tab w:val="clear" w:pos="720"/>
              </w:tabs>
              <w:suppressAutoHyphens/>
              <w:spacing w:after="0" w:line="240" w:lineRule="auto"/>
              <w:ind w:left="38" w:hanging="38"/>
              <w:jc w:val="both"/>
              <w:rPr>
                <w:rFonts w:eastAsia="Calibri"/>
                <w:bCs/>
              </w:rPr>
            </w:pPr>
            <w:r>
              <w:rPr>
                <w:shd w:val="clear" w:color="auto" w:fill="FFFFFF"/>
              </w:rPr>
              <w:t>Основы робототехники : учебное пособие. - Армавир: 2019. -308 c.</w:t>
            </w:r>
          </w:p>
          <w:p w14:paraId="004B47F4">
            <w:pPr>
              <w:pStyle w:val="16"/>
              <w:tabs>
                <w:tab w:val="left" w:pos="315"/>
                <w:tab w:val="left" w:pos="463"/>
              </w:tabs>
              <w:suppressAutoHyphens/>
              <w:spacing w:after="0" w:line="240" w:lineRule="auto"/>
              <w:ind w:left="38"/>
              <w:jc w:val="both"/>
              <w:rPr>
                <w:rFonts w:eastAsia="Calibri"/>
                <w:bCs/>
              </w:rPr>
            </w:pPr>
            <w:r>
              <w:rPr>
                <w:shd w:val="clear" w:color="auto" w:fill="FFFFFF"/>
              </w:rPr>
              <w:t>-</w:t>
            </w:r>
            <w:r>
              <w:rPr>
                <w:shd w:val="clear" w:color="auto" w:fill="FFFFFF"/>
                <w:lang w:val="en-US"/>
              </w:rPr>
              <w:t>URL</w:t>
            </w:r>
            <w:r>
              <w:rPr>
                <w:shd w:val="clear" w:color="auto" w:fill="FFFFFF"/>
              </w:rPr>
              <w:t>:</w:t>
            </w:r>
            <w:r>
              <w:rPr>
                <w:shd w:val="clear" w:color="auto" w:fill="FFFFFF"/>
                <w:lang w:val="en-US"/>
              </w:rPr>
              <w:t> </w:t>
            </w:r>
            <w:r>
              <w:fldChar w:fldCharType="begin"/>
            </w:r>
            <w:r>
              <w:instrText xml:space="preserve"> HYPERLINK "https://vk.com/away.php?to=http%3A%2F%2Fwww.iprbookshop.ru%2F82448.html&amp;post=-193839757_47&amp;cc_key=" \t "_blank" </w:instrText>
            </w:r>
            <w:r>
              <w:fldChar w:fldCharType="separate"/>
            </w:r>
            <w:r>
              <w:rPr>
                <w:rStyle w:val="13"/>
                <w:color w:val="auto"/>
                <w:u w:val="none"/>
                <w:shd w:val="clear" w:color="auto" w:fill="FFFFFF"/>
                <w:lang w:val="en-US"/>
              </w:rPr>
              <w:t>http</w:t>
            </w:r>
            <w:r>
              <w:rPr>
                <w:rStyle w:val="13"/>
                <w:color w:val="auto"/>
                <w:u w:val="none"/>
                <w:shd w:val="clear" w:color="auto" w:fill="FFFFFF"/>
              </w:rPr>
              <w:t>://</w:t>
            </w:r>
            <w:r>
              <w:rPr>
                <w:rStyle w:val="13"/>
                <w:color w:val="auto"/>
                <w:u w:val="none"/>
                <w:shd w:val="clear" w:color="auto" w:fill="FFFFFF"/>
                <w:lang w:val="en-US"/>
              </w:rPr>
              <w:t>www</w:t>
            </w:r>
            <w:r>
              <w:rPr>
                <w:rStyle w:val="13"/>
                <w:color w:val="auto"/>
                <w:u w:val="none"/>
                <w:shd w:val="clear" w:color="auto" w:fill="FFFFFF"/>
              </w:rPr>
              <w:t>.</w:t>
            </w:r>
            <w:r>
              <w:rPr>
                <w:rStyle w:val="13"/>
                <w:color w:val="auto"/>
                <w:u w:val="none"/>
                <w:shd w:val="clear" w:color="auto" w:fill="FFFFFF"/>
                <w:lang w:val="en-US"/>
              </w:rPr>
              <w:t>iprbookshop</w:t>
            </w:r>
            <w:r>
              <w:rPr>
                <w:rStyle w:val="13"/>
                <w:color w:val="auto"/>
                <w:u w:val="none"/>
                <w:shd w:val="clear" w:color="auto" w:fill="FFFFFF"/>
              </w:rPr>
              <w:t>.</w:t>
            </w:r>
            <w:r>
              <w:rPr>
                <w:rStyle w:val="13"/>
                <w:color w:val="auto"/>
                <w:u w:val="none"/>
                <w:shd w:val="clear" w:color="auto" w:fill="FFFFFF"/>
                <w:lang w:val="en-US"/>
              </w:rPr>
              <w:t>ru</w:t>
            </w:r>
            <w:r>
              <w:rPr>
                <w:rStyle w:val="13"/>
                <w:color w:val="auto"/>
                <w:u w:val="none"/>
                <w:shd w:val="clear" w:color="auto" w:fill="FFFFFF"/>
              </w:rPr>
              <w:t>/82448.</w:t>
            </w:r>
            <w:r>
              <w:rPr>
                <w:rStyle w:val="13"/>
                <w:color w:val="auto"/>
                <w:u w:val="none"/>
                <w:shd w:val="clear" w:color="auto" w:fill="FFFFFF"/>
                <w:lang w:val="en-US"/>
              </w:rPr>
              <w:t>html</w:t>
            </w:r>
            <w:r>
              <w:rPr>
                <w:rStyle w:val="13"/>
                <w:color w:val="auto"/>
                <w:u w:val="none"/>
                <w:shd w:val="clear" w:color="auto" w:fill="FFFFFF"/>
                <w:lang w:val="en-US"/>
              </w:rPr>
              <w:fldChar w:fldCharType="end"/>
            </w:r>
            <w:r>
              <w:rPr>
                <w:rStyle w:val="13"/>
                <w:color w:val="auto"/>
                <w:u w:val="none"/>
                <w:shd w:val="clear" w:color="auto" w:fill="FFFFFF"/>
              </w:rPr>
              <w:t>.</w:t>
            </w:r>
          </w:p>
          <w:p w14:paraId="6313FA22">
            <w:pPr>
              <w:pStyle w:val="16"/>
              <w:numPr>
                <w:ilvl w:val="0"/>
                <w:numId w:val="15"/>
              </w:numPr>
              <w:tabs>
                <w:tab w:val="left" w:pos="315"/>
              </w:tabs>
              <w:suppressAutoHyphens/>
              <w:spacing w:after="0" w:line="240" w:lineRule="auto"/>
              <w:ind w:left="38" w:hanging="38"/>
              <w:jc w:val="both"/>
              <w:rPr>
                <w:rFonts w:eastAsia="Calibri"/>
                <w:bCs/>
              </w:rPr>
            </w:pPr>
            <w:r>
              <w:rPr>
                <w:shd w:val="clear" w:color="auto" w:fill="FFFFFF"/>
                <w:lang w:val="en-US"/>
              </w:rPr>
              <w:t> </w:t>
            </w:r>
            <w:r>
              <w:rPr>
                <w:shd w:val="clear" w:color="auto" w:fill="FFFFFF"/>
              </w:rPr>
              <w:t xml:space="preserve">Рыбак, Л. А. Роботы и робототехнические комплексы: учебное пособие. ЭБС АСВ, 2013. - 84 c.  </w:t>
            </w:r>
          </w:p>
          <w:p w14:paraId="106FE7C9">
            <w:pPr>
              <w:pStyle w:val="16"/>
              <w:tabs>
                <w:tab w:val="left" w:pos="315"/>
              </w:tabs>
              <w:suppressAutoHyphens/>
              <w:spacing w:after="0" w:line="240" w:lineRule="auto"/>
              <w:ind w:left="38"/>
              <w:jc w:val="both"/>
              <w:rPr>
                <w:rStyle w:val="13"/>
                <w:color w:val="auto"/>
                <w:shd w:val="clear" w:color="auto" w:fill="FFFFFF"/>
              </w:rPr>
            </w:pPr>
            <w:r>
              <w:rPr>
                <w:shd w:val="clear" w:color="auto" w:fill="FFFFFF"/>
              </w:rPr>
              <w:t>- URL: </w:t>
            </w:r>
            <w:r>
              <w:fldChar w:fldCharType="begin"/>
            </w:r>
            <w:r>
              <w:instrText xml:space="preserve"> HYPERLINK "https://vk.com/away.php?to=http%3A%2F%2Fwww.iprbookshop.ru%2F28394.html&amp;post=-193839757_47&amp;cc_key=" \t "_blank" </w:instrText>
            </w:r>
            <w:r>
              <w:fldChar w:fldCharType="separate"/>
            </w:r>
            <w:r>
              <w:rPr>
                <w:rStyle w:val="13"/>
                <w:color w:val="auto"/>
                <w:shd w:val="clear" w:color="auto" w:fill="FFFFFF"/>
              </w:rPr>
              <w:t>http://www.iprbookshop.ru/28394.html</w:t>
            </w:r>
            <w:r>
              <w:rPr>
                <w:rStyle w:val="13"/>
                <w:color w:val="auto"/>
                <w:shd w:val="clear" w:color="auto" w:fill="FFFFFF"/>
              </w:rPr>
              <w:fldChar w:fldCharType="end"/>
            </w:r>
            <w:r>
              <w:rPr>
                <w:rStyle w:val="13"/>
                <w:color w:val="auto"/>
                <w:shd w:val="clear" w:color="auto" w:fill="FFFFFF"/>
              </w:rPr>
              <w:t>.</w:t>
            </w:r>
          </w:p>
          <w:p w14:paraId="301BCE6E">
            <w:pPr>
              <w:pStyle w:val="16"/>
              <w:tabs>
                <w:tab w:val="left" w:pos="315"/>
              </w:tabs>
              <w:suppressAutoHyphens/>
              <w:spacing w:after="0" w:line="240" w:lineRule="auto"/>
              <w:ind w:left="38"/>
              <w:jc w:val="both"/>
            </w:pPr>
            <w:r>
              <w:t xml:space="preserve">4. Добриборщ Д. Э., Артемов К. А., Чепинский С. А., Бобцов А. А. Основы робототехники: учебное пособие. - СанктПетербург: Лань, 2019. - 108 с. </w:t>
            </w:r>
          </w:p>
          <w:p w14:paraId="35CB2595">
            <w:pPr>
              <w:pStyle w:val="42"/>
              <w:ind w:left="21"/>
              <w:jc w:val="both"/>
              <w:rPr>
                <w:rFonts w:ascii="Times New Roman" w:hAnsi="Times New Roman"/>
              </w:rPr>
            </w:pPr>
            <w:r>
              <w:rPr>
                <w:rFonts w:ascii="Times New Roman" w:hAnsi="Times New Roman"/>
              </w:rPr>
              <w:t xml:space="preserve">- Режим доступа: </w:t>
            </w:r>
            <w:r>
              <w:fldChar w:fldCharType="begin"/>
            </w:r>
            <w:r>
              <w:instrText xml:space="preserve"> HYPERLINK "https://e.lanbook.com/book/121993" </w:instrText>
            </w:r>
            <w:r>
              <w:fldChar w:fldCharType="separate"/>
            </w:r>
            <w:r>
              <w:rPr>
                <w:rStyle w:val="13"/>
                <w:rFonts w:ascii="Times New Roman" w:hAnsi="Times New Roman"/>
              </w:rPr>
              <w:t>https://e.lanbook.com/book/121993</w:t>
            </w:r>
            <w:r>
              <w:rPr>
                <w:rStyle w:val="13"/>
                <w:rFonts w:ascii="Times New Roman" w:hAnsi="Times New Roman"/>
              </w:rPr>
              <w:fldChar w:fldCharType="end"/>
            </w:r>
            <w:r>
              <w:rPr>
                <w:rFonts w:ascii="Times New Roman" w:hAnsi="Times New Roman"/>
              </w:rPr>
              <w:t>.</w:t>
            </w:r>
          </w:p>
        </w:tc>
      </w:tr>
    </w:tbl>
    <w:p w14:paraId="7FCEF4E7"/>
    <w:p w14:paraId="72235F50"/>
    <w:tbl>
      <w:tblPr>
        <w:tblStyle w:val="11"/>
        <w:tblW w:w="10093"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856"/>
        <w:gridCol w:w="6237"/>
      </w:tblGrid>
      <w:tr w14:paraId="42330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6" w:hRule="atLeast"/>
        </w:trPr>
        <w:tc>
          <w:tcPr>
            <w:tcW w:w="3856" w:type="dxa"/>
            <w:tcBorders>
              <w:top w:val="single" w:color="000000" w:sz="4" w:space="0"/>
              <w:left w:val="single" w:color="000000" w:sz="4" w:space="0"/>
              <w:bottom w:val="single" w:color="000000" w:sz="4" w:space="0"/>
              <w:right w:val="single" w:color="000000" w:sz="4" w:space="0"/>
            </w:tcBorders>
          </w:tcPr>
          <w:p w14:paraId="520C6FEC">
            <w:pPr>
              <w:rPr>
                <w:b/>
                <w:lang w:val="kk-KZ"/>
              </w:rPr>
            </w:pPr>
            <w:r>
              <w:rPr>
                <w:b/>
                <w:bCs/>
                <w:lang w:val="kk-KZ"/>
              </w:rPr>
              <w:t xml:space="preserve">Код </w:t>
            </w:r>
            <w:r>
              <w:rPr>
                <w:b/>
                <w:bCs/>
              </w:rPr>
              <w:t xml:space="preserve">и </w:t>
            </w:r>
            <w:r>
              <w:rPr>
                <w:b/>
                <w:bCs/>
                <w:lang w:val="kk-KZ"/>
              </w:rPr>
              <w:t>н</w:t>
            </w:r>
            <w:r>
              <w:rPr>
                <w:b/>
                <w:bCs/>
              </w:rPr>
              <w:t xml:space="preserve">азвание дисциплины </w:t>
            </w:r>
          </w:p>
        </w:tc>
        <w:tc>
          <w:tcPr>
            <w:tcW w:w="6237" w:type="dxa"/>
            <w:tcBorders>
              <w:top w:val="single" w:color="000000" w:sz="4" w:space="0"/>
              <w:left w:val="single" w:color="000000" w:sz="4" w:space="0"/>
              <w:bottom w:val="single" w:color="000000" w:sz="4" w:space="0"/>
              <w:right w:val="single" w:color="000000" w:sz="4" w:space="0"/>
            </w:tcBorders>
          </w:tcPr>
          <w:p w14:paraId="422E82A2">
            <w:pPr>
              <w:rPr>
                <w:b/>
                <w:lang w:val="kk-KZ"/>
              </w:rPr>
            </w:pPr>
            <w:r>
              <w:rPr>
                <w:b/>
                <w:lang w:val="en-US"/>
              </w:rPr>
              <w:t>BZh</w:t>
            </w:r>
            <w:r>
              <w:rPr>
                <w:b/>
              </w:rPr>
              <w:t xml:space="preserve"> </w:t>
            </w:r>
            <w:r>
              <w:rPr>
                <w:b/>
                <w:lang w:val="kk-KZ"/>
              </w:rPr>
              <w:t xml:space="preserve">2227  </w:t>
            </w:r>
            <w:r>
              <w:rPr>
                <w:b/>
              </w:rPr>
              <w:t>Безопасност</w:t>
            </w:r>
            <w:r>
              <w:rPr>
                <w:b/>
                <w:lang w:val="kk-KZ"/>
              </w:rPr>
              <w:t>ь</w:t>
            </w:r>
            <w:r>
              <w:rPr>
                <w:b/>
              </w:rPr>
              <w:t xml:space="preserve"> жизнедеятельности </w:t>
            </w:r>
          </w:p>
          <w:p w14:paraId="0D5648C9">
            <w:pPr>
              <w:rPr>
                <w:b/>
                <w:lang w:val="kk-KZ"/>
              </w:rPr>
            </w:pPr>
          </w:p>
        </w:tc>
      </w:tr>
      <w:tr w14:paraId="58C87F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6" w:hRule="atLeast"/>
        </w:trPr>
        <w:tc>
          <w:tcPr>
            <w:tcW w:w="3856" w:type="dxa"/>
            <w:tcBorders>
              <w:top w:val="single" w:color="000000" w:sz="4" w:space="0"/>
              <w:left w:val="single" w:color="000000" w:sz="4" w:space="0"/>
              <w:bottom w:val="single" w:color="000000" w:sz="4" w:space="0"/>
              <w:right w:val="single" w:color="000000" w:sz="4" w:space="0"/>
            </w:tcBorders>
          </w:tcPr>
          <w:p w14:paraId="3AE892FB">
            <w:pPr>
              <w:rPr>
                <w:lang w:val="kk-KZ"/>
              </w:rPr>
            </w:pPr>
            <w:r>
              <w:rPr>
                <w:bCs/>
                <w:lang w:val="kk-KZ"/>
              </w:rPr>
              <w:t>ППС дисциплины</w:t>
            </w:r>
          </w:p>
        </w:tc>
        <w:tc>
          <w:tcPr>
            <w:tcW w:w="6237" w:type="dxa"/>
            <w:tcBorders>
              <w:top w:val="single" w:color="000000" w:sz="4" w:space="0"/>
              <w:left w:val="single" w:color="000000" w:sz="4" w:space="0"/>
              <w:bottom w:val="single" w:color="000000" w:sz="4" w:space="0"/>
              <w:right w:val="single" w:color="000000" w:sz="4" w:space="0"/>
            </w:tcBorders>
          </w:tcPr>
          <w:p w14:paraId="075B689A">
            <w:pPr>
              <w:rPr>
                <w:lang w:val="kk-KZ"/>
              </w:rPr>
            </w:pPr>
            <w:r>
              <w:rPr>
                <w:lang w:val="kk-KZ"/>
              </w:rPr>
              <w:t xml:space="preserve"> Касенов К.,  Дюсембин Е.А., Жумабаева А.К.,  Ахмадиева Т.К., Жалгасбаев К.Ж.</w:t>
            </w:r>
          </w:p>
        </w:tc>
      </w:tr>
      <w:tr w14:paraId="35DFCC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6" w:hRule="atLeast"/>
        </w:trPr>
        <w:tc>
          <w:tcPr>
            <w:tcW w:w="3856" w:type="dxa"/>
            <w:tcBorders>
              <w:top w:val="single" w:color="000000" w:sz="4" w:space="0"/>
              <w:left w:val="single" w:color="000000" w:sz="4" w:space="0"/>
              <w:bottom w:val="single" w:color="000000" w:sz="4" w:space="0"/>
              <w:right w:val="single" w:color="000000" w:sz="4" w:space="0"/>
            </w:tcBorders>
          </w:tcPr>
          <w:p w14:paraId="1EBD703B">
            <w:pPr>
              <w:rPr>
                <w:lang w:val="kk-KZ"/>
              </w:rPr>
            </w:pPr>
            <w:r>
              <w:rPr>
                <w:lang w:val="kk-KZ"/>
              </w:rPr>
              <w:t>Цикл  дисциплины</w:t>
            </w:r>
          </w:p>
        </w:tc>
        <w:tc>
          <w:tcPr>
            <w:tcW w:w="6237" w:type="dxa"/>
            <w:tcBorders>
              <w:top w:val="single" w:color="000000" w:sz="4" w:space="0"/>
              <w:left w:val="single" w:color="000000" w:sz="4" w:space="0"/>
              <w:bottom w:val="single" w:color="000000" w:sz="4" w:space="0"/>
              <w:right w:val="single" w:color="000000" w:sz="4" w:space="0"/>
            </w:tcBorders>
          </w:tcPr>
          <w:p w14:paraId="64874E9D">
            <w:pPr>
              <w:rPr>
                <w:lang w:val="kk-KZ"/>
              </w:rPr>
            </w:pPr>
            <w:r>
              <w:rPr>
                <w:lang w:val="kk-KZ"/>
              </w:rPr>
              <w:t>БД/КВ</w:t>
            </w:r>
          </w:p>
        </w:tc>
      </w:tr>
      <w:tr w14:paraId="144C67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3" w:hRule="atLeast"/>
        </w:trPr>
        <w:tc>
          <w:tcPr>
            <w:tcW w:w="3856" w:type="dxa"/>
            <w:tcBorders>
              <w:top w:val="single" w:color="000000" w:sz="4" w:space="0"/>
              <w:left w:val="single" w:color="000000" w:sz="4" w:space="0"/>
              <w:bottom w:val="single" w:color="000000" w:sz="4" w:space="0"/>
              <w:right w:val="single" w:color="000000" w:sz="4" w:space="0"/>
            </w:tcBorders>
          </w:tcPr>
          <w:p w14:paraId="65AD9C0F">
            <w:pPr>
              <w:rPr>
                <w:lang w:val="kk-KZ"/>
              </w:rPr>
            </w:pPr>
            <w:r>
              <w:rPr>
                <w:lang w:val="kk-KZ"/>
              </w:rPr>
              <w:t>Уровень обучения</w:t>
            </w:r>
          </w:p>
        </w:tc>
        <w:tc>
          <w:tcPr>
            <w:tcW w:w="6237" w:type="dxa"/>
            <w:tcBorders>
              <w:top w:val="single" w:color="000000" w:sz="4" w:space="0"/>
              <w:left w:val="single" w:color="000000" w:sz="4" w:space="0"/>
              <w:bottom w:val="single" w:color="000000" w:sz="4" w:space="0"/>
              <w:right w:val="single" w:color="000000" w:sz="4" w:space="0"/>
            </w:tcBorders>
          </w:tcPr>
          <w:p w14:paraId="5048CF7A">
            <w:pPr>
              <w:rPr>
                <w:lang w:val="kk-KZ"/>
              </w:rPr>
            </w:pPr>
            <w:r>
              <w:rPr>
                <w:lang w:val="kk-KZ"/>
              </w:rPr>
              <w:t>Бакалавриат</w:t>
            </w:r>
          </w:p>
        </w:tc>
      </w:tr>
      <w:tr w14:paraId="36D090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3856" w:type="dxa"/>
            <w:tcBorders>
              <w:top w:val="single" w:color="000000" w:sz="4" w:space="0"/>
              <w:left w:val="single" w:color="000000" w:sz="4" w:space="0"/>
              <w:bottom w:val="single" w:color="000000" w:sz="4" w:space="0"/>
              <w:right w:val="single" w:color="000000" w:sz="4" w:space="0"/>
            </w:tcBorders>
          </w:tcPr>
          <w:p w14:paraId="523D571B">
            <w:pPr>
              <w:rPr>
                <w:lang w:val="kk-KZ"/>
              </w:rPr>
            </w:pPr>
            <w:r>
              <w:rPr>
                <w:bCs/>
                <w:lang w:val="kk-KZ"/>
              </w:rPr>
              <w:t>Образовательная программа</w:t>
            </w:r>
          </w:p>
        </w:tc>
        <w:tc>
          <w:tcPr>
            <w:tcW w:w="6237" w:type="dxa"/>
            <w:tcBorders>
              <w:top w:val="single" w:color="000000" w:sz="4" w:space="0"/>
              <w:left w:val="single" w:color="000000" w:sz="4" w:space="0"/>
              <w:bottom w:val="single" w:color="000000" w:sz="4" w:space="0"/>
              <w:right w:val="single" w:color="000000" w:sz="4" w:space="0"/>
            </w:tcBorders>
          </w:tcPr>
          <w:p w14:paraId="164381A0">
            <w:pPr>
              <w:rPr>
                <w:lang w:val="kk-KZ"/>
              </w:rPr>
            </w:pPr>
            <w:r>
              <w:rPr>
                <w:color w:val="000000"/>
              </w:rPr>
              <w:t>6B06102</w:t>
            </w:r>
            <w:r>
              <w:rPr>
                <w:color w:val="000000"/>
                <w:lang w:val="kk-KZ"/>
              </w:rPr>
              <w:t xml:space="preserve"> </w:t>
            </w:r>
            <w:r>
              <w:rPr>
                <w:lang w:val="kk-KZ"/>
              </w:rPr>
              <w:t>–«Информационные системы»</w:t>
            </w:r>
          </w:p>
        </w:tc>
      </w:tr>
      <w:tr w14:paraId="441E10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3856" w:type="dxa"/>
            <w:tcBorders>
              <w:top w:val="single" w:color="000000" w:sz="4" w:space="0"/>
              <w:left w:val="single" w:color="000000" w:sz="4" w:space="0"/>
              <w:bottom w:val="single" w:color="000000" w:sz="4" w:space="0"/>
              <w:right w:val="single" w:color="000000" w:sz="4" w:space="0"/>
            </w:tcBorders>
          </w:tcPr>
          <w:p w14:paraId="7A3C7DC9">
            <w:r>
              <w:rPr>
                <w:lang w:val="kk-KZ"/>
              </w:rPr>
              <w:t>Количество академических кредитов</w:t>
            </w:r>
          </w:p>
        </w:tc>
        <w:tc>
          <w:tcPr>
            <w:tcW w:w="6237" w:type="dxa"/>
            <w:tcBorders>
              <w:top w:val="single" w:color="000000" w:sz="4" w:space="0"/>
              <w:left w:val="single" w:color="000000" w:sz="4" w:space="0"/>
              <w:bottom w:val="single" w:color="000000" w:sz="4" w:space="0"/>
              <w:right w:val="single" w:color="000000" w:sz="4" w:space="0"/>
            </w:tcBorders>
          </w:tcPr>
          <w:p w14:paraId="7DB2817A">
            <w:pPr>
              <w:rPr>
                <w:lang w:val="kk-KZ"/>
              </w:rPr>
            </w:pPr>
            <w:r>
              <w:t xml:space="preserve">5 </w:t>
            </w:r>
          </w:p>
        </w:tc>
      </w:tr>
      <w:tr w14:paraId="2C8B77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3" w:hRule="atLeast"/>
        </w:trPr>
        <w:tc>
          <w:tcPr>
            <w:tcW w:w="3856" w:type="dxa"/>
            <w:tcBorders>
              <w:top w:val="single" w:color="000000" w:sz="4" w:space="0"/>
              <w:left w:val="single" w:color="000000" w:sz="4" w:space="0"/>
              <w:bottom w:val="single" w:color="000000" w:sz="4" w:space="0"/>
              <w:right w:val="single" w:color="000000" w:sz="4" w:space="0"/>
            </w:tcBorders>
          </w:tcPr>
          <w:p w14:paraId="505C3C6A">
            <w:pPr>
              <w:rPr>
                <w:lang w:val="kk-KZ"/>
              </w:rPr>
            </w:pPr>
            <w:r>
              <w:rPr>
                <w:lang w:val="kk-KZ"/>
              </w:rPr>
              <w:t xml:space="preserve">Форма обучения </w:t>
            </w:r>
          </w:p>
        </w:tc>
        <w:tc>
          <w:tcPr>
            <w:tcW w:w="6237" w:type="dxa"/>
            <w:tcBorders>
              <w:top w:val="single" w:color="000000" w:sz="4" w:space="0"/>
              <w:left w:val="single" w:color="000000" w:sz="4" w:space="0"/>
              <w:bottom w:val="single" w:color="000000" w:sz="4" w:space="0"/>
              <w:right w:val="single" w:color="000000" w:sz="4" w:space="0"/>
            </w:tcBorders>
          </w:tcPr>
          <w:p w14:paraId="7D868439">
            <w:pPr>
              <w:rPr>
                <w:lang w:val="kk-KZ"/>
              </w:rPr>
            </w:pPr>
            <w:r>
              <w:rPr>
                <w:lang w:val="kk-KZ"/>
              </w:rPr>
              <w:t>Очная</w:t>
            </w:r>
          </w:p>
        </w:tc>
      </w:tr>
      <w:tr w14:paraId="4D5D93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3" w:hRule="atLeast"/>
        </w:trPr>
        <w:tc>
          <w:tcPr>
            <w:tcW w:w="3856" w:type="dxa"/>
            <w:tcBorders>
              <w:top w:val="single" w:color="000000" w:sz="4" w:space="0"/>
              <w:left w:val="single" w:color="000000" w:sz="4" w:space="0"/>
              <w:bottom w:val="single" w:color="000000" w:sz="4" w:space="0"/>
              <w:right w:val="single" w:color="000000" w:sz="4" w:space="0"/>
            </w:tcBorders>
          </w:tcPr>
          <w:p w14:paraId="7D658FD6">
            <w:pPr>
              <w:rPr>
                <w:lang w:val="kk-KZ"/>
              </w:rPr>
            </w:pPr>
            <w:r>
              <w:rPr>
                <w:lang w:val="kk-KZ"/>
              </w:rPr>
              <w:t xml:space="preserve">Семестр/триместр </w:t>
            </w:r>
          </w:p>
        </w:tc>
        <w:tc>
          <w:tcPr>
            <w:tcW w:w="6237" w:type="dxa"/>
            <w:tcBorders>
              <w:top w:val="single" w:color="000000" w:sz="4" w:space="0"/>
              <w:left w:val="single" w:color="000000" w:sz="4" w:space="0"/>
              <w:bottom w:val="single" w:color="000000" w:sz="4" w:space="0"/>
              <w:right w:val="single" w:color="000000" w:sz="4" w:space="0"/>
            </w:tcBorders>
          </w:tcPr>
          <w:p w14:paraId="3C4C120F">
            <w:pPr>
              <w:rPr>
                <w:lang w:val="kk-KZ"/>
              </w:rPr>
            </w:pPr>
            <w:r>
              <w:rPr>
                <w:lang w:val="kk-KZ"/>
              </w:rPr>
              <w:t>4</w:t>
            </w:r>
          </w:p>
        </w:tc>
      </w:tr>
      <w:tr w14:paraId="462D90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3" w:hRule="atLeast"/>
        </w:trPr>
        <w:tc>
          <w:tcPr>
            <w:tcW w:w="3856" w:type="dxa"/>
            <w:tcBorders>
              <w:top w:val="single" w:color="000000" w:sz="4" w:space="0"/>
              <w:left w:val="single" w:color="000000" w:sz="4" w:space="0"/>
              <w:bottom w:val="single" w:color="000000" w:sz="4" w:space="0"/>
              <w:right w:val="single" w:color="000000" w:sz="4" w:space="0"/>
            </w:tcBorders>
          </w:tcPr>
          <w:p w14:paraId="19E13B7E">
            <w:pPr>
              <w:rPr>
                <w:lang w:val="kk-KZ"/>
              </w:rPr>
            </w:pPr>
            <w:r>
              <w:rPr>
                <w:lang w:val="kk-KZ"/>
              </w:rPr>
              <w:t>Пререквизиты дисциплины</w:t>
            </w:r>
          </w:p>
        </w:tc>
        <w:tc>
          <w:tcPr>
            <w:tcW w:w="6237" w:type="dxa"/>
            <w:tcBorders>
              <w:top w:val="single" w:color="000000" w:sz="4" w:space="0"/>
              <w:left w:val="single" w:color="000000" w:sz="4" w:space="0"/>
              <w:bottom w:val="single" w:color="000000" w:sz="4" w:space="0"/>
              <w:right w:val="single" w:color="000000" w:sz="4" w:space="0"/>
            </w:tcBorders>
          </w:tcPr>
          <w:p w14:paraId="70B40B97">
            <w:pPr>
              <w:widowControl w:val="0"/>
              <w:jc w:val="both"/>
              <w:rPr>
                <w:lang w:val="kk-KZ"/>
              </w:rPr>
            </w:pPr>
            <w:r>
              <w:rPr>
                <w:lang w:val="kk-KZ"/>
              </w:rPr>
              <w:t>Школьный курс биологии, химии</w:t>
            </w:r>
          </w:p>
        </w:tc>
      </w:tr>
      <w:tr w14:paraId="4293F9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6" w:hRule="atLeast"/>
        </w:trPr>
        <w:tc>
          <w:tcPr>
            <w:tcW w:w="3856" w:type="dxa"/>
            <w:tcBorders>
              <w:top w:val="single" w:color="000000" w:sz="4" w:space="0"/>
              <w:left w:val="single" w:color="000000" w:sz="4" w:space="0"/>
              <w:bottom w:val="single" w:color="000000" w:sz="4" w:space="0"/>
              <w:right w:val="single" w:color="000000" w:sz="4" w:space="0"/>
            </w:tcBorders>
          </w:tcPr>
          <w:p w14:paraId="5D03AC68">
            <w:r>
              <w:rPr>
                <w:lang w:val="kk-KZ"/>
              </w:rPr>
              <w:t>Постреквизиты дисциплины</w:t>
            </w:r>
          </w:p>
        </w:tc>
        <w:tc>
          <w:tcPr>
            <w:tcW w:w="6237" w:type="dxa"/>
            <w:tcBorders>
              <w:top w:val="single" w:color="000000" w:sz="4" w:space="0"/>
              <w:left w:val="single" w:color="000000" w:sz="4" w:space="0"/>
              <w:bottom w:val="single" w:color="000000" w:sz="4" w:space="0"/>
              <w:right w:val="single" w:color="000000" w:sz="4" w:space="0"/>
            </w:tcBorders>
          </w:tcPr>
          <w:p w14:paraId="70FA04B8">
            <w:pPr>
              <w:widowControl w:val="0"/>
              <w:jc w:val="both"/>
              <w:rPr>
                <w:lang w:val="kk-KZ"/>
              </w:rPr>
            </w:pPr>
            <w:r>
              <w:rPr>
                <w:lang w:val="kk-KZ"/>
              </w:rPr>
              <w:t>Аграрная экономика, Бизнес планирование</w:t>
            </w:r>
          </w:p>
        </w:tc>
      </w:tr>
      <w:tr w14:paraId="304AE3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3856" w:type="dxa"/>
            <w:tcBorders>
              <w:top w:val="single" w:color="000000" w:sz="4" w:space="0"/>
              <w:left w:val="single" w:color="000000" w:sz="4" w:space="0"/>
              <w:bottom w:val="single" w:color="000000" w:sz="4" w:space="0"/>
              <w:right w:val="single" w:color="000000" w:sz="4" w:space="0"/>
            </w:tcBorders>
          </w:tcPr>
          <w:p w14:paraId="41C88129">
            <w:pPr>
              <w:rPr>
                <w:lang w:val="kk-KZ"/>
              </w:rPr>
            </w:pPr>
            <w:r>
              <w:rPr>
                <w:lang w:val="kk-KZ"/>
              </w:rPr>
              <w:t>Цель изучения дисциплины</w:t>
            </w:r>
          </w:p>
        </w:tc>
        <w:tc>
          <w:tcPr>
            <w:tcW w:w="6237" w:type="dxa"/>
            <w:tcBorders>
              <w:top w:val="single" w:color="000000" w:sz="4" w:space="0"/>
              <w:left w:val="single" w:color="000000" w:sz="4" w:space="0"/>
              <w:bottom w:val="single" w:color="000000" w:sz="4" w:space="0"/>
              <w:right w:val="single" w:color="000000" w:sz="4" w:space="0"/>
            </w:tcBorders>
          </w:tcPr>
          <w:p w14:paraId="440FE181">
            <w:pPr>
              <w:pStyle w:val="22"/>
              <w:spacing w:after="0"/>
              <w:ind w:left="0"/>
              <w:jc w:val="both"/>
            </w:pPr>
            <w:r>
              <w:rPr>
                <w:lang w:eastAsia="en-US"/>
              </w:rPr>
              <w:t xml:space="preserve">Дать студентам систематизированные знания по приобретению навыков необходимых для создания безопасных и безвредных условий жизнедеятельности, по взаимодействию человека и техносферы. </w:t>
            </w:r>
          </w:p>
        </w:tc>
      </w:tr>
      <w:tr w14:paraId="06901E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17" w:hRule="atLeast"/>
        </w:trPr>
        <w:tc>
          <w:tcPr>
            <w:tcW w:w="3856" w:type="dxa"/>
            <w:tcBorders>
              <w:top w:val="single" w:color="000000" w:sz="4" w:space="0"/>
              <w:left w:val="single" w:color="000000" w:sz="4" w:space="0"/>
              <w:bottom w:val="single" w:color="000000" w:sz="4" w:space="0"/>
              <w:right w:val="single" w:color="000000" w:sz="4" w:space="0"/>
            </w:tcBorders>
          </w:tcPr>
          <w:p w14:paraId="43F3B910">
            <w:pPr>
              <w:rPr>
                <w:lang w:val="kk-KZ"/>
              </w:rPr>
            </w:pPr>
            <w:r>
              <w:rPr>
                <w:lang w:val="kk-KZ"/>
              </w:rPr>
              <w:t>Содержание дисциплины</w:t>
            </w:r>
          </w:p>
        </w:tc>
        <w:tc>
          <w:tcPr>
            <w:tcW w:w="6237" w:type="dxa"/>
            <w:tcBorders>
              <w:top w:val="single" w:color="000000" w:sz="4" w:space="0"/>
              <w:left w:val="single" w:color="000000" w:sz="4" w:space="0"/>
              <w:bottom w:val="single" w:color="000000" w:sz="4" w:space="0"/>
              <w:right w:val="single" w:color="000000" w:sz="4" w:space="0"/>
            </w:tcBorders>
          </w:tcPr>
          <w:p w14:paraId="780F85E2">
            <w:pPr>
              <w:pStyle w:val="77"/>
              <w:spacing w:line="240" w:lineRule="auto"/>
              <w:ind w:left="0" w:right="96" w:firstLine="33"/>
              <w:jc w:val="both"/>
              <w:rPr>
                <w:sz w:val="24"/>
                <w:szCs w:val="24"/>
              </w:rPr>
            </w:pPr>
            <w:r>
              <w:rPr>
                <w:sz w:val="24"/>
                <w:szCs w:val="24"/>
                <w:lang w:val="kk-KZ"/>
              </w:rPr>
              <w:t>Т</w:t>
            </w:r>
            <w:r>
              <w:rPr>
                <w:sz w:val="24"/>
                <w:szCs w:val="24"/>
              </w:rPr>
              <w:t xml:space="preserve">еоретические основы безопасности жизнедеятельности. Классификация </w:t>
            </w:r>
            <w:r>
              <w:rPr>
                <w:sz w:val="24"/>
                <w:szCs w:val="24"/>
                <w:lang w:val="kk-KZ"/>
              </w:rPr>
              <w:t>опасностей</w:t>
            </w:r>
            <w:r>
              <w:rPr>
                <w:sz w:val="24"/>
                <w:szCs w:val="24"/>
                <w:lang w:eastAsia="en-US"/>
              </w:rPr>
              <w:t>Понятие о чрезвычайных ситуациях. Оценка ЧС</w:t>
            </w:r>
            <w:r>
              <w:rPr>
                <w:sz w:val="24"/>
                <w:szCs w:val="24"/>
              </w:rPr>
              <w:t>. ..</w:t>
            </w:r>
            <w:r>
              <w:rPr>
                <w:sz w:val="24"/>
                <w:szCs w:val="24"/>
                <w:lang w:eastAsia="en-US"/>
              </w:rPr>
              <w:t>Человек и среда обитания. Природные опасности. Катастрофа. Социальные опасности. Религиозные секты. Как обезопасить себя от сектантов. Террористические акты.Медико-биологические опасности. Здоровый образ жизни. Безопасность жизнедеятельности и производственная среда</w:t>
            </w:r>
            <w:r>
              <w:rPr>
                <w:sz w:val="24"/>
                <w:szCs w:val="24"/>
                <w:lang w:val="kk-KZ" w:eastAsia="en-US"/>
              </w:rPr>
              <w:t>.</w:t>
            </w:r>
            <w:r>
              <w:rPr>
                <w:sz w:val="24"/>
                <w:szCs w:val="24"/>
                <w:lang w:eastAsia="en-US"/>
              </w:rPr>
              <w:t xml:space="preserve"> Радиационная опасность. Защита от ионизирующих излучений.Химическая опасность. Вредные вещества. Защита от производственного шума, вибрации.Пожары и взрывы. Безопасность при ЧС: защита населения и территорий.</w:t>
            </w:r>
          </w:p>
        </w:tc>
      </w:tr>
      <w:tr w14:paraId="24B57E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3" w:hRule="atLeast"/>
        </w:trPr>
        <w:tc>
          <w:tcPr>
            <w:tcW w:w="3856" w:type="dxa"/>
            <w:tcBorders>
              <w:top w:val="single" w:color="000000" w:sz="4" w:space="0"/>
              <w:left w:val="single" w:color="000000" w:sz="4" w:space="0"/>
              <w:bottom w:val="single" w:color="000000" w:sz="4" w:space="0"/>
              <w:right w:val="single" w:color="000000" w:sz="4" w:space="0"/>
            </w:tcBorders>
          </w:tcPr>
          <w:p w14:paraId="61F291D8">
            <w:pPr>
              <w:rPr>
                <w:lang w:val="kk-KZ"/>
              </w:rPr>
            </w:pPr>
            <w:r>
              <w:rPr>
                <w:lang w:val="kk-KZ"/>
              </w:rPr>
              <w:t>Компетенции дисциплины</w:t>
            </w:r>
          </w:p>
        </w:tc>
        <w:tc>
          <w:tcPr>
            <w:tcW w:w="6237" w:type="dxa"/>
            <w:tcBorders>
              <w:top w:val="single" w:color="000000" w:sz="4" w:space="0"/>
              <w:left w:val="single" w:color="000000" w:sz="4" w:space="0"/>
              <w:bottom w:val="single" w:color="000000" w:sz="4" w:space="0"/>
              <w:right w:val="single" w:color="000000" w:sz="4" w:space="0"/>
            </w:tcBorders>
          </w:tcPr>
          <w:p w14:paraId="31D20980">
            <w:pPr>
              <w:jc w:val="both"/>
              <w:rPr>
                <w:b/>
                <w:lang w:val="kk-KZ"/>
              </w:rPr>
            </w:pPr>
            <w:r>
              <w:rPr>
                <w:b/>
                <w:lang w:val="kk-KZ"/>
              </w:rPr>
              <w:t>После освоения дисциплины студент должен:</w:t>
            </w:r>
          </w:p>
          <w:p w14:paraId="61C33AE8">
            <w:pPr>
              <w:pStyle w:val="77"/>
              <w:spacing w:line="240" w:lineRule="auto"/>
              <w:ind w:right="100"/>
              <w:jc w:val="both"/>
              <w:rPr>
                <w:sz w:val="24"/>
                <w:szCs w:val="24"/>
                <w:lang w:val="kk-KZ"/>
              </w:rPr>
            </w:pPr>
            <w:r>
              <w:rPr>
                <w:sz w:val="24"/>
                <w:szCs w:val="24"/>
                <w:lang w:val="kk-KZ"/>
              </w:rPr>
              <w:t>-</w:t>
            </w:r>
            <w:r>
              <w:rPr>
                <w:b/>
                <w:sz w:val="24"/>
                <w:szCs w:val="24"/>
                <w:lang w:val="kk-KZ"/>
              </w:rPr>
              <w:t xml:space="preserve">знать </w:t>
            </w:r>
            <w:r>
              <w:rPr>
                <w:sz w:val="24"/>
                <w:szCs w:val="24"/>
                <w:lang w:eastAsia="en-US"/>
              </w:rPr>
              <w:t>теоретические основы безопасности жизнедеятельности человека в среде обитания;правовые и нормативно-технические основы безопасности жизнедеятельности;анатомо-физиологические последствия на человека травмирующих, вредных и поражающих факторов;пути и способы повышения устойчивости функционирования объектов хозяйствования в ЧС;методы прогнозирования чрезвычайных ситуаций и ликвидации их  последствий; основы организации и выполнения спасательных и других неотложных работ.</w:t>
            </w:r>
            <w:r>
              <w:rPr>
                <w:sz w:val="24"/>
                <w:szCs w:val="24"/>
                <w:lang w:val="kk-KZ"/>
              </w:rPr>
              <w:t>;</w:t>
            </w:r>
          </w:p>
          <w:p w14:paraId="19B7B418">
            <w:pPr>
              <w:jc w:val="both"/>
              <w:rPr>
                <w:lang w:val="kk-KZ"/>
              </w:rPr>
            </w:pPr>
            <w:r>
              <w:rPr>
                <w:lang w:val="kk-KZ"/>
              </w:rPr>
              <w:t xml:space="preserve">- </w:t>
            </w:r>
            <w:r>
              <w:rPr>
                <w:b/>
                <w:lang w:val="kk-KZ"/>
              </w:rPr>
              <w:t xml:space="preserve">понимать </w:t>
            </w:r>
            <w:r>
              <w:t xml:space="preserve">мероприятия по повышению безопасности и экологичности, защищенности людей в ЧС; знания и умения в области безопасности жизнедеятельности и окружающей среды; </w:t>
            </w:r>
          </w:p>
          <w:p w14:paraId="3784C015">
            <w:pPr>
              <w:jc w:val="both"/>
              <w:rPr>
                <w:lang w:val="kk-KZ"/>
              </w:rPr>
            </w:pPr>
            <w:r>
              <w:rPr>
                <w:lang w:val="kk-KZ"/>
              </w:rPr>
              <w:t xml:space="preserve">- </w:t>
            </w:r>
            <w:r>
              <w:rPr>
                <w:b/>
                <w:lang w:val="kk-KZ"/>
              </w:rPr>
              <w:t xml:space="preserve">применять </w:t>
            </w:r>
            <w:r>
              <w:t>мероприятия по повышению устойчивости; принимать участие в проведении спасательных и других неотложных работ;</w:t>
            </w:r>
          </w:p>
          <w:p w14:paraId="7AC9A46A">
            <w:pPr>
              <w:pStyle w:val="77"/>
              <w:spacing w:line="240" w:lineRule="auto"/>
              <w:ind w:right="97"/>
              <w:jc w:val="both"/>
              <w:rPr>
                <w:sz w:val="24"/>
                <w:szCs w:val="24"/>
                <w:lang w:val="kk-KZ"/>
              </w:rPr>
            </w:pPr>
            <w:r>
              <w:rPr>
                <w:sz w:val="24"/>
                <w:szCs w:val="24"/>
                <w:lang w:val="kk-KZ"/>
              </w:rPr>
              <w:t>-</w:t>
            </w:r>
            <w:r>
              <w:rPr>
                <w:b/>
                <w:sz w:val="24"/>
                <w:szCs w:val="24"/>
                <w:lang w:val="kk-KZ"/>
              </w:rPr>
              <w:t>быть компетентным</w:t>
            </w:r>
            <w:r>
              <w:rPr>
                <w:sz w:val="24"/>
                <w:szCs w:val="24"/>
              </w:rPr>
              <w:t xml:space="preserve">в вопросах законодательной и нормативно – правовой базы, организации и проведения контроля, </w:t>
            </w:r>
            <w:r>
              <w:rPr>
                <w:sz w:val="24"/>
                <w:szCs w:val="24"/>
                <w:lang w:eastAsia="en-US"/>
              </w:rPr>
              <w:t>, в работе с приборами и со средствами индивидуальной защиты, решении задач по оценке радиационной и химической обстановки, принятии решений на ведение спасательных работ.</w:t>
            </w:r>
          </w:p>
        </w:tc>
      </w:tr>
      <w:tr w14:paraId="0B899D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3" w:hRule="atLeast"/>
        </w:trPr>
        <w:tc>
          <w:tcPr>
            <w:tcW w:w="3856" w:type="dxa"/>
            <w:tcBorders>
              <w:top w:val="single" w:color="000000" w:sz="4" w:space="0"/>
              <w:left w:val="single" w:color="000000" w:sz="4" w:space="0"/>
              <w:bottom w:val="single" w:color="000000" w:sz="4" w:space="0"/>
              <w:right w:val="single" w:color="000000" w:sz="4" w:space="0"/>
            </w:tcBorders>
          </w:tcPr>
          <w:p w14:paraId="61D427A3">
            <w:pPr>
              <w:rPr>
                <w:lang w:val="kk-KZ"/>
              </w:rPr>
            </w:pPr>
            <w:r>
              <w:rPr>
                <w:lang w:val="kk-KZ"/>
              </w:rPr>
              <w:t>Форма итогового контроля</w:t>
            </w:r>
          </w:p>
        </w:tc>
        <w:tc>
          <w:tcPr>
            <w:tcW w:w="6237" w:type="dxa"/>
            <w:tcBorders>
              <w:top w:val="single" w:color="000000" w:sz="4" w:space="0"/>
              <w:left w:val="single" w:color="000000" w:sz="4" w:space="0"/>
              <w:bottom w:val="single" w:color="000000" w:sz="4" w:space="0"/>
              <w:right w:val="single" w:color="000000" w:sz="4" w:space="0"/>
            </w:tcBorders>
          </w:tcPr>
          <w:p w14:paraId="23017F9E">
            <w:pPr>
              <w:rPr>
                <w:lang w:val="kk-KZ"/>
              </w:rPr>
            </w:pPr>
            <w:r>
              <w:rPr>
                <w:lang w:val="kk-KZ"/>
              </w:rPr>
              <w:t xml:space="preserve">Экзамен </w:t>
            </w:r>
          </w:p>
        </w:tc>
      </w:tr>
      <w:tr w14:paraId="11DE53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3856" w:type="dxa"/>
            <w:tcBorders>
              <w:top w:val="single" w:color="000000" w:sz="4" w:space="0"/>
              <w:left w:val="single" w:color="000000" w:sz="4" w:space="0"/>
              <w:bottom w:val="single" w:color="000000" w:sz="4" w:space="0"/>
              <w:right w:val="single" w:color="000000" w:sz="4" w:space="0"/>
            </w:tcBorders>
          </w:tcPr>
          <w:p w14:paraId="39664E14">
            <w:pPr>
              <w:rPr>
                <w:lang w:val="kk-KZ"/>
              </w:rPr>
            </w:pPr>
            <w:r>
              <w:rPr>
                <w:lang w:val="kk-KZ"/>
              </w:rPr>
              <w:t>Продолжительность дисциплины</w:t>
            </w:r>
          </w:p>
        </w:tc>
        <w:tc>
          <w:tcPr>
            <w:tcW w:w="6237" w:type="dxa"/>
            <w:tcBorders>
              <w:top w:val="single" w:color="000000" w:sz="4" w:space="0"/>
              <w:left w:val="single" w:color="000000" w:sz="4" w:space="0"/>
              <w:bottom w:val="single" w:color="000000" w:sz="4" w:space="0"/>
              <w:right w:val="single" w:color="000000" w:sz="4" w:space="0"/>
            </w:tcBorders>
          </w:tcPr>
          <w:p w14:paraId="24CE1A94">
            <w:pPr>
              <w:rPr>
                <w:lang w:val="kk-KZ"/>
              </w:rPr>
            </w:pPr>
            <w:r>
              <w:rPr>
                <w:lang w:val="kk-KZ"/>
              </w:rPr>
              <w:t>1 академический период (15 недель)</w:t>
            </w:r>
          </w:p>
        </w:tc>
      </w:tr>
      <w:tr w14:paraId="0B0CE7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0" w:hRule="atLeast"/>
        </w:trPr>
        <w:tc>
          <w:tcPr>
            <w:tcW w:w="3856" w:type="dxa"/>
            <w:tcBorders>
              <w:top w:val="single" w:color="000000" w:sz="4" w:space="0"/>
              <w:left w:val="single" w:color="000000" w:sz="4" w:space="0"/>
              <w:bottom w:val="single" w:color="auto" w:sz="4" w:space="0"/>
              <w:right w:val="single" w:color="000000" w:sz="4" w:space="0"/>
            </w:tcBorders>
          </w:tcPr>
          <w:p w14:paraId="19462209">
            <w:pPr>
              <w:widowControl w:val="0"/>
              <w:rPr>
                <w:lang w:val="kk-KZ"/>
              </w:rPr>
            </w:pPr>
            <w:r>
              <w:rPr>
                <w:lang w:val="kk-KZ"/>
              </w:rPr>
              <w:t>Список  литературы</w:t>
            </w:r>
          </w:p>
        </w:tc>
        <w:tc>
          <w:tcPr>
            <w:tcW w:w="6237" w:type="dxa"/>
            <w:tcBorders>
              <w:top w:val="single" w:color="000000" w:sz="4" w:space="0"/>
              <w:left w:val="single" w:color="000000" w:sz="4" w:space="0"/>
              <w:bottom w:val="single" w:color="auto" w:sz="4" w:space="0"/>
              <w:right w:val="single" w:color="000000" w:sz="4" w:space="0"/>
            </w:tcBorders>
          </w:tcPr>
          <w:p w14:paraId="32946792">
            <w:pPr>
              <w:pStyle w:val="24"/>
              <w:tabs>
                <w:tab w:val="center" w:pos="567"/>
                <w:tab w:val="right" w:pos="8306"/>
                <w:tab w:val="clear" w:pos="4677"/>
                <w:tab w:val="clear" w:pos="9355"/>
              </w:tabs>
              <w:jc w:val="both"/>
            </w:pPr>
            <w:r>
              <w:rPr>
                <w:bCs/>
                <w:lang w:val="kk-KZ" w:bidi="en-US"/>
              </w:rPr>
              <w:t>1.</w:t>
            </w:r>
            <w:r>
              <w:rPr>
                <w:bCs/>
                <w:lang w:bidi="en-US"/>
              </w:rPr>
              <w:t xml:space="preserve"> Хакимжанов, Т.Е. Сборник задач по охране труда и безопасности жизнедеятельности</w:t>
            </w:r>
            <w:r>
              <w:rPr>
                <w:lang w:val="en-US" w:bidi="en-US"/>
              </w:rPr>
              <w:t> </w:t>
            </w:r>
            <w:r>
              <w:rPr>
                <w:lang w:bidi="en-US"/>
              </w:rPr>
              <w:t>[Текст]: учеб. пособие для вузов / Т.Е. Хакимжанов.- Алматы: Эверо, 2015.- 100 с.</w:t>
            </w:r>
          </w:p>
          <w:p w14:paraId="02561DA4">
            <w:pPr>
              <w:pStyle w:val="24"/>
              <w:tabs>
                <w:tab w:val="center" w:pos="567"/>
                <w:tab w:val="right" w:pos="8306"/>
                <w:tab w:val="clear" w:pos="4677"/>
                <w:tab w:val="clear" w:pos="9355"/>
              </w:tabs>
              <w:jc w:val="both"/>
              <w:rPr>
                <w:lang w:bidi="en-US"/>
              </w:rPr>
            </w:pPr>
            <w:r>
              <w:rPr>
                <w:bCs/>
                <w:lang w:val="kk-KZ" w:bidi="en-US"/>
              </w:rPr>
              <w:t>2.</w:t>
            </w:r>
            <w:r>
              <w:rPr>
                <w:bCs/>
                <w:lang w:bidi="en-US"/>
              </w:rPr>
              <w:t>Безопасность жизнедеятельности</w:t>
            </w:r>
            <w:r>
              <w:rPr>
                <w:lang w:val="en-US" w:bidi="en-US"/>
              </w:rPr>
              <w:t> </w:t>
            </w:r>
            <w:r>
              <w:rPr>
                <w:lang w:bidi="en-US"/>
              </w:rPr>
              <w:t>[Текст]: учебник / Э.А.Арустамов, Н.В.Косолапова, Н.А.Прокопенко [и др.].- 14- изд., стер.- М.: Академия, 2015.- 173 с.</w:t>
            </w:r>
          </w:p>
          <w:p w14:paraId="3CBBC8A3">
            <w:pPr>
              <w:pStyle w:val="24"/>
              <w:tabs>
                <w:tab w:val="center" w:pos="567"/>
                <w:tab w:val="right" w:pos="8306"/>
                <w:tab w:val="clear" w:pos="4677"/>
                <w:tab w:val="clear" w:pos="9355"/>
              </w:tabs>
              <w:jc w:val="both"/>
              <w:rPr>
                <w:lang w:val="kk-KZ"/>
              </w:rPr>
            </w:pPr>
            <w:r>
              <w:rPr>
                <w:color w:val="000000" w:themeColor="text1"/>
                <w:lang w:val="kk-KZ"/>
                <w14:textFill>
                  <w14:solidFill>
                    <w14:schemeClr w14:val="tx1"/>
                  </w14:solidFill>
                </w14:textFill>
              </w:rPr>
              <w:t>3.Приходько Николай Георгиевич.     Безопасность жизнеде</w:t>
            </w:r>
            <w:r>
              <w:rPr>
                <w:color w:val="000000" w:themeColor="text1"/>
                <w14:textFill>
                  <w14:solidFill>
                    <w14:schemeClr w14:val="tx1"/>
                  </w14:solidFill>
                </w14:textFill>
              </w:rPr>
              <w:t>ятельности [Электронный ресурс]: Курс лекций</w:t>
            </w:r>
            <w:r>
              <w:rPr>
                <w:color w:val="000000" w:themeColor="text1"/>
                <w:lang w:val="kk-KZ"/>
                <w14:textFill>
                  <w14:solidFill>
                    <w14:schemeClr w14:val="tx1"/>
                  </w14:solidFill>
                </w14:textFill>
              </w:rPr>
              <w:t>.</w:t>
            </w:r>
          </w:p>
        </w:tc>
      </w:tr>
    </w:tbl>
    <w:p w14:paraId="3FE0D9D5"/>
    <w:p w14:paraId="58F2FC0A"/>
    <w:tbl>
      <w:tblPr>
        <w:tblStyle w:val="11"/>
        <w:tblW w:w="10088"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51"/>
        <w:gridCol w:w="6237"/>
      </w:tblGrid>
      <w:tr w14:paraId="70822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3851" w:type="dxa"/>
          </w:tcPr>
          <w:p w14:paraId="091C61B2">
            <w:pPr>
              <w:widowControl w:val="0"/>
              <w:rPr>
                <w:b/>
                <w:lang w:val="kk-KZ"/>
              </w:rPr>
            </w:pPr>
            <w:r>
              <w:rPr>
                <w:b/>
                <w:lang w:val="kk-KZ"/>
              </w:rPr>
              <w:t xml:space="preserve">Код и название дисциплины </w:t>
            </w:r>
          </w:p>
        </w:tc>
        <w:tc>
          <w:tcPr>
            <w:tcW w:w="6237" w:type="dxa"/>
          </w:tcPr>
          <w:p w14:paraId="20DCB019">
            <w:pPr>
              <w:pStyle w:val="24"/>
              <w:tabs>
                <w:tab w:val="center" w:pos="567"/>
                <w:tab w:val="right" w:pos="8306"/>
              </w:tabs>
              <w:rPr>
                <w:b/>
                <w:bCs/>
                <w:lang w:val="kk-KZ" w:bidi="en-US"/>
              </w:rPr>
            </w:pPr>
            <w:r>
              <w:rPr>
                <w:b/>
                <w:bCs/>
                <w:lang w:val="kk-KZ" w:bidi="en-US"/>
              </w:rPr>
              <w:t>EUR 2228   Экология и устойчивое развитие</w:t>
            </w:r>
          </w:p>
          <w:p w14:paraId="4D5C7F08">
            <w:pPr>
              <w:pStyle w:val="24"/>
              <w:tabs>
                <w:tab w:val="center" w:pos="567"/>
                <w:tab w:val="right" w:pos="8306"/>
              </w:tabs>
              <w:rPr>
                <w:b/>
                <w:bCs/>
                <w:lang w:val="kk-KZ" w:bidi="en-US"/>
              </w:rPr>
            </w:pPr>
          </w:p>
        </w:tc>
      </w:tr>
      <w:tr w14:paraId="4C8AD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3851" w:type="dxa"/>
          </w:tcPr>
          <w:p w14:paraId="4C57B09A">
            <w:pPr>
              <w:widowControl w:val="0"/>
              <w:rPr>
                <w:lang w:val="kk-KZ"/>
              </w:rPr>
            </w:pPr>
            <w:r>
              <w:rPr>
                <w:lang w:val="kk-KZ"/>
              </w:rPr>
              <w:t>ППС дисциплины</w:t>
            </w:r>
          </w:p>
        </w:tc>
        <w:tc>
          <w:tcPr>
            <w:tcW w:w="6237" w:type="dxa"/>
          </w:tcPr>
          <w:p w14:paraId="5B1EED85">
            <w:pPr>
              <w:pStyle w:val="24"/>
              <w:tabs>
                <w:tab w:val="center" w:pos="567"/>
                <w:tab w:val="right" w:pos="8306"/>
              </w:tabs>
              <w:rPr>
                <w:bCs/>
                <w:lang w:val="kk-KZ" w:bidi="en-US"/>
              </w:rPr>
            </w:pPr>
            <w:r>
              <w:rPr>
                <w:bCs/>
                <w:lang w:val="kk-KZ" w:bidi="en-US"/>
              </w:rPr>
              <w:t>Еликбаев Б.К., Сагидолдина Ж.Е., Әбдірахымов Н.Ә., Жанибекова А.О.</w:t>
            </w:r>
          </w:p>
        </w:tc>
      </w:tr>
      <w:tr w14:paraId="5553E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3851" w:type="dxa"/>
          </w:tcPr>
          <w:p w14:paraId="0687F1BC">
            <w:pPr>
              <w:widowControl w:val="0"/>
              <w:rPr>
                <w:lang w:val="kk-KZ"/>
              </w:rPr>
            </w:pPr>
            <w:r>
              <w:rPr>
                <w:lang w:val="kk-KZ"/>
              </w:rPr>
              <w:t>Цикл дисциплины</w:t>
            </w:r>
          </w:p>
        </w:tc>
        <w:tc>
          <w:tcPr>
            <w:tcW w:w="6237" w:type="dxa"/>
          </w:tcPr>
          <w:p w14:paraId="2851631C">
            <w:pPr>
              <w:pStyle w:val="24"/>
              <w:tabs>
                <w:tab w:val="center" w:pos="567"/>
                <w:tab w:val="right" w:pos="8306"/>
              </w:tabs>
              <w:jc w:val="both"/>
              <w:rPr>
                <w:bCs/>
                <w:lang w:val="kk-KZ" w:bidi="en-US"/>
              </w:rPr>
            </w:pPr>
            <w:r>
              <w:rPr>
                <w:bCs/>
                <w:lang w:val="kk-KZ" w:bidi="en-US"/>
              </w:rPr>
              <w:t>БД/КВ</w:t>
            </w:r>
          </w:p>
        </w:tc>
      </w:tr>
      <w:tr w14:paraId="02453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3851" w:type="dxa"/>
          </w:tcPr>
          <w:p w14:paraId="0F4FC671">
            <w:pPr>
              <w:widowControl w:val="0"/>
              <w:rPr>
                <w:lang w:val="kk-KZ"/>
              </w:rPr>
            </w:pPr>
            <w:r>
              <w:rPr>
                <w:lang w:val="kk-KZ"/>
              </w:rPr>
              <w:t>Уровень обучения</w:t>
            </w:r>
          </w:p>
        </w:tc>
        <w:tc>
          <w:tcPr>
            <w:tcW w:w="6237" w:type="dxa"/>
          </w:tcPr>
          <w:p w14:paraId="027CA151">
            <w:pPr>
              <w:pStyle w:val="24"/>
              <w:tabs>
                <w:tab w:val="center" w:pos="567"/>
                <w:tab w:val="right" w:pos="8306"/>
              </w:tabs>
              <w:jc w:val="both"/>
              <w:rPr>
                <w:bCs/>
                <w:lang w:val="kk-KZ" w:bidi="en-US"/>
              </w:rPr>
            </w:pPr>
            <w:r>
              <w:rPr>
                <w:bCs/>
                <w:lang w:val="kk-KZ" w:bidi="en-US"/>
              </w:rPr>
              <w:t>Бакалавриат</w:t>
            </w:r>
          </w:p>
        </w:tc>
      </w:tr>
      <w:tr w14:paraId="12BB5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3851" w:type="dxa"/>
          </w:tcPr>
          <w:p w14:paraId="35AB5962">
            <w:pPr>
              <w:widowControl w:val="0"/>
              <w:rPr>
                <w:lang w:val="kk-KZ"/>
              </w:rPr>
            </w:pPr>
            <w:r>
              <w:rPr>
                <w:lang w:val="kk-KZ"/>
              </w:rPr>
              <w:t>Образовательная программа</w:t>
            </w:r>
          </w:p>
        </w:tc>
        <w:tc>
          <w:tcPr>
            <w:tcW w:w="6237" w:type="dxa"/>
          </w:tcPr>
          <w:p w14:paraId="0990CAA9">
            <w:pPr>
              <w:pStyle w:val="24"/>
              <w:tabs>
                <w:tab w:val="center" w:pos="567"/>
                <w:tab w:val="right" w:pos="8306"/>
              </w:tabs>
              <w:jc w:val="both"/>
              <w:rPr>
                <w:bCs/>
                <w:lang w:val="kk-KZ" w:bidi="en-US"/>
              </w:rPr>
            </w:pPr>
            <w:r>
              <w:rPr>
                <w:color w:val="000000"/>
              </w:rPr>
              <w:t>6B06102</w:t>
            </w:r>
            <w:r>
              <w:rPr>
                <w:color w:val="000000"/>
                <w:lang w:val="kk-KZ"/>
              </w:rPr>
              <w:t xml:space="preserve"> </w:t>
            </w:r>
            <w:r>
              <w:rPr>
                <w:lang w:val="kk-KZ"/>
              </w:rPr>
              <w:t>–«Информационные системы»</w:t>
            </w:r>
          </w:p>
        </w:tc>
      </w:tr>
      <w:tr w14:paraId="18D2E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3851" w:type="dxa"/>
          </w:tcPr>
          <w:p w14:paraId="38997CDE">
            <w:pPr>
              <w:widowControl w:val="0"/>
              <w:rPr>
                <w:lang w:val="kk-KZ"/>
              </w:rPr>
            </w:pPr>
            <w:r>
              <w:rPr>
                <w:lang w:val="kk-KZ"/>
              </w:rPr>
              <w:t>Кол-во академических кредитов</w:t>
            </w:r>
          </w:p>
        </w:tc>
        <w:tc>
          <w:tcPr>
            <w:tcW w:w="6237" w:type="dxa"/>
          </w:tcPr>
          <w:p w14:paraId="73582D68">
            <w:pPr>
              <w:pStyle w:val="24"/>
              <w:tabs>
                <w:tab w:val="center" w:pos="567"/>
                <w:tab w:val="right" w:pos="8306"/>
              </w:tabs>
              <w:jc w:val="both"/>
              <w:rPr>
                <w:bCs/>
                <w:lang w:val="kk-KZ" w:bidi="en-US"/>
              </w:rPr>
            </w:pPr>
            <w:r>
              <w:rPr>
                <w:bCs/>
                <w:lang w:val="kk-KZ" w:bidi="en-US"/>
              </w:rPr>
              <w:t>5</w:t>
            </w:r>
          </w:p>
        </w:tc>
      </w:tr>
      <w:tr w14:paraId="7B4E8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3851" w:type="dxa"/>
          </w:tcPr>
          <w:p w14:paraId="6E6953D4">
            <w:pPr>
              <w:widowControl w:val="0"/>
              <w:rPr>
                <w:lang w:val="kk-KZ"/>
              </w:rPr>
            </w:pPr>
            <w:r>
              <w:rPr>
                <w:lang w:val="kk-KZ"/>
              </w:rPr>
              <w:t>Форма обучения</w:t>
            </w:r>
          </w:p>
        </w:tc>
        <w:tc>
          <w:tcPr>
            <w:tcW w:w="6237" w:type="dxa"/>
          </w:tcPr>
          <w:p w14:paraId="59C1CFD2">
            <w:pPr>
              <w:pStyle w:val="24"/>
              <w:tabs>
                <w:tab w:val="center" w:pos="567"/>
                <w:tab w:val="right" w:pos="8306"/>
              </w:tabs>
              <w:jc w:val="both"/>
              <w:rPr>
                <w:bCs/>
                <w:lang w:val="kk-KZ" w:bidi="en-US"/>
              </w:rPr>
            </w:pPr>
            <w:r>
              <w:rPr>
                <w:bCs/>
                <w:lang w:val="kk-KZ" w:bidi="en-US"/>
              </w:rPr>
              <w:t>Очная</w:t>
            </w:r>
          </w:p>
        </w:tc>
      </w:tr>
      <w:tr w14:paraId="00979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3851" w:type="dxa"/>
          </w:tcPr>
          <w:p w14:paraId="0E059849">
            <w:pPr>
              <w:widowControl w:val="0"/>
              <w:rPr>
                <w:lang w:val="kk-KZ"/>
              </w:rPr>
            </w:pPr>
            <w:r>
              <w:rPr>
                <w:lang w:val="kk-KZ"/>
              </w:rPr>
              <w:t>Семестр/триместр</w:t>
            </w:r>
          </w:p>
        </w:tc>
        <w:tc>
          <w:tcPr>
            <w:tcW w:w="6237" w:type="dxa"/>
          </w:tcPr>
          <w:p w14:paraId="07AFDC00">
            <w:pPr>
              <w:pStyle w:val="24"/>
              <w:tabs>
                <w:tab w:val="center" w:pos="567"/>
                <w:tab w:val="right" w:pos="8306"/>
              </w:tabs>
              <w:jc w:val="both"/>
              <w:rPr>
                <w:bCs/>
                <w:lang w:val="kk-KZ" w:bidi="en-US"/>
              </w:rPr>
            </w:pPr>
            <w:r>
              <w:rPr>
                <w:bCs/>
                <w:lang w:val="kk-KZ" w:bidi="en-US"/>
              </w:rPr>
              <w:t>4</w:t>
            </w:r>
          </w:p>
        </w:tc>
      </w:tr>
      <w:tr w14:paraId="0FCA8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3851" w:type="dxa"/>
          </w:tcPr>
          <w:p w14:paraId="52948B16">
            <w:pPr>
              <w:widowControl w:val="0"/>
              <w:rPr>
                <w:lang w:val="kk-KZ"/>
              </w:rPr>
            </w:pPr>
            <w:r>
              <w:rPr>
                <w:lang w:val="kk-KZ"/>
              </w:rPr>
              <w:t>Пререквизитыдисциплины</w:t>
            </w:r>
          </w:p>
        </w:tc>
        <w:tc>
          <w:tcPr>
            <w:tcW w:w="6237" w:type="dxa"/>
          </w:tcPr>
          <w:p w14:paraId="27A8BF95">
            <w:pPr>
              <w:pStyle w:val="24"/>
              <w:tabs>
                <w:tab w:val="center" w:pos="567"/>
                <w:tab w:val="right" w:pos="8306"/>
              </w:tabs>
              <w:jc w:val="both"/>
              <w:rPr>
                <w:bCs/>
                <w:lang w:val="kk-KZ" w:bidi="en-US"/>
              </w:rPr>
            </w:pPr>
            <w:r>
              <w:rPr>
                <w:bCs/>
                <w:lang w:val="kk-KZ" w:bidi="en-US"/>
              </w:rPr>
              <w:t xml:space="preserve">Школьная программа: химия, биология </w:t>
            </w:r>
          </w:p>
        </w:tc>
      </w:tr>
      <w:tr w14:paraId="0F5CD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3851" w:type="dxa"/>
          </w:tcPr>
          <w:p w14:paraId="68C3B04A">
            <w:pPr>
              <w:widowControl w:val="0"/>
              <w:rPr>
                <w:lang w:val="kk-KZ"/>
              </w:rPr>
            </w:pPr>
            <w:r>
              <w:rPr>
                <w:lang w:val="kk-KZ"/>
              </w:rPr>
              <w:t>Постреквизиты дисциплины</w:t>
            </w:r>
          </w:p>
        </w:tc>
        <w:tc>
          <w:tcPr>
            <w:tcW w:w="6237" w:type="dxa"/>
          </w:tcPr>
          <w:p w14:paraId="364EFD6C">
            <w:pPr>
              <w:pStyle w:val="24"/>
              <w:tabs>
                <w:tab w:val="center" w:pos="567"/>
                <w:tab w:val="right" w:pos="8306"/>
              </w:tabs>
              <w:jc w:val="both"/>
              <w:rPr>
                <w:bCs/>
                <w:lang w:val="kk-KZ" w:bidi="en-US"/>
              </w:rPr>
            </w:pPr>
            <w:r>
              <w:rPr>
                <w:bCs/>
                <w:lang w:val="kk-KZ" w:bidi="en-US"/>
              </w:rPr>
              <w:t>Аграрная экономика, Бизнес планирование</w:t>
            </w:r>
          </w:p>
        </w:tc>
      </w:tr>
      <w:tr w14:paraId="69666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3851" w:type="dxa"/>
          </w:tcPr>
          <w:p w14:paraId="780AFF40">
            <w:pPr>
              <w:widowControl w:val="0"/>
              <w:rPr>
                <w:lang w:val="kk-KZ"/>
              </w:rPr>
            </w:pPr>
            <w:r>
              <w:rPr>
                <w:lang w:val="kk-KZ"/>
              </w:rPr>
              <w:t>Цель изучения дисциплины</w:t>
            </w:r>
          </w:p>
        </w:tc>
        <w:tc>
          <w:tcPr>
            <w:tcW w:w="6237" w:type="dxa"/>
          </w:tcPr>
          <w:p w14:paraId="58EF24DF">
            <w:pPr>
              <w:pStyle w:val="24"/>
              <w:tabs>
                <w:tab w:val="center" w:pos="567"/>
                <w:tab w:val="right" w:pos="8306"/>
              </w:tabs>
              <w:rPr>
                <w:bCs/>
                <w:lang w:val="kk-KZ" w:bidi="en-US"/>
              </w:rPr>
            </w:pPr>
            <w:r>
              <w:rPr>
                <w:bCs/>
                <w:lang w:val="kk-KZ" w:bidi="en-US"/>
              </w:rPr>
              <w:t>Формирование экологического познания, получение глубоких знаний об основах устойчивого развития природы и общества, приобретение теоретических и практических знаний по современным методам рационального использования природных ресурсов и охраны окружающей среды.</w:t>
            </w:r>
          </w:p>
        </w:tc>
      </w:tr>
      <w:tr w14:paraId="7301B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3851" w:type="dxa"/>
          </w:tcPr>
          <w:p w14:paraId="1928D550">
            <w:pPr>
              <w:widowControl w:val="0"/>
              <w:rPr>
                <w:lang w:val="kk-KZ"/>
              </w:rPr>
            </w:pPr>
            <w:r>
              <w:rPr>
                <w:lang w:val="kk-KZ"/>
              </w:rPr>
              <w:t>Содержание дисциплины</w:t>
            </w:r>
          </w:p>
        </w:tc>
        <w:tc>
          <w:tcPr>
            <w:tcW w:w="6237" w:type="dxa"/>
          </w:tcPr>
          <w:p w14:paraId="4E8C2F5C">
            <w:pPr>
              <w:pStyle w:val="24"/>
              <w:tabs>
                <w:tab w:val="center" w:pos="567"/>
                <w:tab w:val="right" w:pos="8306"/>
              </w:tabs>
              <w:rPr>
                <w:bCs/>
                <w:lang w:val="kk-KZ" w:bidi="en-US"/>
              </w:rPr>
            </w:pPr>
            <w:r>
              <w:rPr>
                <w:bCs/>
                <w:lang w:val="kk-KZ" w:bidi="en-US"/>
              </w:rPr>
              <w:t xml:space="preserve">Экология и его краткая история развития. Понятие об экологии. Экология популяций-демэкология. Общие сведения о популяции. Структура и виды популяций. </w:t>
            </w:r>
            <w:r>
              <w:rPr>
                <w:rStyle w:val="12"/>
                <w:bCs/>
                <w:i w:val="0"/>
                <w:iCs w:val="0"/>
                <w:lang w:val="kk-KZ" w:bidi="en-US"/>
              </w:rPr>
              <w:t>Экология сообществ</w:t>
            </w:r>
            <w:r>
              <w:rPr>
                <w:bCs/>
                <w:lang w:val="kk-KZ" w:bidi="en-US"/>
              </w:rPr>
              <w:t> (</w:t>
            </w:r>
            <w:r>
              <w:rPr>
                <w:rStyle w:val="12"/>
                <w:bCs/>
                <w:i w:val="0"/>
                <w:iCs w:val="0"/>
                <w:lang w:val="kk-KZ" w:bidi="en-US"/>
              </w:rPr>
              <w:t>синэкология</w:t>
            </w:r>
            <w:r>
              <w:rPr>
                <w:bCs/>
                <w:lang w:val="kk-KZ" w:bidi="en-US"/>
              </w:rPr>
              <w:t>). Биосфера и ее устойчивость. Биосфера как глобальная экосистема. Определение понятия природы. Классификация ресурсов. История взаимодействия природы и общества. Социальные экологические проблемы современности. Значение эффективного использования сельскохозяйственных земель. Зеленая экономика и устойчивое развитие. Безотходные и малоотходные производственные технологии.</w:t>
            </w:r>
          </w:p>
        </w:tc>
      </w:tr>
      <w:tr w14:paraId="7ABBC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3851" w:type="dxa"/>
          </w:tcPr>
          <w:p w14:paraId="242FD4B6">
            <w:pPr>
              <w:widowControl w:val="0"/>
              <w:rPr>
                <w:lang w:val="kk-KZ"/>
              </w:rPr>
            </w:pPr>
            <w:r>
              <w:rPr>
                <w:lang w:val="kk-KZ"/>
              </w:rPr>
              <w:t>Компетенция дисциплины</w:t>
            </w:r>
          </w:p>
        </w:tc>
        <w:tc>
          <w:tcPr>
            <w:tcW w:w="6237" w:type="dxa"/>
          </w:tcPr>
          <w:p w14:paraId="5A001412">
            <w:pPr>
              <w:pStyle w:val="24"/>
              <w:tabs>
                <w:tab w:val="center" w:pos="567"/>
                <w:tab w:val="right" w:pos="8306"/>
              </w:tabs>
              <w:rPr>
                <w:bCs/>
                <w:lang w:val="kk-KZ" w:bidi="en-US"/>
              </w:rPr>
            </w:pPr>
            <w:r>
              <w:rPr>
                <w:bCs/>
                <w:lang w:val="kk-KZ" w:bidi="en-US"/>
              </w:rPr>
              <w:t>После освоения дисциплины бакалавр должен:</w:t>
            </w:r>
          </w:p>
          <w:p w14:paraId="500EDB18">
            <w:pPr>
              <w:pStyle w:val="24"/>
              <w:tabs>
                <w:tab w:val="center" w:pos="567"/>
                <w:tab w:val="right" w:pos="8306"/>
              </w:tabs>
              <w:rPr>
                <w:bCs/>
                <w:lang w:val="kk-KZ" w:bidi="en-US"/>
              </w:rPr>
            </w:pPr>
            <w:r>
              <w:rPr>
                <w:bCs/>
                <w:lang w:val="kk-KZ" w:bidi="en-US"/>
              </w:rPr>
              <w:t xml:space="preserve">- знать история формирования экологической науки и ее проблемы, охрана природы и рациональное природопользование; </w:t>
            </w:r>
          </w:p>
          <w:p w14:paraId="64F7F86A">
            <w:pPr>
              <w:pStyle w:val="24"/>
              <w:tabs>
                <w:tab w:val="center" w:pos="567"/>
                <w:tab w:val="right" w:pos="8306"/>
              </w:tabs>
              <w:rPr>
                <w:bCs/>
                <w:lang w:val="kk-KZ" w:bidi="en-US"/>
              </w:rPr>
            </w:pPr>
            <w:r>
              <w:rPr>
                <w:bCs/>
                <w:lang w:val="kk-KZ" w:bidi="en-US"/>
              </w:rPr>
              <w:t>- понимать устанавливать причинно-следственные связи между явлениями, возникающими в природе и обществе;</w:t>
            </w:r>
          </w:p>
          <w:p w14:paraId="1801EC67">
            <w:pPr>
              <w:pStyle w:val="24"/>
              <w:tabs>
                <w:tab w:val="center" w:pos="567"/>
                <w:tab w:val="right" w:pos="8306"/>
              </w:tabs>
              <w:rPr>
                <w:bCs/>
                <w:lang w:val="kk-KZ" w:bidi="en-US"/>
              </w:rPr>
            </w:pPr>
            <w:r>
              <w:rPr>
                <w:bCs/>
                <w:lang w:val="kk-KZ" w:bidi="en-US"/>
              </w:rPr>
              <w:t xml:space="preserve">- применить использовать полученные знания для решения поставленных задач, при анализе экологических процессов, постановке приоритетов и задач устойчивого развития природы и общества; </w:t>
            </w:r>
          </w:p>
          <w:p w14:paraId="1CD6E27E">
            <w:pPr>
              <w:pStyle w:val="24"/>
              <w:tabs>
                <w:tab w:val="center" w:pos="567"/>
                <w:tab w:val="right" w:pos="8306"/>
              </w:tabs>
              <w:rPr>
                <w:bCs/>
                <w:lang w:val="kk-KZ" w:bidi="en-US"/>
              </w:rPr>
            </w:pPr>
            <w:r>
              <w:rPr>
                <w:bCs/>
                <w:lang w:val="kk-KZ" w:bidi="en-US"/>
              </w:rPr>
              <w:t>- быть компетентнымв области охраны природной среды и природопользования; в целях сохранения стабильности биосферы и биоразнообразия и развития социума без катастрофического кризиса; в определении степени воздействия факторов среды.</w:t>
            </w:r>
          </w:p>
        </w:tc>
      </w:tr>
      <w:tr w14:paraId="24B9A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3851" w:type="dxa"/>
          </w:tcPr>
          <w:p w14:paraId="10277A6E">
            <w:pPr>
              <w:widowControl w:val="0"/>
              <w:rPr>
                <w:lang w:val="kk-KZ"/>
              </w:rPr>
            </w:pPr>
            <w:r>
              <w:rPr>
                <w:lang w:val="kk-KZ"/>
              </w:rPr>
              <w:t>Форма итогового контроля</w:t>
            </w:r>
          </w:p>
        </w:tc>
        <w:tc>
          <w:tcPr>
            <w:tcW w:w="6237" w:type="dxa"/>
          </w:tcPr>
          <w:p w14:paraId="559087E1">
            <w:pPr>
              <w:pStyle w:val="24"/>
              <w:tabs>
                <w:tab w:val="center" w:pos="567"/>
                <w:tab w:val="right" w:pos="8306"/>
              </w:tabs>
              <w:jc w:val="both"/>
              <w:rPr>
                <w:bCs/>
                <w:lang w:val="kk-KZ" w:bidi="en-US"/>
              </w:rPr>
            </w:pPr>
            <w:r>
              <w:rPr>
                <w:bCs/>
                <w:lang w:val="kk-KZ" w:bidi="en-US"/>
              </w:rPr>
              <w:t>Экзамен</w:t>
            </w:r>
          </w:p>
        </w:tc>
      </w:tr>
      <w:tr w14:paraId="3F6A6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3851" w:type="dxa"/>
          </w:tcPr>
          <w:p w14:paraId="0211706A">
            <w:pPr>
              <w:widowControl w:val="0"/>
              <w:rPr>
                <w:lang w:val="kk-KZ"/>
              </w:rPr>
            </w:pPr>
            <w:r>
              <w:rPr>
                <w:lang w:val="kk-KZ"/>
              </w:rPr>
              <w:t>Продолжительность дисциплины</w:t>
            </w:r>
          </w:p>
        </w:tc>
        <w:tc>
          <w:tcPr>
            <w:tcW w:w="6237" w:type="dxa"/>
          </w:tcPr>
          <w:p w14:paraId="72123439">
            <w:pPr>
              <w:pStyle w:val="24"/>
              <w:tabs>
                <w:tab w:val="center" w:pos="567"/>
                <w:tab w:val="right" w:pos="8306"/>
              </w:tabs>
              <w:jc w:val="both"/>
              <w:rPr>
                <w:bCs/>
                <w:lang w:val="kk-KZ" w:bidi="en-US"/>
              </w:rPr>
            </w:pPr>
            <w:r>
              <w:rPr>
                <w:bCs/>
                <w:lang w:val="kk-KZ" w:bidi="en-US"/>
              </w:rPr>
              <w:t>1 академический период (15 недель)</w:t>
            </w:r>
          </w:p>
        </w:tc>
      </w:tr>
      <w:tr w14:paraId="0854C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3851" w:type="dxa"/>
          </w:tcPr>
          <w:p w14:paraId="6FAC9AA5">
            <w:pPr>
              <w:widowControl w:val="0"/>
              <w:rPr>
                <w:lang w:val="kk-KZ"/>
              </w:rPr>
            </w:pPr>
            <w:r>
              <w:rPr>
                <w:lang w:val="kk-KZ"/>
              </w:rPr>
              <w:t>Список литературы</w:t>
            </w:r>
          </w:p>
        </w:tc>
        <w:tc>
          <w:tcPr>
            <w:tcW w:w="6237" w:type="dxa"/>
          </w:tcPr>
          <w:p w14:paraId="4BB5B1C3">
            <w:pPr>
              <w:pStyle w:val="24"/>
              <w:tabs>
                <w:tab w:val="center" w:pos="567"/>
                <w:tab w:val="right" w:pos="8306"/>
              </w:tabs>
              <w:rPr>
                <w:bCs/>
                <w:lang w:val="kk-KZ" w:bidi="en-US"/>
              </w:rPr>
            </w:pPr>
            <w:r>
              <w:rPr>
                <w:bCs/>
                <w:lang w:val="kk-KZ" w:bidi="en-US"/>
              </w:rPr>
              <w:t xml:space="preserve">1. А.К.Таныбаева, К.Д. Абубакирова, С.О. Кожагулов.,Т.А. Базарбаева. «Экология и устойчивое развитие. Учебнометодическое пособие. Алматы, 2015 </w:t>
            </w:r>
          </w:p>
          <w:p w14:paraId="14716F91">
            <w:pPr>
              <w:pStyle w:val="24"/>
              <w:tabs>
                <w:tab w:val="center" w:pos="567"/>
                <w:tab w:val="right" w:pos="8306"/>
              </w:tabs>
              <w:rPr>
                <w:bCs/>
                <w:lang w:val="kk-KZ" w:bidi="en-US"/>
              </w:rPr>
            </w:pPr>
            <w:r>
              <w:rPr>
                <w:bCs/>
                <w:lang w:val="kk-KZ" w:bidi="en-US"/>
              </w:rPr>
              <w:t>2.  Зарубаев, Г.М. Экология и устойчивое развитие [Текст]: конспект лекций / Г.М. Зарубаев, С.С. Амандосова; МОН РК; Тараз. гос. пед. ин-т.- Тараз: ТГПИ, 2015.- 264 с.</w:t>
            </w:r>
          </w:p>
          <w:p w14:paraId="5ED1CC77">
            <w:pPr>
              <w:pStyle w:val="24"/>
              <w:tabs>
                <w:tab w:val="center" w:pos="567"/>
                <w:tab w:val="right" w:pos="8306"/>
              </w:tabs>
              <w:rPr>
                <w:bCs/>
                <w:lang w:val="kk-KZ" w:bidi="en-US"/>
              </w:rPr>
            </w:pPr>
            <w:r>
              <w:rPr>
                <w:bCs/>
                <w:lang w:val="kk-KZ" w:bidi="en-US"/>
              </w:rPr>
              <w:t>3.Стандарты качества окружающей среды: учеб. пособие для вузов / Н.С.Шевцова, Ю.Л.Шевцов, Н.Л.Бацукова [и др.]; под ред. М.Г.Ясовеева.- Мн.-М.: Новое знание; ИНФРА-М, 2015.- 156 с.</w:t>
            </w:r>
          </w:p>
          <w:p w14:paraId="319DD350">
            <w:pPr>
              <w:pStyle w:val="24"/>
              <w:tabs>
                <w:tab w:val="center" w:pos="567"/>
                <w:tab w:val="right" w:pos="8306"/>
              </w:tabs>
              <w:rPr>
                <w:bCs/>
                <w:lang w:val="kk-KZ" w:bidi="en-US"/>
              </w:rPr>
            </w:pPr>
            <w:r>
              <w:rPr>
                <w:bCs/>
                <w:lang w:val="kk-KZ" w:bidi="en-US"/>
              </w:rPr>
              <w:t xml:space="preserve">4.Сулейменова, Н.Ш. </w:t>
            </w:r>
            <w:r>
              <w:rPr>
                <w:bCs/>
                <w:lang w:val="kk-KZ" w:bidi="en-US"/>
              </w:rPr>
              <w:tab/>
            </w:r>
            <w:r>
              <w:rPr>
                <w:bCs/>
                <w:lang w:val="kk-KZ" w:bidi="en-US"/>
              </w:rPr>
              <w:t>Окружающая среда и человек [Текст]: учебник для вузов / Н.Ш. Сулейменова, Б.Ж. Махамедова, М.В. Филипова.- Алматы: Эпиграф, 2016.- 264 с.</w:t>
            </w:r>
          </w:p>
          <w:p w14:paraId="0EC074FD">
            <w:pPr>
              <w:pStyle w:val="24"/>
              <w:tabs>
                <w:tab w:val="center" w:pos="567"/>
                <w:tab w:val="right" w:pos="8306"/>
              </w:tabs>
              <w:rPr>
                <w:bCs/>
                <w:lang w:val="kk-KZ" w:bidi="en-US"/>
              </w:rPr>
            </w:pPr>
            <w:r>
              <w:rPr>
                <w:bCs/>
                <w:lang w:val="kk-KZ" w:bidi="en-US"/>
              </w:rPr>
              <w:t xml:space="preserve">5.Морозова, Т.А. </w:t>
            </w:r>
            <w:r>
              <w:rPr>
                <w:bCs/>
                <w:lang w:val="kk-KZ" w:bidi="en-US"/>
              </w:rPr>
              <w:tab/>
            </w:r>
            <w:r>
              <w:rPr>
                <w:bCs/>
                <w:lang w:val="kk-KZ" w:bidi="en-US"/>
              </w:rPr>
              <w:t>Основы экологии и экономика природопользования. Практикум [Текст]: учеб. пособие / Т.А. Морозова.- Мн.: Новое знание; М.: ИНФРА-М, 2014.- 286 с.</w:t>
            </w:r>
          </w:p>
        </w:tc>
      </w:tr>
    </w:tbl>
    <w:p w14:paraId="3788B942"/>
    <w:p w14:paraId="1337E0FC"/>
    <w:p w14:paraId="0DF335A3"/>
    <w:p w14:paraId="089BE7EA"/>
    <w:p w14:paraId="48511089"/>
    <w:p w14:paraId="7D33C76A"/>
    <w:tbl>
      <w:tblPr>
        <w:tblStyle w:val="11"/>
        <w:tblW w:w="995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56"/>
        <w:gridCol w:w="6096"/>
      </w:tblGrid>
      <w:tr w14:paraId="0A7AC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6" w:type="dxa"/>
            <w:tcBorders>
              <w:top w:val="single" w:color="auto" w:sz="4" w:space="0"/>
              <w:left w:val="single" w:color="auto" w:sz="4" w:space="0"/>
              <w:bottom w:val="single" w:color="auto" w:sz="4" w:space="0"/>
              <w:right w:val="single" w:color="auto" w:sz="4" w:space="0"/>
            </w:tcBorders>
          </w:tcPr>
          <w:p w14:paraId="61BEEC60">
            <w:pPr>
              <w:jc w:val="both"/>
              <w:rPr>
                <w:b/>
                <w:lang w:val="kk-KZ"/>
              </w:rPr>
            </w:pPr>
            <w:r>
              <w:rPr>
                <w:b/>
                <w:bCs/>
                <w:lang w:val="kk-KZ"/>
              </w:rPr>
              <w:t xml:space="preserve">Код и название дисциплины </w:t>
            </w:r>
          </w:p>
        </w:tc>
        <w:tc>
          <w:tcPr>
            <w:tcW w:w="6096" w:type="dxa"/>
            <w:tcBorders>
              <w:top w:val="single" w:color="auto" w:sz="4" w:space="0"/>
              <w:left w:val="single" w:color="auto" w:sz="4" w:space="0"/>
              <w:bottom w:val="single" w:color="auto" w:sz="4" w:space="0"/>
              <w:right w:val="single" w:color="auto" w:sz="4" w:space="0"/>
            </w:tcBorders>
          </w:tcPr>
          <w:p w14:paraId="747F0DFE">
            <w:pPr>
              <w:jc w:val="both"/>
              <w:rPr>
                <w:b/>
                <w:snapToGrid w:val="0"/>
                <w:lang w:val="kk-KZ"/>
              </w:rPr>
            </w:pPr>
            <w:r>
              <w:rPr>
                <w:b/>
                <w:snapToGrid w:val="0"/>
                <w:lang w:val="kk-KZ"/>
              </w:rPr>
              <w:t>AK 2229  Антикоррупционная культура</w:t>
            </w:r>
          </w:p>
          <w:p w14:paraId="04CB68A9">
            <w:pPr>
              <w:jc w:val="both"/>
              <w:rPr>
                <w:b/>
                <w:lang w:val="kk-KZ"/>
              </w:rPr>
            </w:pPr>
          </w:p>
        </w:tc>
      </w:tr>
      <w:tr w14:paraId="17CB6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3856" w:type="dxa"/>
            <w:tcBorders>
              <w:top w:val="single" w:color="auto" w:sz="4" w:space="0"/>
              <w:left w:val="single" w:color="auto" w:sz="4" w:space="0"/>
              <w:bottom w:val="single" w:color="auto" w:sz="4" w:space="0"/>
              <w:right w:val="single" w:color="auto" w:sz="4" w:space="0"/>
            </w:tcBorders>
          </w:tcPr>
          <w:p w14:paraId="236ABDAE">
            <w:pPr>
              <w:jc w:val="both"/>
              <w:rPr>
                <w:b/>
                <w:lang w:val="kk-KZ"/>
              </w:rPr>
            </w:pPr>
            <w:r>
              <w:rPr>
                <w:bCs/>
                <w:lang w:val="kk-KZ"/>
              </w:rPr>
              <w:t>ППС дисциплины</w:t>
            </w:r>
          </w:p>
        </w:tc>
        <w:tc>
          <w:tcPr>
            <w:tcW w:w="6096" w:type="dxa"/>
            <w:tcBorders>
              <w:top w:val="single" w:color="auto" w:sz="4" w:space="0"/>
              <w:left w:val="single" w:color="auto" w:sz="4" w:space="0"/>
              <w:bottom w:val="single" w:color="auto" w:sz="4" w:space="0"/>
              <w:right w:val="single" w:color="auto" w:sz="4" w:space="0"/>
            </w:tcBorders>
          </w:tcPr>
          <w:p w14:paraId="50FB7442">
            <w:pPr>
              <w:jc w:val="both"/>
              <w:rPr>
                <w:lang w:val="kk-KZ"/>
              </w:rPr>
            </w:pPr>
            <w:r>
              <w:rPr>
                <w:lang w:val="kk-KZ"/>
              </w:rPr>
              <w:t xml:space="preserve">Куандыков Б.Ж. Калшабаева М.Ж. </w:t>
            </w:r>
          </w:p>
          <w:p w14:paraId="59A7DCB8">
            <w:pPr>
              <w:pStyle w:val="77"/>
              <w:tabs>
                <w:tab w:val="left" w:pos="1726"/>
                <w:tab w:val="left" w:pos="2827"/>
                <w:tab w:val="left" w:pos="4539"/>
                <w:tab w:val="left" w:pos="5892"/>
              </w:tabs>
              <w:spacing w:line="240" w:lineRule="auto"/>
              <w:ind w:right="101"/>
              <w:rPr>
                <w:sz w:val="24"/>
                <w:szCs w:val="24"/>
                <w:lang w:val="kk-KZ"/>
              </w:rPr>
            </w:pPr>
            <w:r>
              <w:rPr>
                <w:sz w:val="24"/>
                <w:szCs w:val="24"/>
                <w:lang w:val="kk-KZ"/>
              </w:rPr>
              <w:t>Толенди М.А., Жылқыбай</w:t>
            </w:r>
            <w:r>
              <w:rPr>
                <w:sz w:val="24"/>
                <w:szCs w:val="24"/>
                <w:lang w:val="kk-KZ"/>
              </w:rPr>
              <w:tab/>
            </w:r>
            <w:r>
              <w:rPr>
                <w:sz w:val="24"/>
                <w:szCs w:val="24"/>
                <w:lang w:val="kk-KZ"/>
              </w:rPr>
              <w:t>Қ.Ү., Аюпова З.К.</w:t>
            </w:r>
          </w:p>
        </w:tc>
      </w:tr>
      <w:tr w14:paraId="56258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6" w:type="dxa"/>
            <w:tcBorders>
              <w:top w:val="single" w:color="auto" w:sz="4" w:space="0"/>
              <w:left w:val="single" w:color="auto" w:sz="4" w:space="0"/>
              <w:bottom w:val="single" w:color="auto" w:sz="4" w:space="0"/>
              <w:right w:val="single" w:color="auto" w:sz="4" w:space="0"/>
            </w:tcBorders>
          </w:tcPr>
          <w:p w14:paraId="71970667">
            <w:pPr>
              <w:jc w:val="both"/>
              <w:rPr>
                <w:b/>
                <w:lang w:val="kk-KZ"/>
              </w:rPr>
            </w:pPr>
            <w:r>
              <w:rPr>
                <w:bCs/>
                <w:lang w:val="kk-KZ"/>
              </w:rPr>
              <w:t>Цикл дисциплины</w:t>
            </w:r>
          </w:p>
        </w:tc>
        <w:tc>
          <w:tcPr>
            <w:tcW w:w="6096" w:type="dxa"/>
            <w:tcBorders>
              <w:top w:val="single" w:color="auto" w:sz="4" w:space="0"/>
              <w:left w:val="single" w:color="auto" w:sz="4" w:space="0"/>
              <w:bottom w:val="single" w:color="auto" w:sz="4" w:space="0"/>
              <w:right w:val="single" w:color="auto" w:sz="4" w:space="0"/>
            </w:tcBorders>
          </w:tcPr>
          <w:p w14:paraId="49DD9EE5">
            <w:pPr>
              <w:rPr>
                <w:lang w:val="kk-KZ"/>
              </w:rPr>
            </w:pPr>
            <w:r>
              <w:rPr>
                <w:lang w:val="kk-KZ"/>
              </w:rPr>
              <w:t>БД/КВ</w:t>
            </w:r>
          </w:p>
        </w:tc>
      </w:tr>
      <w:tr w14:paraId="74BB4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6" w:type="dxa"/>
            <w:tcBorders>
              <w:top w:val="single" w:color="auto" w:sz="4" w:space="0"/>
              <w:left w:val="single" w:color="auto" w:sz="4" w:space="0"/>
              <w:bottom w:val="single" w:color="auto" w:sz="4" w:space="0"/>
              <w:right w:val="single" w:color="auto" w:sz="4" w:space="0"/>
            </w:tcBorders>
          </w:tcPr>
          <w:p w14:paraId="7981B9DA">
            <w:pPr>
              <w:jc w:val="both"/>
              <w:rPr>
                <w:b/>
                <w:lang w:val="kk-KZ"/>
              </w:rPr>
            </w:pPr>
            <w:r>
              <w:rPr>
                <w:bCs/>
                <w:lang w:val="kk-KZ"/>
              </w:rPr>
              <w:t>Уровень обучения</w:t>
            </w:r>
          </w:p>
        </w:tc>
        <w:tc>
          <w:tcPr>
            <w:tcW w:w="6096" w:type="dxa"/>
            <w:tcBorders>
              <w:top w:val="single" w:color="auto" w:sz="4" w:space="0"/>
              <w:left w:val="single" w:color="auto" w:sz="4" w:space="0"/>
              <w:bottom w:val="single" w:color="auto" w:sz="4" w:space="0"/>
              <w:right w:val="single" w:color="auto" w:sz="4" w:space="0"/>
            </w:tcBorders>
          </w:tcPr>
          <w:p w14:paraId="00C3DB28">
            <w:pPr>
              <w:jc w:val="both"/>
              <w:rPr>
                <w:lang w:val="kk-KZ"/>
              </w:rPr>
            </w:pPr>
            <w:r>
              <w:rPr>
                <w:lang w:val="kk-KZ"/>
              </w:rPr>
              <w:t>Бакалавриат</w:t>
            </w:r>
          </w:p>
        </w:tc>
      </w:tr>
      <w:tr w14:paraId="1453A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6" w:type="dxa"/>
            <w:tcBorders>
              <w:top w:val="single" w:color="auto" w:sz="4" w:space="0"/>
              <w:left w:val="single" w:color="auto" w:sz="4" w:space="0"/>
              <w:bottom w:val="single" w:color="auto" w:sz="4" w:space="0"/>
              <w:right w:val="single" w:color="auto" w:sz="4" w:space="0"/>
            </w:tcBorders>
          </w:tcPr>
          <w:p w14:paraId="4F26F67C">
            <w:pPr>
              <w:jc w:val="both"/>
              <w:rPr>
                <w:bCs/>
                <w:lang w:val="kk-KZ"/>
              </w:rPr>
            </w:pPr>
            <w:r>
              <w:rPr>
                <w:bCs/>
                <w:lang w:val="kk-KZ"/>
              </w:rPr>
              <w:t>Образовательная программа</w:t>
            </w:r>
          </w:p>
        </w:tc>
        <w:tc>
          <w:tcPr>
            <w:tcW w:w="6096" w:type="dxa"/>
            <w:tcBorders>
              <w:top w:val="single" w:color="auto" w:sz="4" w:space="0"/>
              <w:left w:val="single" w:color="auto" w:sz="4" w:space="0"/>
              <w:bottom w:val="single" w:color="auto" w:sz="4" w:space="0"/>
              <w:right w:val="single" w:color="auto" w:sz="4" w:space="0"/>
            </w:tcBorders>
          </w:tcPr>
          <w:p w14:paraId="24CAD4D5">
            <w:pPr>
              <w:jc w:val="both"/>
              <w:rPr>
                <w:lang w:val="kk-KZ"/>
              </w:rPr>
            </w:pPr>
            <w:r>
              <w:rPr>
                <w:color w:val="000000"/>
              </w:rPr>
              <w:t>6B06102</w:t>
            </w:r>
            <w:r>
              <w:rPr>
                <w:color w:val="000000"/>
                <w:lang w:val="kk-KZ"/>
              </w:rPr>
              <w:t xml:space="preserve"> </w:t>
            </w:r>
            <w:r>
              <w:rPr>
                <w:lang w:val="kk-KZ"/>
              </w:rPr>
              <w:t>–«Информационные системы»</w:t>
            </w:r>
          </w:p>
        </w:tc>
      </w:tr>
      <w:tr w14:paraId="56CE1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3856" w:type="dxa"/>
            <w:tcBorders>
              <w:top w:val="single" w:color="auto" w:sz="4" w:space="0"/>
              <w:left w:val="single" w:color="auto" w:sz="4" w:space="0"/>
              <w:bottom w:val="single" w:color="auto" w:sz="4" w:space="0"/>
              <w:right w:val="single" w:color="auto" w:sz="4" w:space="0"/>
            </w:tcBorders>
          </w:tcPr>
          <w:p w14:paraId="67D7DA83">
            <w:pPr>
              <w:jc w:val="both"/>
              <w:rPr>
                <w:b/>
              </w:rPr>
            </w:pPr>
            <w:r>
              <w:rPr>
                <w:bCs/>
              </w:rPr>
              <w:t>Кол</w:t>
            </w:r>
            <w:r>
              <w:rPr>
                <w:bCs/>
                <w:lang w:val="kk-KZ"/>
              </w:rPr>
              <w:t>-</w:t>
            </w:r>
            <w:r>
              <w:rPr>
                <w:bCs/>
              </w:rPr>
              <w:t>во</w:t>
            </w:r>
            <w:r>
              <w:rPr>
                <w:bCs/>
                <w:lang w:val="kk-KZ"/>
              </w:rPr>
              <w:t xml:space="preserve"> академических</w:t>
            </w:r>
            <w:r>
              <w:rPr>
                <w:bCs/>
              </w:rPr>
              <w:t xml:space="preserve"> кредитов</w:t>
            </w:r>
          </w:p>
        </w:tc>
        <w:tc>
          <w:tcPr>
            <w:tcW w:w="6096" w:type="dxa"/>
            <w:tcBorders>
              <w:top w:val="single" w:color="auto" w:sz="4" w:space="0"/>
              <w:left w:val="single" w:color="auto" w:sz="4" w:space="0"/>
              <w:bottom w:val="single" w:color="auto" w:sz="4" w:space="0"/>
              <w:right w:val="single" w:color="auto" w:sz="4" w:space="0"/>
            </w:tcBorders>
          </w:tcPr>
          <w:p w14:paraId="5EE6C987">
            <w:pPr>
              <w:rPr>
                <w:lang w:val="en-US"/>
              </w:rPr>
            </w:pPr>
            <w:r>
              <w:rPr>
                <w:lang w:val="en-US"/>
              </w:rPr>
              <w:t>5</w:t>
            </w:r>
          </w:p>
        </w:tc>
      </w:tr>
      <w:tr w14:paraId="54CAA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6" w:type="dxa"/>
            <w:tcBorders>
              <w:top w:val="single" w:color="auto" w:sz="4" w:space="0"/>
              <w:left w:val="single" w:color="auto" w:sz="4" w:space="0"/>
              <w:bottom w:val="single" w:color="auto" w:sz="4" w:space="0"/>
              <w:right w:val="single" w:color="auto" w:sz="4" w:space="0"/>
            </w:tcBorders>
          </w:tcPr>
          <w:p w14:paraId="3B340B3E">
            <w:pPr>
              <w:jc w:val="both"/>
              <w:rPr>
                <w:b/>
              </w:rPr>
            </w:pPr>
            <w:r>
              <w:rPr>
                <w:bCs/>
              </w:rPr>
              <w:t>Форма обучения</w:t>
            </w:r>
          </w:p>
        </w:tc>
        <w:tc>
          <w:tcPr>
            <w:tcW w:w="6096" w:type="dxa"/>
            <w:tcBorders>
              <w:top w:val="single" w:color="auto" w:sz="4" w:space="0"/>
              <w:left w:val="single" w:color="auto" w:sz="4" w:space="0"/>
              <w:bottom w:val="single" w:color="auto" w:sz="4" w:space="0"/>
              <w:right w:val="single" w:color="auto" w:sz="4" w:space="0"/>
            </w:tcBorders>
          </w:tcPr>
          <w:p w14:paraId="56A00AC9">
            <w:pPr>
              <w:jc w:val="both"/>
            </w:pPr>
            <w:r>
              <w:t>Очная</w:t>
            </w:r>
          </w:p>
        </w:tc>
      </w:tr>
      <w:tr w14:paraId="1B57A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6" w:type="dxa"/>
            <w:tcBorders>
              <w:top w:val="single" w:color="auto" w:sz="4" w:space="0"/>
              <w:left w:val="single" w:color="auto" w:sz="4" w:space="0"/>
              <w:bottom w:val="single" w:color="auto" w:sz="4" w:space="0"/>
              <w:right w:val="single" w:color="auto" w:sz="4" w:space="0"/>
            </w:tcBorders>
          </w:tcPr>
          <w:p w14:paraId="7CD74DC1">
            <w:pPr>
              <w:jc w:val="both"/>
              <w:rPr>
                <w:bCs/>
                <w:lang w:val="kk-KZ"/>
              </w:rPr>
            </w:pPr>
            <w:r>
              <w:rPr>
                <w:bCs/>
                <w:lang w:val="kk-KZ"/>
              </w:rPr>
              <w:t>Семестр/триместр</w:t>
            </w:r>
          </w:p>
        </w:tc>
        <w:tc>
          <w:tcPr>
            <w:tcW w:w="6096" w:type="dxa"/>
            <w:tcBorders>
              <w:top w:val="single" w:color="auto" w:sz="4" w:space="0"/>
              <w:left w:val="single" w:color="auto" w:sz="4" w:space="0"/>
              <w:bottom w:val="single" w:color="auto" w:sz="4" w:space="0"/>
              <w:right w:val="single" w:color="auto" w:sz="4" w:space="0"/>
            </w:tcBorders>
          </w:tcPr>
          <w:p w14:paraId="6ACED1E8">
            <w:pPr>
              <w:jc w:val="both"/>
              <w:rPr>
                <w:lang w:val="kk-KZ"/>
              </w:rPr>
            </w:pPr>
            <w:r>
              <w:rPr>
                <w:lang w:val="kk-KZ"/>
              </w:rPr>
              <w:t>4</w:t>
            </w:r>
          </w:p>
        </w:tc>
      </w:tr>
      <w:tr w14:paraId="35ADA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6" w:type="dxa"/>
            <w:tcBorders>
              <w:top w:val="single" w:color="auto" w:sz="4" w:space="0"/>
              <w:left w:val="single" w:color="auto" w:sz="4" w:space="0"/>
              <w:bottom w:val="single" w:color="auto" w:sz="4" w:space="0"/>
              <w:right w:val="single" w:color="auto" w:sz="4" w:space="0"/>
            </w:tcBorders>
          </w:tcPr>
          <w:p w14:paraId="0CC544DE">
            <w:pPr>
              <w:jc w:val="both"/>
              <w:rPr>
                <w:b/>
                <w:lang w:val="kk-KZ"/>
              </w:rPr>
            </w:pPr>
            <w:r>
              <w:t>Пререквизиты</w:t>
            </w:r>
            <w:r>
              <w:rPr>
                <w:bCs/>
                <w:lang w:val="kk-KZ"/>
              </w:rPr>
              <w:t>дисциплины</w:t>
            </w:r>
          </w:p>
        </w:tc>
        <w:tc>
          <w:tcPr>
            <w:tcW w:w="6096" w:type="dxa"/>
            <w:tcBorders>
              <w:top w:val="single" w:color="auto" w:sz="4" w:space="0"/>
              <w:left w:val="single" w:color="auto" w:sz="4" w:space="0"/>
              <w:bottom w:val="single" w:color="auto" w:sz="4" w:space="0"/>
              <w:right w:val="single" w:color="auto" w:sz="4" w:space="0"/>
            </w:tcBorders>
          </w:tcPr>
          <w:p w14:paraId="06EFB98A">
            <w:pPr>
              <w:jc w:val="both"/>
              <w:rPr>
                <w:lang w:val="kk-KZ"/>
              </w:rPr>
            </w:pPr>
            <w:r>
              <w:t>Современная история Казахстана</w:t>
            </w:r>
            <w:r>
              <w:rPr>
                <w:lang w:val="kk-KZ"/>
              </w:rPr>
              <w:t xml:space="preserve">, </w:t>
            </w:r>
            <w:r>
              <w:t>Модуль социально-политических знаний</w:t>
            </w:r>
          </w:p>
        </w:tc>
      </w:tr>
      <w:tr w14:paraId="6EB74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6" w:type="dxa"/>
            <w:tcBorders>
              <w:top w:val="single" w:color="auto" w:sz="4" w:space="0"/>
              <w:left w:val="single" w:color="auto" w:sz="4" w:space="0"/>
              <w:bottom w:val="single" w:color="auto" w:sz="4" w:space="0"/>
              <w:right w:val="single" w:color="auto" w:sz="4" w:space="0"/>
            </w:tcBorders>
          </w:tcPr>
          <w:p w14:paraId="61325C6D">
            <w:pPr>
              <w:jc w:val="both"/>
            </w:pPr>
            <w:r>
              <w:rPr>
                <w:lang w:val="kk-KZ"/>
              </w:rPr>
              <w:t xml:space="preserve">Постреквизиты </w:t>
            </w:r>
            <w:r>
              <w:rPr>
                <w:bCs/>
                <w:lang w:val="kk-KZ"/>
              </w:rPr>
              <w:t>дисциплины</w:t>
            </w:r>
          </w:p>
        </w:tc>
        <w:tc>
          <w:tcPr>
            <w:tcW w:w="6096" w:type="dxa"/>
            <w:tcBorders>
              <w:top w:val="single" w:color="auto" w:sz="4" w:space="0"/>
              <w:left w:val="single" w:color="auto" w:sz="4" w:space="0"/>
              <w:bottom w:val="single" w:color="auto" w:sz="4" w:space="0"/>
              <w:right w:val="single" w:color="auto" w:sz="4" w:space="0"/>
            </w:tcBorders>
          </w:tcPr>
          <w:p w14:paraId="6410AC85">
            <w:pPr>
              <w:jc w:val="both"/>
            </w:pPr>
            <w:r>
              <w:rPr>
                <w:lang w:val="kk-KZ"/>
              </w:rPr>
              <w:t xml:space="preserve"> Компьютерная система безопасности, Криптография и безопасность сетей</w:t>
            </w:r>
          </w:p>
        </w:tc>
      </w:tr>
      <w:tr w14:paraId="0DAFF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6" w:type="dxa"/>
            <w:tcBorders>
              <w:top w:val="single" w:color="auto" w:sz="4" w:space="0"/>
              <w:left w:val="single" w:color="auto" w:sz="4" w:space="0"/>
              <w:bottom w:val="single" w:color="auto" w:sz="4" w:space="0"/>
              <w:right w:val="single" w:color="auto" w:sz="4" w:space="0"/>
            </w:tcBorders>
          </w:tcPr>
          <w:p w14:paraId="08E696E3">
            <w:pPr>
              <w:rPr>
                <w:bCs/>
              </w:rPr>
            </w:pPr>
            <w:r>
              <w:rPr>
                <w:bCs/>
              </w:rPr>
              <w:t>Цель изучения дисциплины</w:t>
            </w:r>
          </w:p>
        </w:tc>
        <w:tc>
          <w:tcPr>
            <w:tcW w:w="6096" w:type="dxa"/>
            <w:tcBorders>
              <w:top w:val="single" w:color="auto" w:sz="4" w:space="0"/>
              <w:left w:val="single" w:color="auto" w:sz="4" w:space="0"/>
              <w:bottom w:val="single" w:color="auto" w:sz="4" w:space="0"/>
              <w:right w:val="single" w:color="auto" w:sz="4" w:space="0"/>
            </w:tcBorders>
          </w:tcPr>
          <w:p w14:paraId="11373319">
            <w:pPr>
              <w:jc w:val="both"/>
            </w:pPr>
            <w:r>
              <w:rPr>
                <w:color w:val="000000"/>
                <w:lang w:val="kk-KZ"/>
              </w:rPr>
              <w:t>Повышение уровня нравственной и правовой культуры</w:t>
            </w:r>
          </w:p>
        </w:tc>
      </w:tr>
      <w:tr w14:paraId="37DB5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6" w:type="dxa"/>
            <w:tcBorders>
              <w:top w:val="single" w:color="auto" w:sz="4" w:space="0"/>
              <w:left w:val="single" w:color="auto" w:sz="4" w:space="0"/>
              <w:bottom w:val="single" w:color="auto" w:sz="4" w:space="0"/>
              <w:right w:val="single" w:color="auto" w:sz="4" w:space="0"/>
            </w:tcBorders>
          </w:tcPr>
          <w:p w14:paraId="325C1C41">
            <w:pPr>
              <w:jc w:val="both"/>
            </w:pPr>
            <w:r>
              <w:rPr>
                <w:bCs/>
              </w:rPr>
              <w:t xml:space="preserve">Содержание </w:t>
            </w:r>
            <w:r>
              <w:rPr>
                <w:bCs/>
                <w:lang w:val="kk-KZ"/>
              </w:rPr>
              <w:t>дисциплины</w:t>
            </w:r>
          </w:p>
        </w:tc>
        <w:tc>
          <w:tcPr>
            <w:tcW w:w="6096" w:type="dxa"/>
            <w:tcBorders>
              <w:top w:val="single" w:color="auto" w:sz="4" w:space="0"/>
              <w:left w:val="single" w:color="auto" w:sz="4" w:space="0"/>
              <w:bottom w:val="single" w:color="auto" w:sz="4" w:space="0"/>
              <w:right w:val="single" w:color="auto" w:sz="4" w:space="0"/>
            </w:tcBorders>
          </w:tcPr>
          <w:p w14:paraId="12B4A99B">
            <w:pPr>
              <w:jc w:val="both"/>
              <w:rPr>
                <w:bCs/>
                <w:lang w:val="kk-KZ"/>
              </w:rPr>
            </w:pPr>
            <w:r>
              <w:t>Государство</w:t>
            </w:r>
            <w:r>
              <w:tab/>
            </w:r>
            <w:r>
              <w:t>и</w:t>
            </w:r>
            <w:r>
              <w:tab/>
            </w:r>
            <w:r>
              <w:t>право.</w:t>
            </w:r>
            <w:r>
              <w:tab/>
            </w:r>
            <w:r>
              <w:t>Конституционное</w:t>
            </w:r>
            <w:r>
              <w:tab/>
            </w:r>
            <w:r>
              <w:t>право</w:t>
            </w:r>
            <w:r>
              <w:tab/>
            </w:r>
            <w:r>
              <w:t>РК. Административное право и государственная служба в РК. Организация и деятельность правоохранительных органов и судов РК. Основы гражданского права РК. Основы трудового и права социального обеспечения в РК.Финансовое и налоговое право РК. Уголовное правоРК.</w:t>
            </w:r>
            <w:r>
              <w:rPr>
                <w:bCs/>
              </w:rPr>
              <w:t>«Основы  антикоррупционной  культуры</w:t>
            </w:r>
            <w:r>
              <w:rPr>
                <w:bCs/>
                <w:lang w:val="kk-KZ"/>
              </w:rPr>
              <w:t xml:space="preserve">» является целостной междисциплинарной системой знаний для всех специальностей и направлений подготовки бакалавров.Дисциплина направлена на формирование антикоррупционного мировоззрения, правовой культуры студентов.  Курс  </w:t>
            </w:r>
            <w:r>
              <w:rPr>
                <w:bCs/>
              </w:rPr>
              <w:t>«Основы  антикоррупционной  культуры</w:t>
            </w:r>
            <w:r>
              <w:rPr>
                <w:bCs/>
                <w:lang w:val="kk-KZ"/>
              </w:rPr>
              <w:t xml:space="preserve">»  изучает такие вопросы как: основы понятия «коррупции», психологическо-правовые особенности природы коррупционного поведения, формирование антикоррупционной правовой культуры, особенности формирования антикоррупционной правовой культуры молодежи, правовая ответственность за коррупционные деяния. </w:t>
            </w:r>
          </w:p>
        </w:tc>
      </w:tr>
      <w:tr w14:paraId="25D7B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6" w:type="dxa"/>
            <w:tcBorders>
              <w:top w:val="single" w:color="auto" w:sz="4" w:space="0"/>
              <w:left w:val="single" w:color="auto" w:sz="4" w:space="0"/>
              <w:bottom w:val="single" w:color="auto" w:sz="4" w:space="0"/>
              <w:right w:val="single" w:color="auto" w:sz="4" w:space="0"/>
            </w:tcBorders>
          </w:tcPr>
          <w:p w14:paraId="74B5F2AC">
            <w:pPr>
              <w:jc w:val="both"/>
              <w:rPr>
                <w:lang w:val="kk-KZ"/>
              </w:rPr>
            </w:pPr>
            <w:r>
              <w:rPr>
                <w:bCs/>
                <w:lang w:val="kk-KZ"/>
              </w:rPr>
              <w:t>Компетенция дисциплины</w:t>
            </w:r>
          </w:p>
        </w:tc>
        <w:tc>
          <w:tcPr>
            <w:tcW w:w="6096" w:type="dxa"/>
            <w:tcBorders>
              <w:top w:val="single" w:color="auto" w:sz="4" w:space="0"/>
              <w:left w:val="single" w:color="auto" w:sz="4" w:space="0"/>
              <w:bottom w:val="single" w:color="auto" w:sz="4" w:space="0"/>
              <w:right w:val="single" w:color="auto" w:sz="4" w:space="0"/>
            </w:tcBorders>
          </w:tcPr>
          <w:p w14:paraId="032B96EA">
            <w:pPr>
              <w:jc w:val="both"/>
              <w:rPr>
                <w:b/>
                <w:lang w:val="kk-KZ"/>
              </w:rPr>
            </w:pPr>
            <w:r>
              <w:rPr>
                <w:b/>
                <w:lang w:val="kk-KZ"/>
              </w:rPr>
              <w:t>После освоения модуля студент должен:</w:t>
            </w:r>
          </w:p>
          <w:p w14:paraId="3A494E2C">
            <w:pPr>
              <w:jc w:val="both"/>
              <w:rPr>
                <w:color w:val="000000"/>
                <w:lang w:val="kk-KZ"/>
              </w:rPr>
            </w:pPr>
            <w:r>
              <w:rPr>
                <w:b/>
                <w:lang w:val="kk-KZ"/>
              </w:rPr>
              <w:t>-  з</w:t>
            </w:r>
            <w:r>
              <w:rPr>
                <w:b/>
              </w:rPr>
              <w:t>нать</w:t>
            </w:r>
            <w:r>
              <w:rPr>
                <w:lang w:val="kk-KZ"/>
              </w:rPr>
              <w:t xml:space="preserve"> с</w:t>
            </w:r>
            <w:r>
              <w:rPr>
                <w:color w:val="000000"/>
                <w:lang w:val="kk-KZ"/>
              </w:rPr>
              <w:t>ущность коррупции и причины ее происхождения; меру морально-нравственной и правовой ответственности за коррупционные правонарушения; действующее законодательство в области противодействия коррупции;</w:t>
            </w:r>
          </w:p>
          <w:p w14:paraId="2948CC8C">
            <w:pPr>
              <w:jc w:val="both"/>
              <w:rPr>
                <w:color w:val="000000"/>
              </w:rPr>
            </w:pPr>
            <w:r>
              <w:rPr>
                <w:b/>
                <w:lang w:val="kk-KZ"/>
              </w:rPr>
              <w:t>- понимать</w:t>
            </w:r>
            <w:r>
              <w:rPr>
                <w:color w:val="000000"/>
                <w:lang w:val="kk-KZ"/>
              </w:rPr>
              <w:t>ценности морального сознания и следовать нравственным нормам в повседневной и правовой культуры; работу над повышением уровня нравственной и правовой культуры; нравственно-правовые механизмы предотвращения коррупции;</w:t>
            </w:r>
          </w:p>
          <w:p w14:paraId="68DBEA2D">
            <w:pPr>
              <w:jc w:val="both"/>
            </w:pPr>
            <w:r>
              <w:rPr>
                <w:b/>
                <w:lang w:val="kk-KZ"/>
              </w:rPr>
              <w:t>- применять</w:t>
            </w:r>
            <w:r>
              <w:rPr>
                <w:lang w:val="kk-KZ"/>
              </w:rPr>
              <w:t xml:space="preserve"> а</w:t>
            </w:r>
            <w:r>
              <w:rPr>
                <w:color w:val="000000"/>
                <w:shd w:val="clear" w:color="auto" w:fill="FFFFFF"/>
                <w:lang w:val="kk-KZ"/>
              </w:rPr>
              <w:t>нализ ситуации конфликта интересов и морального выбора; меры по совершенствованию антикоррупционной правовой культуры; действия в ситуации конфликта интересов;</w:t>
            </w:r>
          </w:p>
          <w:p w14:paraId="57B3BFF3">
            <w:pPr>
              <w:jc w:val="both"/>
            </w:pPr>
            <w:r>
              <w:rPr>
                <w:b/>
                <w:lang w:val="kk-KZ"/>
              </w:rPr>
              <w:t>- б</w:t>
            </w:r>
            <w:r>
              <w:rPr>
                <w:b/>
              </w:rPr>
              <w:t>ыть компетентным</w:t>
            </w:r>
            <w:r>
              <w:rPr>
                <w:lang w:val="kk-KZ"/>
              </w:rPr>
              <w:t xml:space="preserve">в вопросах </w:t>
            </w:r>
            <w:r>
              <w:rPr>
                <w:color w:val="000000"/>
              </w:rPr>
              <w:t>прин</w:t>
            </w:r>
            <w:r>
              <w:rPr>
                <w:color w:val="000000"/>
                <w:lang w:val="kk-KZ"/>
              </w:rPr>
              <w:t>ятия</w:t>
            </w:r>
            <w:r>
              <w:rPr>
                <w:color w:val="000000"/>
              </w:rPr>
              <w:t>решени</w:t>
            </w:r>
            <w:r>
              <w:rPr>
                <w:color w:val="000000"/>
                <w:lang w:val="kk-KZ"/>
              </w:rPr>
              <w:t>й</w:t>
            </w:r>
            <w:r>
              <w:rPr>
                <w:color w:val="000000"/>
              </w:rPr>
              <w:t xml:space="preserve"> и соверш</w:t>
            </w:r>
            <w:r>
              <w:rPr>
                <w:color w:val="000000"/>
                <w:lang w:val="kk-KZ"/>
              </w:rPr>
              <w:t>енствования</w:t>
            </w:r>
            <w:r>
              <w:rPr>
                <w:color w:val="000000"/>
              </w:rPr>
              <w:t xml:space="preserve"> юридически</w:t>
            </w:r>
            <w:r>
              <w:rPr>
                <w:color w:val="000000"/>
                <w:lang w:val="kk-KZ"/>
              </w:rPr>
              <w:t>х</w:t>
            </w:r>
            <w:r>
              <w:rPr>
                <w:color w:val="000000"/>
              </w:rPr>
              <w:t>действи</w:t>
            </w:r>
            <w:r>
              <w:rPr>
                <w:color w:val="000000"/>
                <w:lang w:val="kk-KZ"/>
              </w:rPr>
              <w:t>й</w:t>
            </w:r>
            <w:r>
              <w:rPr>
                <w:color w:val="000000"/>
              </w:rPr>
              <w:t xml:space="preserve"> в точном соответствии с законом</w:t>
            </w:r>
            <w:r>
              <w:rPr>
                <w:color w:val="000000"/>
                <w:lang w:val="kk-KZ"/>
              </w:rPr>
              <w:t xml:space="preserve">; при </w:t>
            </w:r>
            <w:r>
              <w:rPr>
                <w:color w:val="000000"/>
              </w:rPr>
              <w:t>квалифи</w:t>
            </w:r>
            <w:r>
              <w:rPr>
                <w:color w:val="000000"/>
                <w:lang w:val="kk-KZ"/>
              </w:rPr>
              <w:t>кации</w:t>
            </w:r>
            <w:r>
              <w:rPr>
                <w:color w:val="000000"/>
              </w:rPr>
              <w:t xml:space="preserve"> юридически правильно факты и обстоятельства</w:t>
            </w:r>
            <w:r>
              <w:rPr>
                <w:color w:val="000000"/>
                <w:lang w:val="kk-KZ"/>
              </w:rPr>
              <w:t xml:space="preserve">; </w:t>
            </w:r>
            <w:r>
              <w:rPr>
                <w:color w:val="000000"/>
              </w:rPr>
              <w:t>соблюд</w:t>
            </w:r>
            <w:r>
              <w:rPr>
                <w:color w:val="000000"/>
                <w:lang w:val="kk-KZ"/>
              </w:rPr>
              <w:t>ения</w:t>
            </w:r>
            <w:r>
              <w:rPr>
                <w:color w:val="000000"/>
              </w:rPr>
              <w:t xml:space="preserve"> прав и свободы человека и гражданина</w:t>
            </w:r>
            <w:r>
              <w:rPr>
                <w:color w:val="000000"/>
                <w:lang w:val="kk-KZ"/>
              </w:rPr>
              <w:t>; в</w:t>
            </w:r>
            <w:r>
              <w:rPr>
                <w:color w:val="000000"/>
              </w:rPr>
              <w:t xml:space="preserve"> толкова</w:t>
            </w:r>
            <w:r>
              <w:rPr>
                <w:color w:val="000000"/>
                <w:lang w:val="kk-KZ"/>
              </w:rPr>
              <w:t>нии</w:t>
            </w:r>
            <w:r>
              <w:rPr>
                <w:color w:val="000000"/>
              </w:rPr>
              <w:t>правовы</w:t>
            </w:r>
            <w:r>
              <w:rPr>
                <w:color w:val="000000"/>
                <w:lang w:val="kk-KZ"/>
              </w:rPr>
              <w:t>х</w:t>
            </w:r>
            <w:r>
              <w:rPr>
                <w:color w:val="000000"/>
              </w:rPr>
              <w:t xml:space="preserve"> акт</w:t>
            </w:r>
            <w:r>
              <w:rPr>
                <w:color w:val="000000"/>
                <w:lang w:val="kk-KZ"/>
              </w:rPr>
              <w:t xml:space="preserve">ов; в </w:t>
            </w:r>
            <w:r>
              <w:rPr>
                <w:color w:val="000000"/>
              </w:rPr>
              <w:t>осуществл</w:t>
            </w:r>
            <w:r>
              <w:rPr>
                <w:color w:val="000000"/>
                <w:lang w:val="kk-KZ"/>
              </w:rPr>
              <w:t>ении</w:t>
            </w:r>
            <w:r>
              <w:rPr>
                <w:color w:val="000000"/>
              </w:rPr>
              <w:t>правово</w:t>
            </w:r>
            <w:r>
              <w:rPr>
                <w:color w:val="000000"/>
                <w:lang w:val="kk-KZ"/>
              </w:rPr>
              <w:t>го</w:t>
            </w:r>
            <w:r>
              <w:rPr>
                <w:color w:val="000000"/>
              </w:rPr>
              <w:t>воспитани</w:t>
            </w:r>
            <w:r>
              <w:rPr>
                <w:color w:val="000000"/>
                <w:lang w:val="kk-KZ"/>
              </w:rPr>
              <w:t>я.</w:t>
            </w:r>
          </w:p>
        </w:tc>
      </w:tr>
      <w:tr w14:paraId="67A68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6" w:type="dxa"/>
            <w:tcBorders>
              <w:top w:val="single" w:color="auto" w:sz="4" w:space="0"/>
              <w:left w:val="single" w:color="auto" w:sz="4" w:space="0"/>
              <w:bottom w:val="single" w:color="auto" w:sz="4" w:space="0"/>
              <w:right w:val="single" w:color="auto" w:sz="4" w:space="0"/>
            </w:tcBorders>
          </w:tcPr>
          <w:p w14:paraId="5F1E8574">
            <w:pPr>
              <w:jc w:val="both"/>
            </w:pPr>
            <w:r>
              <w:t>Форма итогового контроля</w:t>
            </w:r>
          </w:p>
        </w:tc>
        <w:tc>
          <w:tcPr>
            <w:tcW w:w="6096" w:type="dxa"/>
            <w:tcBorders>
              <w:top w:val="single" w:color="auto" w:sz="4" w:space="0"/>
              <w:left w:val="single" w:color="auto" w:sz="4" w:space="0"/>
              <w:bottom w:val="single" w:color="auto" w:sz="4" w:space="0"/>
              <w:right w:val="single" w:color="auto" w:sz="4" w:space="0"/>
            </w:tcBorders>
          </w:tcPr>
          <w:p w14:paraId="30F2A4BC">
            <w:pPr>
              <w:jc w:val="both"/>
            </w:pPr>
            <w:r>
              <w:t>Экзамен</w:t>
            </w:r>
          </w:p>
        </w:tc>
      </w:tr>
      <w:tr w14:paraId="071D1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6" w:type="dxa"/>
            <w:tcBorders>
              <w:top w:val="single" w:color="auto" w:sz="4" w:space="0"/>
              <w:left w:val="single" w:color="auto" w:sz="4" w:space="0"/>
              <w:bottom w:val="single" w:color="auto" w:sz="4" w:space="0"/>
              <w:right w:val="single" w:color="auto" w:sz="4" w:space="0"/>
            </w:tcBorders>
          </w:tcPr>
          <w:p w14:paraId="79D0AC49">
            <w:pPr>
              <w:jc w:val="both"/>
            </w:pPr>
            <w:r>
              <w:rPr>
                <w:bCs/>
              </w:rPr>
              <w:t xml:space="preserve">Продолжительность </w:t>
            </w:r>
            <w:r>
              <w:rPr>
                <w:bCs/>
                <w:lang w:val="kk-KZ"/>
              </w:rPr>
              <w:t>дисциплины</w:t>
            </w:r>
          </w:p>
        </w:tc>
        <w:tc>
          <w:tcPr>
            <w:tcW w:w="6096" w:type="dxa"/>
            <w:tcBorders>
              <w:top w:val="single" w:color="auto" w:sz="4" w:space="0"/>
              <w:left w:val="single" w:color="auto" w:sz="4" w:space="0"/>
              <w:bottom w:val="single" w:color="auto" w:sz="4" w:space="0"/>
              <w:right w:val="single" w:color="auto" w:sz="4" w:space="0"/>
            </w:tcBorders>
          </w:tcPr>
          <w:p w14:paraId="556E64C7">
            <w:pPr>
              <w:jc w:val="both"/>
              <w:rPr>
                <w:lang w:val="kk-KZ"/>
              </w:rPr>
            </w:pPr>
            <w:r>
              <w:rPr>
                <w:lang w:val="kk-KZ"/>
              </w:rPr>
              <w:t>1 академический период (15 недель)</w:t>
            </w:r>
          </w:p>
        </w:tc>
      </w:tr>
      <w:tr w14:paraId="12145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6" w:type="dxa"/>
            <w:tcBorders>
              <w:top w:val="single" w:color="auto" w:sz="4" w:space="0"/>
              <w:left w:val="single" w:color="auto" w:sz="4" w:space="0"/>
              <w:bottom w:val="single" w:color="auto" w:sz="4" w:space="0"/>
              <w:right w:val="single" w:color="auto" w:sz="4" w:space="0"/>
            </w:tcBorders>
          </w:tcPr>
          <w:p w14:paraId="01AE8698">
            <w:pPr>
              <w:jc w:val="both"/>
              <w:rPr>
                <w:bCs/>
                <w:lang w:val="kk-KZ"/>
              </w:rPr>
            </w:pPr>
            <w:r>
              <w:rPr>
                <w:bCs/>
                <w:lang w:val="kk-KZ"/>
              </w:rPr>
              <w:t>Список литературы</w:t>
            </w:r>
          </w:p>
        </w:tc>
        <w:tc>
          <w:tcPr>
            <w:tcW w:w="6096" w:type="dxa"/>
            <w:tcBorders>
              <w:top w:val="single" w:color="auto" w:sz="4" w:space="0"/>
              <w:left w:val="single" w:color="auto" w:sz="4" w:space="0"/>
              <w:bottom w:val="single" w:color="auto" w:sz="4" w:space="0"/>
              <w:right w:val="single" w:color="auto" w:sz="4" w:space="0"/>
            </w:tcBorders>
          </w:tcPr>
          <w:p w14:paraId="1F6E179D">
            <w:pPr>
              <w:pStyle w:val="25"/>
              <w:spacing w:before="0" w:beforeAutospacing="0" w:after="0" w:afterAutospacing="0" w:line="240" w:lineRule="auto"/>
              <w:ind w:left="62"/>
              <w:textAlignment w:val="baseline"/>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lang w:val="kk-KZ"/>
                <w14:textFill>
                  <w14:solidFill>
                    <w14:schemeClr w14:val="tx1"/>
                  </w14:solidFill>
                </w14:textFill>
              </w:rPr>
              <w:t>1.</w:t>
            </w:r>
            <w:r>
              <w:rPr>
                <w:rFonts w:ascii="Times New Roman" w:hAnsi="Times New Roman" w:cs="Times New Roman"/>
                <w:color w:val="000000" w:themeColor="text1"/>
                <w:sz w:val="24"/>
                <w:szCs w:val="24"/>
                <w14:textFill>
                  <w14:solidFill>
                    <w14:schemeClr w14:val="tx1"/>
                  </w14:solidFill>
                </w14:textFill>
              </w:rPr>
              <w:t>Н.П. Герасимова, К.И. Попов, Е.Н. Поперина и др.; под ред. А.В. Майорова. Правоведение : учебное пособие / Н.П. Герасимова, К.И. Попов, Е.Н. Поперина и др.; под ред. А.В. Майорова. - Челябинск : Издательский центр ЮУрГУ. -2014. - 240с.</w:t>
            </w:r>
          </w:p>
          <w:p w14:paraId="5D8CA3D3">
            <w:pPr>
              <w:pStyle w:val="25"/>
              <w:spacing w:before="0" w:beforeAutospacing="0" w:after="0" w:afterAutospacing="0" w:line="240" w:lineRule="auto"/>
              <w:ind w:left="62" w:hanging="142"/>
              <w:textAlignment w:val="baseline"/>
              <w:rPr>
                <w:rFonts w:ascii="Times New Roman" w:hAnsi="Times New Roman" w:cs="Times New Roman"/>
                <w:color w:val="000000" w:themeColor="text1"/>
                <w:sz w:val="24"/>
                <w:szCs w:val="24"/>
                <w:lang w:val="kk-KZ"/>
                <w14:textFill>
                  <w14:solidFill>
                    <w14:schemeClr w14:val="tx1"/>
                  </w14:solidFill>
                </w14:textFill>
              </w:rPr>
            </w:pPr>
            <w:r>
              <w:rPr>
                <w:rFonts w:ascii="Times New Roman" w:hAnsi="Times New Roman" w:cs="Times New Roman"/>
                <w:color w:val="000000" w:themeColor="text1"/>
                <w:sz w:val="24"/>
                <w:szCs w:val="24"/>
                <w:lang w:val="kk-KZ"/>
                <w14:textFill>
                  <w14:solidFill>
                    <w14:schemeClr w14:val="tx1"/>
                  </w14:solidFill>
                </w14:textFill>
              </w:rPr>
              <w:t>Дополнительная:</w:t>
            </w:r>
          </w:p>
          <w:p w14:paraId="7775B28F">
            <w:pPr>
              <w:pStyle w:val="42"/>
              <w:numPr>
                <w:ilvl w:val="0"/>
                <w:numId w:val="16"/>
              </w:numPr>
              <w:tabs>
                <w:tab w:val="left" w:pos="0"/>
                <w:tab w:val="left" w:pos="284"/>
                <w:tab w:val="left" w:pos="1276"/>
              </w:tabs>
              <w:ind w:left="62" w:hanging="62"/>
              <w:jc w:val="both"/>
              <w:rPr>
                <w:rFonts w:ascii="Times New Roman" w:hAnsi="Times New Roman"/>
                <w:color w:val="000000" w:themeColor="text1"/>
                <w:lang w:val="kk-KZ"/>
                <w14:textFill>
                  <w14:solidFill>
                    <w14:schemeClr w14:val="tx1"/>
                  </w14:solidFill>
                </w14:textFill>
              </w:rPr>
            </w:pPr>
            <w:r>
              <w:rPr>
                <w:rFonts w:ascii="Times New Roman" w:hAnsi="Times New Roman"/>
                <w:bCs/>
                <w:color w:val="000000" w:themeColor="text1"/>
                <w:lang w:val="kk-KZ"/>
                <w14:textFill>
                  <w14:solidFill>
                    <w14:schemeClr w14:val="tx1"/>
                  </w14:solidFill>
                </w14:textFill>
              </w:rPr>
              <w:t>Алауханов Е.О. Борьба с коррупцией</w:t>
            </w:r>
            <w:r>
              <w:rPr>
                <w:rFonts w:ascii="Times New Roman" w:hAnsi="Times New Roman"/>
                <w:color w:val="000000" w:themeColor="text1"/>
                <w:lang w:val="kk-KZ"/>
                <w14:textFill>
                  <w14:solidFill>
                    <w14:schemeClr w14:val="tx1"/>
                  </w14:solidFill>
                </w14:textFill>
              </w:rPr>
              <w:t xml:space="preserve">: учеб. пособие /  под </w:t>
            </w:r>
            <w:r>
              <w:rPr>
                <w:rFonts w:ascii="Times New Roman" w:hAnsi="Times New Roman"/>
                <w:color w:val="000000" w:themeColor="text1"/>
                <w14:textFill>
                  <w14:solidFill>
                    <w14:schemeClr w14:val="tx1"/>
                  </w14:solidFill>
                </w14:textFill>
              </w:rPr>
              <w:t>ред. Е.О.Алауханова.- Алматы: Юрид. лит., 2008.- 288 с.</w:t>
            </w:r>
          </w:p>
          <w:p w14:paraId="79502124">
            <w:pPr>
              <w:pStyle w:val="25"/>
              <w:numPr>
                <w:ilvl w:val="0"/>
                <w:numId w:val="16"/>
              </w:numPr>
              <w:tabs>
                <w:tab w:val="left" w:pos="0"/>
              </w:tabs>
              <w:spacing w:before="0" w:beforeAutospacing="0" w:after="0" w:afterAutospacing="0" w:line="240" w:lineRule="auto"/>
              <w:ind w:left="62" w:hanging="62"/>
              <w:textAlignment w:val="baseline"/>
              <w:rPr>
                <w:rFonts w:ascii="Times New Roman" w:hAnsi="Times New Roman" w:cs="Times New Roman"/>
                <w:sz w:val="24"/>
                <w:szCs w:val="24"/>
                <w:lang w:val="kk-KZ"/>
              </w:rPr>
            </w:pPr>
            <w:r>
              <w:rPr>
                <w:rFonts w:ascii="Times New Roman" w:hAnsi="Times New Roman" w:cs="Times New Roman"/>
                <w:bCs/>
                <w:color w:val="000000" w:themeColor="text1"/>
                <w:sz w:val="24"/>
                <w:szCs w:val="24"/>
                <w14:textFill>
                  <w14:solidFill>
                    <w14:schemeClr w14:val="tx1"/>
                  </w14:solidFill>
                </w14:textFill>
              </w:rPr>
              <w:t>Баймолдина С.М. Актуальные проблемы борьбы с коррупцией и организованной преступностью</w:t>
            </w:r>
            <w:r>
              <w:rPr>
                <w:rFonts w:ascii="Times New Roman" w:hAnsi="Times New Roman" w:cs="Times New Roman"/>
                <w:color w:val="000000" w:themeColor="text1"/>
                <w:sz w:val="24"/>
                <w:szCs w:val="24"/>
                <w14:textFill>
                  <w14:solidFill>
                    <w14:schemeClr w14:val="tx1"/>
                  </w14:solidFill>
                </w14:textFill>
              </w:rPr>
              <w:t> : учеб. пособие</w:t>
            </w:r>
            <w:r>
              <w:rPr>
                <w:rFonts w:ascii="Times New Roman" w:hAnsi="Times New Roman" w:cs="Times New Roman"/>
                <w:color w:val="000000" w:themeColor="text1"/>
                <w:sz w:val="24"/>
                <w:szCs w:val="24"/>
                <w:lang w:val="kk-KZ"/>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 Алматы: Эпиграф, 2016.- 184 с.</w:t>
            </w:r>
          </w:p>
        </w:tc>
      </w:tr>
    </w:tbl>
    <w:p w14:paraId="30A9D152">
      <w:pPr>
        <w:rPr>
          <w:lang w:val="kk-KZ"/>
        </w:rPr>
      </w:pPr>
    </w:p>
    <w:tbl>
      <w:tblPr>
        <w:tblStyle w:val="11"/>
        <w:tblW w:w="4867" w:type="pct"/>
        <w:tblInd w:w="13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767"/>
        <w:gridCol w:w="6377"/>
      </w:tblGrid>
      <w:tr w14:paraId="488C8F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57" w:type="pct"/>
            <w:tcBorders>
              <w:top w:val="single" w:color="000000" w:sz="4" w:space="0"/>
              <w:left w:val="single" w:color="000000" w:sz="4" w:space="0"/>
              <w:bottom w:val="single" w:color="000000" w:sz="4" w:space="0"/>
              <w:right w:val="single" w:color="000000" w:sz="4" w:space="0"/>
            </w:tcBorders>
          </w:tcPr>
          <w:p w14:paraId="7F9B882A">
            <w:pPr>
              <w:jc w:val="both"/>
              <w:rPr>
                <w:b/>
                <w:lang w:val="kk-KZ"/>
              </w:rPr>
            </w:pPr>
            <w:r>
              <w:rPr>
                <w:b/>
                <w:bCs/>
                <w:lang w:val="kk-KZ"/>
              </w:rPr>
              <w:t xml:space="preserve">Код </w:t>
            </w:r>
            <w:r>
              <w:rPr>
                <w:b/>
                <w:bCs/>
              </w:rPr>
              <w:t xml:space="preserve">и </w:t>
            </w:r>
            <w:r>
              <w:rPr>
                <w:b/>
                <w:bCs/>
                <w:lang w:val="kk-KZ"/>
              </w:rPr>
              <w:t>н</w:t>
            </w:r>
            <w:r>
              <w:rPr>
                <w:b/>
                <w:bCs/>
              </w:rPr>
              <w:t xml:space="preserve">азвание дисциплины </w:t>
            </w:r>
          </w:p>
        </w:tc>
        <w:tc>
          <w:tcPr>
            <w:tcW w:w="3143" w:type="pct"/>
            <w:tcBorders>
              <w:top w:val="single" w:color="000000" w:sz="4" w:space="0"/>
              <w:left w:val="single" w:color="000000" w:sz="4" w:space="0"/>
              <w:bottom w:val="single" w:color="000000" w:sz="4" w:space="0"/>
              <w:right w:val="single" w:color="000000" w:sz="4" w:space="0"/>
            </w:tcBorders>
          </w:tcPr>
          <w:p w14:paraId="0CC3A48E">
            <w:pPr>
              <w:jc w:val="both"/>
              <w:rPr>
                <w:b/>
                <w:lang w:val="kk-KZ"/>
              </w:rPr>
            </w:pPr>
            <w:r>
              <w:rPr>
                <w:b/>
                <w:bCs/>
                <w:sz w:val="14"/>
                <w:szCs w:val="16"/>
                <w:lang w:val="kk-KZ"/>
              </w:rPr>
              <w:t xml:space="preserve"> </w:t>
            </w:r>
            <w:r>
              <w:rPr>
                <w:b/>
                <w:bCs/>
                <w:lang w:val="kk-KZ"/>
              </w:rPr>
              <w:t>OII  2230 Основы искусственного интеллекта</w:t>
            </w:r>
          </w:p>
        </w:tc>
      </w:tr>
      <w:tr w14:paraId="554308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57" w:type="pct"/>
            <w:tcBorders>
              <w:top w:val="single" w:color="000000" w:sz="4" w:space="0"/>
              <w:left w:val="single" w:color="000000" w:sz="4" w:space="0"/>
              <w:bottom w:val="single" w:color="000000" w:sz="4" w:space="0"/>
              <w:right w:val="single" w:color="000000" w:sz="4" w:space="0"/>
            </w:tcBorders>
          </w:tcPr>
          <w:p w14:paraId="53702973">
            <w:pPr>
              <w:jc w:val="both"/>
              <w:rPr>
                <w:b/>
                <w:lang w:val="kk-KZ"/>
              </w:rPr>
            </w:pPr>
            <w:r>
              <w:rPr>
                <w:bCs/>
                <w:lang w:val="kk-KZ"/>
              </w:rPr>
              <w:t>ППС дисциплины</w:t>
            </w:r>
          </w:p>
        </w:tc>
        <w:tc>
          <w:tcPr>
            <w:tcW w:w="3143" w:type="pct"/>
            <w:tcBorders>
              <w:top w:val="single" w:color="000000" w:sz="4" w:space="0"/>
              <w:left w:val="single" w:color="000000" w:sz="4" w:space="0"/>
              <w:bottom w:val="single" w:color="000000" w:sz="4" w:space="0"/>
              <w:right w:val="single" w:color="000000" w:sz="4" w:space="0"/>
            </w:tcBorders>
          </w:tcPr>
          <w:p w14:paraId="10F2FF91">
            <w:pPr>
              <w:jc w:val="both"/>
              <w:rPr>
                <w:lang w:val="kk-KZ"/>
              </w:rPr>
            </w:pPr>
            <w:r>
              <w:rPr>
                <w:lang w:val="kk-KZ"/>
              </w:rPr>
              <w:t>Тойлыбаев Н.С., Сапиева Г.Е.</w:t>
            </w:r>
          </w:p>
        </w:tc>
      </w:tr>
      <w:tr w14:paraId="61C002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57" w:type="pct"/>
            <w:tcBorders>
              <w:top w:val="single" w:color="000000" w:sz="4" w:space="0"/>
              <w:left w:val="single" w:color="000000" w:sz="4" w:space="0"/>
              <w:bottom w:val="single" w:color="000000" w:sz="4" w:space="0"/>
              <w:right w:val="single" w:color="000000" w:sz="4" w:space="0"/>
            </w:tcBorders>
          </w:tcPr>
          <w:p w14:paraId="07AB45B7">
            <w:pPr>
              <w:jc w:val="both"/>
              <w:rPr>
                <w:b/>
                <w:lang w:val="kk-KZ"/>
              </w:rPr>
            </w:pPr>
            <w:r>
              <w:rPr>
                <w:bCs/>
                <w:lang w:val="kk-KZ"/>
              </w:rPr>
              <w:t>Цикл дисциплины</w:t>
            </w:r>
          </w:p>
        </w:tc>
        <w:tc>
          <w:tcPr>
            <w:tcW w:w="3143" w:type="pct"/>
            <w:tcBorders>
              <w:top w:val="single" w:color="000000" w:sz="4" w:space="0"/>
              <w:left w:val="single" w:color="000000" w:sz="4" w:space="0"/>
              <w:bottom w:val="single" w:color="000000" w:sz="4" w:space="0"/>
              <w:right w:val="single" w:color="000000" w:sz="4" w:space="0"/>
            </w:tcBorders>
          </w:tcPr>
          <w:p w14:paraId="509E3E11">
            <w:pPr>
              <w:rPr>
                <w:lang w:val="kk-KZ"/>
              </w:rPr>
            </w:pPr>
            <w:r>
              <w:rPr>
                <w:color w:val="000000"/>
              </w:rPr>
              <w:t>БД/ВК</w:t>
            </w:r>
          </w:p>
        </w:tc>
      </w:tr>
      <w:tr w14:paraId="304013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57" w:type="pct"/>
            <w:tcBorders>
              <w:top w:val="single" w:color="000000" w:sz="4" w:space="0"/>
              <w:left w:val="single" w:color="000000" w:sz="4" w:space="0"/>
              <w:bottom w:val="single" w:color="000000" w:sz="4" w:space="0"/>
              <w:right w:val="single" w:color="000000" w:sz="4" w:space="0"/>
            </w:tcBorders>
          </w:tcPr>
          <w:p w14:paraId="1E1B411B">
            <w:pPr>
              <w:jc w:val="both"/>
              <w:rPr>
                <w:b/>
                <w:lang w:val="kk-KZ"/>
              </w:rPr>
            </w:pPr>
            <w:r>
              <w:rPr>
                <w:bCs/>
                <w:lang w:val="kk-KZ"/>
              </w:rPr>
              <w:t>Уровень обучения</w:t>
            </w:r>
          </w:p>
        </w:tc>
        <w:tc>
          <w:tcPr>
            <w:tcW w:w="3143" w:type="pct"/>
            <w:tcBorders>
              <w:top w:val="single" w:color="000000" w:sz="4" w:space="0"/>
              <w:left w:val="single" w:color="000000" w:sz="4" w:space="0"/>
              <w:bottom w:val="single" w:color="000000" w:sz="4" w:space="0"/>
              <w:right w:val="single" w:color="000000" w:sz="4" w:space="0"/>
            </w:tcBorders>
          </w:tcPr>
          <w:p w14:paraId="169D6BDF">
            <w:pPr>
              <w:jc w:val="both"/>
              <w:rPr>
                <w:lang w:val="kk-KZ"/>
              </w:rPr>
            </w:pPr>
            <w:r>
              <w:rPr>
                <w:lang w:val="kk-KZ"/>
              </w:rPr>
              <w:t>Бакалавр</w:t>
            </w:r>
          </w:p>
        </w:tc>
      </w:tr>
      <w:tr w14:paraId="4F3D02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57" w:type="pct"/>
            <w:tcBorders>
              <w:top w:val="single" w:color="000000" w:sz="4" w:space="0"/>
              <w:left w:val="single" w:color="000000" w:sz="4" w:space="0"/>
              <w:bottom w:val="single" w:color="000000" w:sz="4" w:space="0"/>
              <w:right w:val="single" w:color="000000" w:sz="4" w:space="0"/>
            </w:tcBorders>
          </w:tcPr>
          <w:p w14:paraId="2530F073">
            <w:pPr>
              <w:jc w:val="both"/>
              <w:rPr>
                <w:bCs/>
                <w:lang w:val="kk-KZ"/>
              </w:rPr>
            </w:pPr>
            <w:r>
              <w:rPr>
                <w:bCs/>
                <w:lang w:val="kk-KZ"/>
              </w:rPr>
              <w:t>Образовательная программа</w:t>
            </w:r>
          </w:p>
        </w:tc>
        <w:tc>
          <w:tcPr>
            <w:tcW w:w="3143" w:type="pct"/>
            <w:tcBorders>
              <w:top w:val="single" w:color="000000" w:sz="4" w:space="0"/>
              <w:left w:val="single" w:color="000000" w:sz="4" w:space="0"/>
              <w:bottom w:val="single" w:color="000000" w:sz="4" w:space="0"/>
              <w:right w:val="single" w:color="000000" w:sz="4" w:space="0"/>
            </w:tcBorders>
          </w:tcPr>
          <w:p w14:paraId="61853B33">
            <w:pPr>
              <w:jc w:val="both"/>
              <w:rPr>
                <w:lang w:val="kk-KZ"/>
              </w:rPr>
            </w:pPr>
            <w:r>
              <w:rPr>
                <w:color w:val="000000"/>
              </w:rPr>
              <w:t>6B06102</w:t>
            </w:r>
            <w:r>
              <w:rPr>
                <w:color w:val="000000"/>
                <w:lang w:val="kk-KZ"/>
              </w:rPr>
              <w:t xml:space="preserve"> </w:t>
            </w:r>
            <w:r>
              <w:rPr>
                <w:lang w:val="kk-KZ"/>
              </w:rPr>
              <w:t>–«Информационные системы»</w:t>
            </w:r>
          </w:p>
        </w:tc>
      </w:tr>
      <w:tr w14:paraId="168FC6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57" w:type="pct"/>
            <w:tcBorders>
              <w:top w:val="single" w:color="000000" w:sz="4" w:space="0"/>
              <w:left w:val="single" w:color="000000" w:sz="4" w:space="0"/>
              <w:bottom w:val="single" w:color="000000" w:sz="4" w:space="0"/>
              <w:right w:val="single" w:color="000000" w:sz="4" w:space="0"/>
            </w:tcBorders>
          </w:tcPr>
          <w:p w14:paraId="72845D20">
            <w:pPr>
              <w:jc w:val="both"/>
              <w:rPr>
                <w:b/>
              </w:rPr>
            </w:pPr>
            <w:r>
              <w:rPr>
                <w:bCs/>
              </w:rPr>
              <w:t>Кол</w:t>
            </w:r>
            <w:r>
              <w:rPr>
                <w:bCs/>
                <w:lang w:val="kk-KZ"/>
              </w:rPr>
              <w:t>-</w:t>
            </w:r>
            <w:r>
              <w:rPr>
                <w:bCs/>
              </w:rPr>
              <w:t>во</w:t>
            </w:r>
            <w:r>
              <w:rPr>
                <w:bCs/>
                <w:lang w:val="kk-KZ"/>
              </w:rPr>
              <w:t xml:space="preserve"> академических</w:t>
            </w:r>
            <w:r>
              <w:rPr>
                <w:bCs/>
              </w:rPr>
              <w:t xml:space="preserve"> кредитов</w:t>
            </w:r>
          </w:p>
        </w:tc>
        <w:tc>
          <w:tcPr>
            <w:tcW w:w="3143" w:type="pct"/>
            <w:tcBorders>
              <w:top w:val="single" w:color="000000" w:sz="4" w:space="0"/>
              <w:left w:val="single" w:color="000000" w:sz="4" w:space="0"/>
              <w:bottom w:val="single" w:color="000000" w:sz="4" w:space="0"/>
              <w:right w:val="single" w:color="000000" w:sz="4" w:space="0"/>
            </w:tcBorders>
          </w:tcPr>
          <w:p w14:paraId="5AF57B80">
            <w:pPr>
              <w:jc w:val="both"/>
              <w:rPr>
                <w:lang w:val="en-US"/>
              </w:rPr>
            </w:pPr>
            <w:r>
              <w:rPr>
                <w:lang w:val="kk-KZ"/>
              </w:rPr>
              <w:t>5</w:t>
            </w:r>
          </w:p>
        </w:tc>
      </w:tr>
      <w:tr w14:paraId="592411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57" w:type="pct"/>
            <w:tcBorders>
              <w:top w:val="single" w:color="000000" w:sz="4" w:space="0"/>
              <w:left w:val="single" w:color="000000" w:sz="4" w:space="0"/>
              <w:bottom w:val="single" w:color="000000" w:sz="4" w:space="0"/>
              <w:right w:val="single" w:color="000000" w:sz="4" w:space="0"/>
            </w:tcBorders>
          </w:tcPr>
          <w:p w14:paraId="24BDFC28">
            <w:pPr>
              <w:jc w:val="both"/>
              <w:rPr>
                <w:b/>
              </w:rPr>
            </w:pPr>
            <w:r>
              <w:rPr>
                <w:bCs/>
              </w:rPr>
              <w:t>Форма обучения</w:t>
            </w:r>
          </w:p>
        </w:tc>
        <w:tc>
          <w:tcPr>
            <w:tcW w:w="3143" w:type="pct"/>
            <w:tcBorders>
              <w:top w:val="single" w:color="000000" w:sz="4" w:space="0"/>
              <w:left w:val="single" w:color="000000" w:sz="4" w:space="0"/>
              <w:bottom w:val="single" w:color="000000" w:sz="4" w:space="0"/>
              <w:right w:val="single" w:color="000000" w:sz="4" w:space="0"/>
            </w:tcBorders>
          </w:tcPr>
          <w:p w14:paraId="277F4919">
            <w:pPr>
              <w:jc w:val="both"/>
            </w:pPr>
            <w:r>
              <w:t>очная</w:t>
            </w:r>
          </w:p>
        </w:tc>
      </w:tr>
      <w:tr w14:paraId="57653E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57" w:type="pct"/>
            <w:tcBorders>
              <w:top w:val="single" w:color="000000" w:sz="4" w:space="0"/>
              <w:left w:val="single" w:color="000000" w:sz="4" w:space="0"/>
              <w:bottom w:val="single" w:color="000000" w:sz="4" w:space="0"/>
              <w:right w:val="single" w:color="000000" w:sz="4" w:space="0"/>
            </w:tcBorders>
          </w:tcPr>
          <w:p w14:paraId="57B6EE43">
            <w:pPr>
              <w:jc w:val="both"/>
              <w:rPr>
                <w:bCs/>
                <w:lang w:val="kk-KZ"/>
              </w:rPr>
            </w:pPr>
            <w:r>
              <w:rPr>
                <w:bCs/>
                <w:lang w:val="kk-KZ"/>
              </w:rPr>
              <w:t>Семестр</w:t>
            </w:r>
          </w:p>
        </w:tc>
        <w:tc>
          <w:tcPr>
            <w:tcW w:w="3143" w:type="pct"/>
            <w:tcBorders>
              <w:top w:val="single" w:color="000000" w:sz="4" w:space="0"/>
              <w:left w:val="single" w:color="000000" w:sz="4" w:space="0"/>
              <w:bottom w:val="single" w:color="000000" w:sz="4" w:space="0"/>
              <w:right w:val="single" w:color="000000" w:sz="4" w:space="0"/>
            </w:tcBorders>
          </w:tcPr>
          <w:p w14:paraId="1FDF5FA7">
            <w:pPr>
              <w:jc w:val="both"/>
              <w:rPr>
                <w:lang w:val="kk-KZ"/>
              </w:rPr>
            </w:pPr>
            <w:r>
              <w:rPr>
                <w:lang w:val="kk-KZ"/>
              </w:rPr>
              <w:t>4</w:t>
            </w:r>
          </w:p>
        </w:tc>
      </w:tr>
      <w:tr w14:paraId="1392DA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57" w:type="pct"/>
            <w:tcBorders>
              <w:top w:val="single" w:color="000000" w:sz="4" w:space="0"/>
              <w:left w:val="single" w:color="000000" w:sz="4" w:space="0"/>
              <w:bottom w:val="single" w:color="000000" w:sz="4" w:space="0"/>
              <w:right w:val="single" w:color="000000" w:sz="4" w:space="0"/>
            </w:tcBorders>
          </w:tcPr>
          <w:p w14:paraId="622C8302">
            <w:pPr>
              <w:jc w:val="both"/>
              <w:rPr>
                <w:b/>
                <w:lang w:val="kk-KZ"/>
              </w:rPr>
            </w:pPr>
            <w:r>
              <w:t xml:space="preserve">Пререквизиты </w:t>
            </w:r>
            <w:r>
              <w:rPr>
                <w:bCs/>
                <w:lang w:val="kk-KZ"/>
              </w:rPr>
              <w:t>дисциплины</w:t>
            </w:r>
          </w:p>
        </w:tc>
        <w:tc>
          <w:tcPr>
            <w:tcW w:w="3143" w:type="pct"/>
            <w:tcBorders>
              <w:top w:val="single" w:color="000000" w:sz="4" w:space="0"/>
              <w:left w:val="single" w:color="000000" w:sz="4" w:space="0"/>
              <w:bottom w:val="single" w:color="000000" w:sz="4" w:space="0"/>
              <w:right w:val="single" w:color="000000" w:sz="4" w:space="0"/>
            </w:tcBorders>
          </w:tcPr>
          <w:p w14:paraId="60AACD4D">
            <w:pPr>
              <w:jc w:val="both"/>
              <w:rPr>
                <w:lang w:val="kk-KZ"/>
              </w:rPr>
            </w:pPr>
            <w:r>
              <w:rPr>
                <w:bCs/>
                <w:lang w:val="kk-KZ"/>
              </w:rPr>
              <w:t>Информационно-коммуникационные технологии</w:t>
            </w:r>
          </w:p>
        </w:tc>
      </w:tr>
      <w:tr w14:paraId="408F14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57" w:type="pct"/>
            <w:tcBorders>
              <w:top w:val="single" w:color="000000" w:sz="4" w:space="0"/>
              <w:left w:val="single" w:color="000000" w:sz="4" w:space="0"/>
              <w:bottom w:val="single" w:color="000000" w:sz="4" w:space="0"/>
              <w:right w:val="single" w:color="000000" w:sz="4" w:space="0"/>
            </w:tcBorders>
          </w:tcPr>
          <w:p w14:paraId="03C94DC4">
            <w:pPr>
              <w:jc w:val="both"/>
            </w:pPr>
            <w:r>
              <w:rPr>
                <w:lang w:val="kk-KZ"/>
              </w:rPr>
              <w:t xml:space="preserve">Постреквизиты </w:t>
            </w:r>
            <w:r>
              <w:rPr>
                <w:bCs/>
                <w:lang w:val="kk-KZ"/>
              </w:rPr>
              <w:t>дисциплины</w:t>
            </w:r>
          </w:p>
        </w:tc>
        <w:tc>
          <w:tcPr>
            <w:tcW w:w="3143" w:type="pct"/>
            <w:tcBorders>
              <w:top w:val="single" w:color="000000" w:sz="4" w:space="0"/>
              <w:left w:val="single" w:color="000000" w:sz="4" w:space="0"/>
              <w:bottom w:val="single" w:color="000000" w:sz="4" w:space="0"/>
              <w:right w:val="single" w:color="000000" w:sz="4" w:space="0"/>
            </w:tcBorders>
          </w:tcPr>
          <w:p w14:paraId="5CB90203">
            <w:pPr>
              <w:jc w:val="both"/>
            </w:pPr>
            <w:r>
              <w:rPr>
                <w:lang w:val="kk-KZ"/>
              </w:rPr>
              <w:t>Программирование микрокомпьютеров беспилотных летательных аппаратов, Разработка роботизированной системы</w:t>
            </w:r>
          </w:p>
        </w:tc>
      </w:tr>
      <w:tr w14:paraId="0CCD53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57" w:type="pct"/>
            <w:tcBorders>
              <w:top w:val="single" w:color="000000" w:sz="4" w:space="0"/>
              <w:left w:val="single" w:color="000000" w:sz="4" w:space="0"/>
              <w:bottom w:val="single" w:color="000000" w:sz="4" w:space="0"/>
              <w:right w:val="single" w:color="000000" w:sz="4" w:space="0"/>
            </w:tcBorders>
          </w:tcPr>
          <w:p w14:paraId="4C14D298">
            <w:pPr>
              <w:rPr>
                <w:bCs/>
              </w:rPr>
            </w:pPr>
            <w:r>
              <w:rPr>
                <w:bCs/>
              </w:rPr>
              <w:t>Цель изучения дисциплины</w:t>
            </w:r>
          </w:p>
        </w:tc>
        <w:tc>
          <w:tcPr>
            <w:tcW w:w="3143" w:type="pct"/>
            <w:tcBorders>
              <w:top w:val="single" w:color="000000" w:sz="4" w:space="0"/>
              <w:left w:val="single" w:color="000000" w:sz="4" w:space="0"/>
              <w:bottom w:val="single" w:color="000000" w:sz="4" w:space="0"/>
              <w:right w:val="single" w:color="000000" w:sz="4" w:space="0"/>
            </w:tcBorders>
          </w:tcPr>
          <w:p w14:paraId="55DFFBD7">
            <w:pPr>
              <w:jc w:val="both"/>
              <w:rPr>
                <w:lang w:val="kk-KZ"/>
              </w:rPr>
            </w:pPr>
            <w:r>
              <w:rPr>
                <w:lang w:val="kk-KZ"/>
              </w:rPr>
              <w:t>Ф</w:t>
            </w:r>
            <w:r>
              <w:t>ормировани</w:t>
            </w:r>
            <w:r>
              <w:rPr>
                <w:lang w:val="kk-KZ"/>
              </w:rPr>
              <w:t>е</w:t>
            </w:r>
            <w:r>
              <w:t xml:space="preserve"> у студентов базовых знаний о теоретических и прикладных основах искусственного интеллекта (ИИ), освоении ключевых методов и алгоритмов, а также развитии навыков разработки интеллектуальных систем с использованием современных технологий.</w:t>
            </w:r>
          </w:p>
        </w:tc>
      </w:tr>
      <w:tr w14:paraId="3AF42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57" w:type="pct"/>
            <w:tcBorders>
              <w:top w:val="single" w:color="000000" w:sz="4" w:space="0"/>
              <w:left w:val="single" w:color="000000" w:sz="4" w:space="0"/>
              <w:bottom w:val="single" w:color="000000" w:sz="4" w:space="0"/>
              <w:right w:val="single" w:color="000000" w:sz="4" w:space="0"/>
            </w:tcBorders>
          </w:tcPr>
          <w:p w14:paraId="3BFBD629">
            <w:pPr>
              <w:jc w:val="both"/>
            </w:pPr>
            <w:r>
              <w:rPr>
                <w:bCs/>
              </w:rPr>
              <w:t xml:space="preserve">Содержание </w:t>
            </w:r>
            <w:r>
              <w:rPr>
                <w:bCs/>
                <w:lang w:val="kk-KZ"/>
              </w:rPr>
              <w:t>дисциплины</w:t>
            </w:r>
          </w:p>
        </w:tc>
        <w:tc>
          <w:tcPr>
            <w:tcW w:w="3143" w:type="pct"/>
            <w:tcBorders>
              <w:top w:val="single" w:color="000000" w:sz="4" w:space="0"/>
              <w:left w:val="single" w:color="000000" w:sz="4" w:space="0"/>
              <w:bottom w:val="single" w:color="000000" w:sz="4" w:space="0"/>
              <w:right w:val="single" w:color="000000" w:sz="4" w:space="0"/>
            </w:tcBorders>
          </w:tcPr>
          <w:p w14:paraId="4753B850">
            <w:pPr>
              <w:jc w:val="both"/>
              <w:rPr>
                <w:lang w:val="kk-KZ"/>
              </w:rPr>
            </w:pPr>
            <w:r>
              <w:rPr>
                <w:lang w:val="kk-KZ"/>
              </w:rPr>
              <w:t>Введение в ИИ. Представление знаний. Логический вывод. Поиск решений. Экспертные системы. Нечеткая логика. Машинное обучение. Нейронные сети. Глубокое обучение.</w:t>
            </w:r>
          </w:p>
          <w:p w14:paraId="71D2B199">
            <w:pPr>
              <w:jc w:val="both"/>
              <w:rPr>
                <w:lang w:val="kk-KZ"/>
              </w:rPr>
            </w:pPr>
            <w:r>
              <w:rPr>
                <w:lang w:val="kk-KZ"/>
              </w:rPr>
              <w:t>Интеллектуальные агенты. Обработка естественного языка (NLP). Этические аспекты ИИ. Программные средства ИИ.</w:t>
            </w:r>
          </w:p>
        </w:tc>
      </w:tr>
      <w:tr w14:paraId="45B2A6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57" w:type="pct"/>
            <w:tcBorders>
              <w:top w:val="single" w:color="000000" w:sz="4" w:space="0"/>
              <w:left w:val="single" w:color="000000" w:sz="4" w:space="0"/>
              <w:bottom w:val="single" w:color="000000" w:sz="4" w:space="0"/>
              <w:right w:val="single" w:color="000000" w:sz="4" w:space="0"/>
            </w:tcBorders>
          </w:tcPr>
          <w:p w14:paraId="42A04F75">
            <w:pPr>
              <w:jc w:val="both"/>
              <w:rPr>
                <w:lang w:val="kk-KZ"/>
              </w:rPr>
            </w:pPr>
            <w:r>
              <w:rPr>
                <w:bCs/>
                <w:lang w:val="kk-KZ"/>
              </w:rPr>
              <w:t>Компетенция дисциплины</w:t>
            </w:r>
          </w:p>
        </w:tc>
        <w:tc>
          <w:tcPr>
            <w:tcW w:w="3143" w:type="pct"/>
            <w:tcBorders>
              <w:top w:val="single" w:color="000000" w:sz="4" w:space="0"/>
              <w:left w:val="single" w:color="000000" w:sz="4" w:space="0"/>
              <w:bottom w:val="single" w:color="000000" w:sz="4" w:space="0"/>
              <w:right w:val="single" w:color="000000" w:sz="4" w:space="0"/>
            </w:tcBorders>
          </w:tcPr>
          <w:p w14:paraId="1B152528">
            <w:pPr>
              <w:pStyle w:val="23"/>
              <w:widowControl w:val="0"/>
              <w:jc w:val="both"/>
              <w:rPr>
                <w:rFonts w:ascii="Times New Roman" w:hAnsi="Times New Roman"/>
                <w:bCs w:val="0"/>
                <w:sz w:val="24"/>
                <w:szCs w:val="24"/>
                <w:lang w:val="kk-KZ"/>
              </w:rPr>
            </w:pPr>
            <w:r>
              <w:rPr>
                <w:rFonts w:ascii="Times New Roman" w:hAnsi="Times New Roman"/>
                <w:sz w:val="24"/>
                <w:szCs w:val="24"/>
              </w:rPr>
              <w:t>-</w:t>
            </w:r>
            <w:r>
              <w:rPr>
                <w:rFonts w:ascii="Times New Roman" w:hAnsi="Times New Roman"/>
                <w:sz w:val="24"/>
                <w:szCs w:val="24"/>
                <w:lang w:val="kk-KZ"/>
              </w:rPr>
              <w:t>знать основные понятия, методы и технологии искусственного интеллекта;</w:t>
            </w:r>
          </w:p>
          <w:p w14:paraId="153F275B">
            <w:pPr>
              <w:jc w:val="both"/>
              <w:rPr>
                <w:lang w:val="kk-KZ"/>
              </w:rPr>
            </w:pPr>
            <w:r>
              <w:rPr>
                <w:b/>
                <w:bCs/>
                <w:lang w:val="kk-KZ"/>
              </w:rPr>
              <w:t>-понимать</w:t>
            </w:r>
            <w:r>
              <w:rPr>
                <w:bCs/>
                <w:lang w:val="kk-KZ"/>
              </w:rPr>
              <w:t xml:space="preserve"> принципы функционирования интеллектуальных систем</w:t>
            </w:r>
            <w:r>
              <w:rPr>
                <w:lang w:val="kk-KZ"/>
              </w:rPr>
              <w:t>;</w:t>
            </w:r>
          </w:p>
          <w:p w14:paraId="32D58DE6">
            <w:pPr>
              <w:jc w:val="both"/>
              <w:rPr>
                <w:lang w:val="kk-KZ"/>
              </w:rPr>
            </w:pPr>
            <w:r>
              <w:rPr>
                <w:b/>
              </w:rPr>
              <w:t>-</w:t>
            </w:r>
            <w:r>
              <w:rPr>
                <w:b/>
                <w:lang w:val="kk-KZ"/>
              </w:rPr>
              <w:t>применять</w:t>
            </w:r>
            <w:r>
              <w:rPr>
                <w:lang w:val="kk-KZ"/>
              </w:rPr>
              <w:t xml:space="preserve"> алгоритмы ИИ на практике для решения задач;</w:t>
            </w:r>
          </w:p>
          <w:p w14:paraId="45B1811A">
            <w:pPr>
              <w:jc w:val="both"/>
              <w:rPr>
                <w:lang w:val="kk-KZ"/>
              </w:rPr>
            </w:pPr>
            <w:r>
              <w:rPr>
                <w:lang w:val="kk-KZ"/>
              </w:rPr>
              <w:t>-</w:t>
            </w:r>
            <w:r>
              <w:rPr>
                <w:b/>
                <w:shd w:val="clear" w:color="auto" w:fill="FFFFFF"/>
              </w:rPr>
              <w:t xml:space="preserve">быть компетентным </w:t>
            </w:r>
            <w:r>
              <w:t>в разработке, обучении и внедрении ИИ-моделей и систем</w:t>
            </w:r>
            <w:r>
              <w:rPr>
                <w:lang w:val="kk-KZ"/>
              </w:rPr>
              <w:t>.</w:t>
            </w:r>
          </w:p>
        </w:tc>
      </w:tr>
      <w:tr w14:paraId="362C9C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57" w:type="pct"/>
            <w:tcBorders>
              <w:top w:val="single" w:color="000000" w:sz="4" w:space="0"/>
              <w:left w:val="single" w:color="000000" w:sz="4" w:space="0"/>
              <w:bottom w:val="single" w:color="000000" w:sz="4" w:space="0"/>
              <w:right w:val="single" w:color="000000" w:sz="4" w:space="0"/>
            </w:tcBorders>
          </w:tcPr>
          <w:p w14:paraId="71A67CBB">
            <w:pPr>
              <w:jc w:val="both"/>
            </w:pPr>
            <w:r>
              <w:t>Форма итогового контроля</w:t>
            </w:r>
          </w:p>
        </w:tc>
        <w:tc>
          <w:tcPr>
            <w:tcW w:w="3143" w:type="pct"/>
            <w:tcBorders>
              <w:top w:val="single" w:color="000000" w:sz="4" w:space="0"/>
              <w:left w:val="single" w:color="000000" w:sz="4" w:space="0"/>
              <w:bottom w:val="single" w:color="000000" w:sz="4" w:space="0"/>
              <w:right w:val="single" w:color="000000" w:sz="4" w:space="0"/>
            </w:tcBorders>
          </w:tcPr>
          <w:p w14:paraId="1B0BFE6F">
            <w:pPr>
              <w:jc w:val="both"/>
            </w:pPr>
            <w:r>
              <w:t xml:space="preserve">Экзамен </w:t>
            </w:r>
          </w:p>
        </w:tc>
      </w:tr>
      <w:tr w14:paraId="5F1DF0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57" w:type="pct"/>
            <w:tcBorders>
              <w:top w:val="single" w:color="000000" w:sz="4" w:space="0"/>
              <w:left w:val="single" w:color="000000" w:sz="4" w:space="0"/>
              <w:bottom w:val="single" w:color="000000" w:sz="4" w:space="0"/>
              <w:right w:val="single" w:color="000000" w:sz="4" w:space="0"/>
            </w:tcBorders>
          </w:tcPr>
          <w:p w14:paraId="6878D81C">
            <w:pPr>
              <w:jc w:val="both"/>
            </w:pPr>
            <w:r>
              <w:rPr>
                <w:bCs/>
              </w:rPr>
              <w:t xml:space="preserve">Продолжительность </w:t>
            </w:r>
            <w:r>
              <w:rPr>
                <w:bCs/>
                <w:lang w:val="kk-KZ"/>
              </w:rPr>
              <w:t>дисциплины</w:t>
            </w:r>
          </w:p>
        </w:tc>
        <w:tc>
          <w:tcPr>
            <w:tcW w:w="3143" w:type="pct"/>
            <w:tcBorders>
              <w:top w:val="single" w:color="000000" w:sz="4" w:space="0"/>
              <w:left w:val="single" w:color="000000" w:sz="4" w:space="0"/>
              <w:bottom w:val="single" w:color="000000" w:sz="4" w:space="0"/>
              <w:right w:val="single" w:color="000000" w:sz="4" w:space="0"/>
            </w:tcBorders>
          </w:tcPr>
          <w:p w14:paraId="7F0788F4">
            <w:pPr>
              <w:jc w:val="both"/>
            </w:pPr>
            <w:r>
              <w:t xml:space="preserve">1 </w:t>
            </w:r>
            <w:r>
              <w:rPr>
                <w:lang w:val="kk-KZ"/>
              </w:rPr>
              <w:t xml:space="preserve">академический период </w:t>
            </w:r>
            <w:r>
              <w:t xml:space="preserve"> (</w:t>
            </w:r>
            <w:r>
              <w:rPr>
                <w:lang w:val="kk-KZ"/>
              </w:rPr>
              <w:t xml:space="preserve">15 </w:t>
            </w:r>
            <w:r>
              <w:t xml:space="preserve"> недель)</w:t>
            </w:r>
          </w:p>
        </w:tc>
      </w:tr>
      <w:tr w14:paraId="5A6727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57" w:type="pct"/>
            <w:tcBorders>
              <w:top w:val="single" w:color="000000" w:sz="4" w:space="0"/>
              <w:left w:val="single" w:color="000000" w:sz="4" w:space="0"/>
              <w:bottom w:val="single" w:color="000000" w:sz="4" w:space="0"/>
              <w:right w:val="single" w:color="000000" w:sz="4" w:space="0"/>
            </w:tcBorders>
          </w:tcPr>
          <w:p w14:paraId="1A95B704">
            <w:pPr>
              <w:jc w:val="both"/>
              <w:rPr>
                <w:bCs/>
                <w:lang w:val="kk-KZ"/>
              </w:rPr>
            </w:pPr>
            <w:r>
              <w:rPr>
                <w:bCs/>
                <w:lang w:val="kk-KZ"/>
              </w:rPr>
              <w:t>Список литературы</w:t>
            </w:r>
          </w:p>
        </w:tc>
        <w:tc>
          <w:tcPr>
            <w:tcW w:w="3143" w:type="pct"/>
            <w:tcBorders>
              <w:top w:val="single" w:color="000000" w:sz="4" w:space="0"/>
              <w:left w:val="single" w:color="000000" w:sz="4" w:space="0"/>
              <w:bottom w:val="single" w:color="000000" w:sz="4" w:space="0"/>
              <w:right w:val="single" w:color="000000" w:sz="4" w:space="0"/>
            </w:tcBorders>
          </w:tcPr>
          <w:p w14:paraId="7C9AD50A">
            <w:pPr>
              <w:autoSpaceDE w:val="0"/>
              <w:autoSpaceDN w:val="0"/>
              <w:jc w:val="both"/>
              <w:rPr>
                <w:rFonts w:eastAsia="Calibri"/>
                <w:b/>
                <w:bCs/>
                <w:lang w:val="kk-KZ"/>
              </w:rPr>
            </w:pPr>
            <w:r>
              <w:rPr>
                <w:rFonts w:eastAsia="Calibri"/>
                <w:b/>
                <w:bCs/>
                <w:lang w:val="kk-KZ"/>
              </w:rPr>
              <w:t xml:space="preserve">Основная: </w:t>
            </w:r>
          </w:p>
          <w:p w14:paraId="5AEBD080">
            <w:pPr>
              <w:autoSpaceDE w:val="0"/>
              <w:autoSpaceDN w:val="0"/>
              <w:jc w:val="both"/>
              <w:rPr>
                <w:rFonts w:eastAsia="Calibri"/>
                <w:bCs/>
                <w:lang w:val="kk-KZ"/>
              </w:rPr>
            </w:pPr>
            <w:r>
              <w:rPr>
                <w:rFonts w:eastAsia="Calibri"/>
                <w:bCs/>
                <w:lang w:val="kk-KZ"/>
              </w:rPr>
              <w:t>1.Боровская Е.В. Основы искусственного интеллекта: учеб. пособие.- 6-е изд.- Москва: Лаборатория знаний, 2024.- 127 с.</w:t>
            </w:r>
          </w:p>
          <w:p w14:paraId="23AA9FAF">
            <w:pPr>
              <w:autoSpaceDE w:val="0"/>
              <w:autoSpaceDN w:val="0"/>
              <w:jc w:val="both"/>
              <w:rPr>
                <w:rFonts w:eastAsia="Calibri"/>
                <w:bCs/>
                <w:lang w:val="kk-KZ"/>
              </w:rPr>
            </w:pPr>
            <w:r>
              <w:rPr>
                <w:rFonts w:eastAsia="Calibri"/>
                <w:bCs/>
                <w:lang w:val="kk-KZ"/>
              </w:rPr>
              <w:t>2.Бессмертный И.А. Искусственный интеллект. Введение в многоагентные системы: учебник для вузов - Москва: Юрайт, 2025.- 148 с.</w:t>
            </w:r>
          </w:p>
          <w:p w14:paraId="63BCC69A">
            <w:pPr>
              <w:autoSpaceDE w:val="0"/>
              <w:autoSpaceDN w:val="0"/>
              <w:jc w:val="both"/>
              <w:rPr>
                <w:rFonts w:eastAsia="Calibri"/>
                <w:bCs/>
              </w:rPr>
            </w:pPr>
            <w:r>
              <w:rPr>
                <w:rFonts w:eastAsia="Calibri"/>
                <w:bCs/>
                <w:lang w:val="kk-KZ"/>
              </w:rPr>
              <w:t>3.</w:t>
            </w:r>
            <w:r>
              <w:rPr>
                <w:lang w:val="kk-KZ"/>
              </w:rPr>
              <w:t xml:space="preserve"> Рассел С. Жасанды интеллект. Жаңашыл әдіс: 1-том: Жаңашыл әдіс: оқулық; ҚР білім және ғылым м-гі; ҚР жоғары оқу орын. қауымдастығы.- Алматы: [б. ж.], 2013.- 540 б.</w:t>
            </w:r>
          </w:p>
          <w:p w14:paraId="5C1BED77">
            <w:pPr>
              <w:autoSpaceDE w:val="0"/>
              <w:autoSpaceDN w:val="0"/>
              <w:jc w:val="both"/>
              <w:rPr>
                <w:b/>
                <w:lang w:val="kk-KZ"/>
              </w:rPr>
            </w:pPr>
            <w:r>
              <w:rPr>
                <w:b/>
                <w:lang w:val="kk-KZ"/>
              </w:rPr>
              <w:t>Дополнительная:</w:t>
            </w:r>
          </w:p>
          <w:p w14:paraId="3671E12C">
            <w:pPr>
              <w:autoSpaceDE w:val="0"/>
              <w:autoSpaceDN w:val="0"/>
              <w:jc w:val="both"/>
              <w:rPr>
                <w:lang w:val="kk-KZ"/>
              </w:rPr>
            </w:pPr>
            <w:r>
              <w:rPr>
                <w:lang w:val="kk-KZ"/>
              </w:rPr>
              <w:t>1.Абдыкаримов Б.А. Разработка моделей и алгоритмов автоматизированной оценки знаний с использованием технологий искусственного интеллекта; МОН РК; КГТУ.- Караганда: ЕГЭ, 2006.- 162 с.</w:t>
            </w:r>
          </w:p>
          <w:p w14:paraId="49D820E3">
            <w:pPr>
              <w:autoSpaceDE w:val="0"/>
              <w:autoSpaceDN w:val="0"/>
              <w:jc w:val="both"/>
              <w:rPr>
                <w:lang w:val="kk-KZ"/>
              </w:rPr>
            </w:pPr>
            <w:r>
              <w:rPr>
                <w:lang w:val="kk-KZ"/>
              </w:rPr>
              <w:t>2. Сейдалиева Г.О. Интеллектуальные и экспертные системы [Электронный ресурс]: учеб. пособие.- CD- R 700MB-52x 80 min.- Алматы: КазНАУ, 2008.- 77 с.</w:t>
            </w:r>
          </w:p>
          <w:p w14:paraId="03727E62">
            <w:pPr>
              <w:autoSpaceDE w:val="0"/>
              <w:autoSpaceDN w:val="0"/>
              <w:jc w:val="both"/>
              <w:rPr>
                <w:lang w:val="kk-KZ"/>
              </w:rPr>
            </w:pPr>
            <w:r>
              <w:rPr>
                <w:lang w:val="kk-KZ"/>
              </w:rPr>
              <w:t>3.Шыңғысов  Б.Т. Робот техникасы негіздері: оқулық - Алматы: Ланкар Трейд, 2019.- 129 б.</w:t>
            </w:r>
          </w:p>
        </w:tc>
      </w:tr>
    </w:tbl>
    <w:p w14:paraId="4271B802">
      <w:pPr>
        <w:rPr>
          <w:lang w:val="kk-KZ"/>
        </w:rPr>
      </w:pPr>
    </w:p>
    <w:p w14:paraId="7DD00E74"/>
    <w:tbl>
      <w:tblPr>
        <w:tblStyle w:val="11"/>
        <w:tblW w:w="4867" w:type="pct"/>
        <w:tblInd w:w="13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767"/>
        <w:gridCol w:w="6377"/>
      </w:tblGrid>
      <w:tr w14:paraId="394C20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57" w:type="pct"/>
            <w:tcBorders>
              <w:top w:val="single" w:color="000000" w:sz="4" w:space="0"/>
              <w:left w:val="single" w:color="000000" w:sz="4" w:space="0"/>
              <w:bottom w:val="single" w:color="000000" w:sz="4" w:space="0"/>
              <w:right w:val="single" w:color="000000" w:sz="4" w:space="0"/>
            </w:tcBorders>
          </w:tcPr>
          <w:p w14:paraId="31C765E9">
            <w:pPr>
              <w:jc w:val="both"/>
              <w:rPr>
                <w:b/>
                <w:lang w:val="kk-KZ"/>
              </w:rPr>
            </w:pPr>
            <w:r>
              <w:rPr>
                <w:b/>
                <w:bCs/>
              </w:rPr>
              <w:t xml:space="preserve">Название дисциплины </w:t>
            </w:r>
          </w:p>
        </w:tc>
        <w:tc>
          <w:tcPr>
            <w:tcW w:w="3143" w:type="pct"/>
            <w:tcBorders>
              <w:top w:val="single" w:color="000000" w:sz="4" w:space="0"/>
              <w:left w:val="single" w:color="000000" w:sz="4" w:space="0"/>
              <w:bottom w:val="single" w:color="000000" w:sz="4" w:space="0"/>
              <w:right w:val="single" w:color="000000" w:sz="4" w:space="0"/>
            </w:tcBorders>
          </w:tcPr>
          <w:p w14:paraId="499D7988">
            <w:pPr>
              <w:ind w:left="-108" w:hanging="108"/>
              <w:rPr>
                <w:b/>
                <w:bCs/>
                <w:color w:val="000000"/>
                <w:lang w:val="kk-KZ"/>
              </w:rPr>
            </w:pPr>
            <w:r>
              <w:rPr>
                <w:bCs/>
                <w:color w:val="000000"/>
                <w:lang w:val="kk-KZ"/>
              </w:rPr>
              <w:t xml:space="preserve">   </w:t>
            </w:r>
            <w:r>
              <w:rPr>
                <w:b/>
                <w:bCs/>
                <w:color w:val="000000"/>
                <w:lang w:val="en-US"/>
              </w:rPr>
              <w:t>ONI</w:t>
            </w:r>
            <w:r>
              <w:rPr>
                <w:b/>
                <w:bCs/>
                <w:color w:val="000000"/>
                <w:lang w:val="kk-KZ"/>
              </w:rPr>
              <w:t xml:space="preserve"> 2231    </w:t>
            </w:r>
            <w:r>
              <w:rPr>
                <w:b/>
                <w:lang w:val="kk-KZ"/>
              </w:rPr>
              <w:t>Основы</w:t>
            </w:r>
            <w:r>
              <w:rPr>
                <w:b/>
                <w:lang w:val="en-US"/>
              </w:rPr>
              <w:t xml:space="preserve"> </w:t>
            </w:r>
            <w:r>
              <w:rPr>
                <w:b/>
              </w:rPr>
              <w:t>научных</w:t>
            </w:r>
            <w:r>
              <w:rPr>
                <w:b/>
                <w:lang w:val="en-US"/>
              </w:rPr>
              <w:t xml:space="preserve"> </w:t>
            </w:r>
            <w:r>
              <w:rPr>
                <w:b/>
              </w:rPr>
              <w:t>исследований</w:t>
            </w:r>
          </w:p>
        </w:tc>
      </w:tr>
      <w:tr w14:paraId="07938A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57" w:type="pct"/>
            <w:tcBorders>
              <w:top w:val="single" w:color="000000" w:sz="4" w:space="0"/>
              <w:left w:val="single" w:color="000000" w:sz="4" w:space="0"/>
              <w:bottom w:val="single" w:color="000000" w:sz="4" w:space="0"/>
              <w:right w:val="single" w:color="000000" w:sz="4" w:space="0"/>
            </w:tcBorders>
          </w:tcPr>
          <w:p w14:paraId="3890AD54">
            <w:pPr>
              <w:jc w:val="both"/>
              <w:rPr>
                <w:b/>
                <w:bCs/>
              </w:rPr>
            </w:pPr>
            <w:r>
              <w:rPr>
                <w:bCs/>
                <w:lang w:val="kk-KZ"/>
              </w:rPr>
              <w:t xml:space="preserve">ППС дисциплины                     </w:t>
            </w:r>
          </w:p>
        </w:tc>
        <w:tc>
          <w:tcPr>
            <w:tcW w:w="3143" w:type="pct"/>
            <w:tcBorders>
              <w:top w:val="single" w:color="000000" w:sz="4" w:space="0"/>
              <w:left w:val="single" w:color="000000" w:sz="4" w:space="0"/>
              <w:bottom w:val="single" w:color="000000" w:sz="4" w:space="0"/>
              <w:right w:val="single" w:color="000000" w:sz="4" w:space="0"/>
            </w:tcBorders>
          </w:tcPr>
          <w:p w14:paraId="215651F9">
            <w:pPr>
              <w:ind w:left="-108" w:firstLine="108"/>
              <w:rPr>
                <w:bCs/>
                <w:color w:val="000000"/>
                <w:lang w:val="kk-KZ"/>
              </w:rPr>
            </w:pPr>
            <w:r>
              <w:rPr>
                <w:lang w:val="kk-KZ"/>
              </w:rPr>
              <w:t>Киргизбаева Б.Ж., Дильмагамбетова Б.М., Тенгаева А.А.</w:t>
            </w:r>
          </w:p>
        </w:tc>
      </w:tr>
      <w:tr w14:paraId="6A6A8E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57" w:type="pct"/>
            <w:tcBorders>
              <w:top w:val="single" w:color="000000" w:sz="4" w:space="0"/>
              <w:left w:val="single" w:color="000000" w:sz="4" w:space="0"/>
              <w:bottom w:val="single" w:color="000000" w:sz="4" w:space="0"/>
              <w:right w:val="single" w:color="000000" w:sz="4" w:space="0"/>
            </w:tcBorders>
          </w:tcPr>
          <w:p w14:paraId="4242E5C0">
            <w:pPr>
              <w:jc w:val="both"/>
              <w:rPr>
                <w:b/>
                <w:lang w:val="kk-KZ"/>
              </w:rPr>
            </w:pPr>
            <w:r>
              <w:rPr>
                <w:bCs/>
                <w:lang w:val="kk-KZ"/>
              </w:rPr>
              <w:t>Цикл дисциплины</w:t>
            </w:r>
          </w:p>
        </w:tc>
        <w:tc>
          <w:tcPr>
            <w:tcW w:w="3143" w:type="pct"/>
            <w:tcBorders>
              <w:top w:val="single" w:color="000000" w:sz="4" w:space="0"/>
              <w:left w:val="single" w:color="000000" w:sz="4" w:space="0"/>
              <w:bottom w:val="single" w:color="000000" w:sz="4" w:space="0"/>
              <w:right w:val="single" w:color="000000" w:sz="4" w:space="0"/>
            </w:tcBorders>
          </w:tcPr>
          <w:p w14:paraId="1B74C9B3">
            <w:pPr>
              <w:tabs>
                <w:tab w:val="left" w:pos="4492"/>
              </w:tabs>
              <w:rPr>
                <w:lang w:val="en-US"/>
              </w:rPr>
            </w:pPr>
            <w:r>
              <w:rPr>
                <w:lang w:val="kk-KZ"/>
              </w:rPr>
              <w:t xml:space="preserve">БД/КВ </w:t>
            </w:r>
          </w:p>
        </w:tc>
      </w:tr>
      <w:tr w14:paraId="2F31F5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57" w:type="pct"/>
            <w:tcBorders>
              <w:top w:val="single" w:color="000000" w:sz="4" w:space="0"/>
              <w:left w:val="single" w:color="000000" w:sz="4" w:space="0"/>
              <w:bottom w:val="single" w:color="000000" w:sz="4" w:space="0"/>
              <w:right w:val="single" w:color="000000" w:sz="4" w:space="0"/>
            </w:tcBorders>
          </w:tcPr>
          <w:p w14:paraId="14E6C07F">
            <w:pPr>
              <w:jc w:val="both"/>
              <w:rPr>
                <w:b/>
                <w:lang w:val="kk-KZ"/>
              </w:rPr>
            </w:pPr>
            <w:r>
              <w:rPr>
                <w:bCs/>
                <w:lang w:val="kk-KZ"/>
              </w:rPr>
              <w:t>Уровень обучения</w:t>
            </w:r>
          </w:p>
        </w:tc>
        <w:tc>
          <w:tcPr>
            <w:tcW w:w="3143" w:type="pct"/>
            <w:tcBorders>
              <w:top w:val="single" w:color="000000" w:sz="4" w:space="0"/>
              <w:left w:val="single" w:color="000000" w:sz="4" w:space="0"/>
              <w:bottom w:val="single" w:color="000000" w:sz="4" w:space="0"/>
              <w:right w:val="single" w:color="000000" w:sz="4" w:space="0"/>
            </w:tcBorders>
          </w:tcPr>
          <w:p w14:paraId="737373E4">
            <w:pPr>
              <w:jc w:val="both"/>
              <w:rPr>
                <w:lang w:val="kk-KZ"/>
              </w:rPr>
            </w:pPr>
            <w:r>
              <w:rPr>
                <w:lang w:val="kk-KZ"/>
              </w:rPr>
              <w:t>Бакалавриат</w:t>
            </w:r>
          </w:p>
        </w:tc>
      </w:tr>
      <w:tr w14:paraId="160827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57" w:type="pct"/>
            <w:tcBorders>
              <w:top w:val="single" w:color="000000" w:sz="4" w:space="0"/>
              <w:left w:val="single" w:color="000000" w:sz="4" w:space="0"/>
              <w:bottom w:val="single" w:color="000000" w:sz="4" w:space="0"/>
              <w:right w:val="single" w:color="000000" w:sz="4" w:space="0"/>
            </w:tcBorders>
          </w:tcPr>
          <w:p w14:paraId="2A91E97B">
            <w:pPr>
              <w:jc w:val="both"/>
              <w:rPr>
                <w:bCs/>
                <w:lang w:val="kk-KZ"/>
              </w:rPr>
            </w:pPr>
            <w:r>
              <w:rPr>
                <w:bCs/>
                <w:lang w:val="kk-KZ"/>
              </w:rPr>
              <w:t>Образовательная программа</w:t>
            </w:r>
          </w:p>
        </w:tc>
        <w:tc>
          <w:tcPr>
            <w:tcW w:w="3143" w:type="pct"/>
            <w:tcBorders>
              <w:top w:val="single" w:color="000000" w:sz="4" w:space="0"/>
              <w:left w:val="single" w:color="000000" w:sz="4" w:space="0"/>
              <w:bottom w:val="single" w:color="000000" w:sz="4" w:space="0"/>
              <w:right w:val="single" w:color="000000" w:sz="4" w:space="0"/>
            </w:tcBorders>
          </w:tcPr>
          <w:p w14:paraId="3AB6E8A7">
            <w:pPr>
              <w:jc w:val="both"/>
            </w:pPr>
            <w:r>
              <w:rPr>
                <w:color w:val="000000"/>
              </w:rPr>
              <w:t>6B06102</w:t>
            </w:r>
            <w:r>
              <w:rPr>
                <w:color w:val="000000"/>
                <w:lang w:val="kk-KZ"/>
              </w:rPr>
              <w:t xml:space="preserve"> </w:t>
            </w:r>
            <w:r>
              <w:rPr>
                <w:lang w:val="kk-KZ"/>
              </w:rPr>
              <w:t>–«Информационные системы»</w:t>
            </w:r>
          </w:p>
        </w:tc>
      </w:tr>
      <w:tr w14:paraId="7E2674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57" w:type="pct"/>
            <w:tcBorders>
              <w:top w:val="single" w:color="000000" w:sz="4" w:space="0"/>
              <w:left w:val="single" w:color="000000" w:sz="4" w:space="0"/>
              <w:bottom w:val="single" w:color="000000" w:sz="4" w:space="0"/>
              <w:right w:val="single" w:color="000000" w:sz="4" w:space="0"/>
            </w:tcBorders>
          </w:tcPr>
          <w:p w14:paraId="51EA1631">
            <w:pPr>
              <w:jc w:val="both"/>
              <w:rPr>
                <w:b/>
              </w:rPr>
            </w:pPr>
            <w:r>
              <w:rPr>
                <w:bCs/>
              </w:rPr>
              <w:t>Количество</w:t>
            </w:r>
            <w:r>
              <w:rPr>
                <w:bCs/>
                <w:lang w:val="kk-KZ"/>
              </w:rPr>
              <w:t xml:space="preserve"> академических</w:t>
            </w:r>
            <w:r>
              <w:rPr>
                <w:bCs/>
              </w:rPr>
              <w:t xml:space="preserve"> кредитов</w:t>
            </w:r>
          </w:p>
        </w:tc>
        <w:tc>
          <w:tcPr>
            <w:tcW w:w="3143" w:type="pct"/>
            <w:tcBorders>
              <w:top w:val="single" w:color="000000" w:sz="4" w:space="0"/>
              <w:left w:val="single" w:color="000000" w:sz="4" w:space="0"/>
              <w:bottom w:val="single" w:color="000000" w:sz="4" w:space="0"/>
              <w:right w:val="single" w:color="000000" w:sz="4" w:space="0"/>
            </w:tcBorders>
          </w:tcPr>
          <w:p w14:paraId="1C62320A">
            <w:pPr>
              <w:jc w:val="both"/>
            </w:pPr>
            <w:r>
              <w:t>5</w:t>
            </w:r>
          </w:p>
        </w:tc>
      </w:tr>
      <w:tr w14:paraId="4845FB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57" w:type="pct"/>
            <w:tcBorders>
              <w:top w:val="single" w:color="000000" w:sz="4" w:space="0"/>
              <w:left w:val="single" w:color="000000" w:sz="4" w:space="0"/>
              <w:bottom w:val="single" w:color="000000" w:sz="4" w:space="0"/>
              <w:right w:val="single" w:color="000000" w:sz="4" w:space="0"/>
            </w:tcBorders>
          </w:tcPr>
          <w:p w14:paraId="24414525">
            <w:pPr>
              <w:jc w:val="both"/>
              <w:rPr>
                <w:b/>
              </w:rPr>
            </w:pPr>
            <w:r>
              <w:rPr>
                <w:bCs/>
              </w:rPr>
              <w:t>Форма обучения</w:t>
            </w:r>
          </w:p>
        </w:tc>
        <w:tc>
          <w:tcPr>
            <w:tcW w:w="3143" w:type="pct"/>
            <w:tcBorders>
              <w:top w:val="single" w:color="000000" w:sz="4" w:space="0"/>
              <w:left w:val="single" w:color="000000" w:sz="4" w:space="0"/>
              <w:bottom w:val="single" w:color="000000" w:sz="4" w:space="0"/>
              <w:right w:val="single" w:color="000000" w:sz="4" w:space="0"/>
            </w:tcBorders>
          </w:tcPr>
          <w:p w14:paraId="7706505D">
            <w:pPr>
              <w:jc w:val="both"/>
            </w:pPr>
            <w:r>
              <w:t>очная</w:t>
            </w:r>
          </w:p>
        </w:tc>
      </w:tr>
      <w:tr w14:paraId="794826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57" w:type="pct"/>
            <w:tcBorders>
              <w:top w:val="single" w:color="000000" w:sz="4" w:space="0"/>
              <w:left w:val="single" w:color="000000" w:sz="4" w:space="0"/>
              <w:bottom w:val="single" w:color="000000" w:sz="4" w:space="0"/>
              <w:right w:val="single" w:color="000000" w:sz="4" w:space="0"/>
            </w:tcBorders>
          </w:tcPr>
          <w:p w14:paraId="3FC546BB">
            <w:pPr>
              <w:jc w:val="both"/>
              <w:rPr>
                <w:bCs/>
                <w:lang w:val="kk-KZ"/>
              </w:rPr>
            </w:pPr>
            <w:r>
              <w:rPr>
                <w:bCs/>
                <w:lang w:val="kk-KZ"/>
              </w:rPr>
              <w:t>Семестр</w:t>
            </w:r>
          </w:p>
        </w:tc>
        <w:tc>
          <w:tcPr>
            <w:tcW w:w="3143" w:type="pct"/>
            <w:tcBorders>
              <w:top w:val="single" w:color="000000" w:sz="4" w:space="0"/>
              <w:left w:val="single" w:color="000000" w:sz="4" w:space="0"/>
              <w:bottom w:val="single" w:color="000000" w:sz="4" w:space="0"/>
              <w:right w:val="single" w:color="000000" w:sz="4" w:space="0"/>
            </w:tcBorders>
          </w:tcPr>
          <w:p w14:paraId="0E374469">
            <w:pPr>
              <w:jc w:val="both"/>
              <w:rPr>
                <w:lang w:val="kk-KZ"/>
              </w:rPr>
            </w:pPr>
            <w:r>
              <w:rPr>
                <w:lang w:val="kk-KZ"/>
              </w:rPr>
              <w:t>4</w:t>
            </w:r>
          </w:p>
        </w:tc>
      </w:tr>
      <w:tr w14:paraId="6AFC4E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57" w:type="pct"/>
            <w:tcBorders>
              <w:top w:val="single" w:color="000000" w:sz="4" w:space="0"/>
              <w:left w:val="single" w:color="000000" w:sz="4" w:space="0"/>
              <w:bottom w:val="single" w:color="000000" w:sz="4" w:space="0"/>
              <w:right w:val="single" w:color="000000" w:sz="4" w:space="0"/>
            </w:tcBorders>
          </w:tcPr>
          <w:p w14:paraId="60041700">
            <w:pPr>
              <w:jc w:val="both"/>
              <w:rPr>
                <w:b/>
                <w:lang w:val="kk-KZ"/>
              </w:rPr>
            </w:pPr>
            <w:r>
              <w:t xml:space="preserve">Пререквизиты </w:t>
            </w:r>
            <w:r>
              <w:rPr>
                <w:bCs/>
                <w:lang w:val="kk-KZ"/>
              </w:rPr>
              <w:t>дисциплины</w:t>
            </w:r>
          </w:p>
        </w:tc>
        <w:tc>
          <w:tcPr>
            <w:tcW w:w="3143" w:type="pct"/>
            <w:tcBorders>
              <w:top w:val="single" w:color="000000" w:sz="4" w:space="0"/>
              <w:left w:val="single" w:color="000000" w:sz="4" w:space="0"/>
              <w:bottom w:val="single" w:color="000000" w:sz="4" w:space="0"/>
              <w:right w:val="single" w:color="000000" w:sz="4" w:space="0"/>
            </w:tcBorders>
          </w:tcPr>
          <w:p w14:paraId="17F34720">
            <w:pPr>
              <w:jc w:val="both"/>
              <w:rPr>
                <w:lang w:val="kk-KZ"/>
              </w:rPr>
            </w:pPr>
            <w:r>
              <w:rPr>
                <w:lang w:val="kk-KZ"/>
              </w:rPr>
              <w:t>Школьный курс математики, информатика</w:t>
            </w:r>
          </w:p>
        </w:tc>
      </w:tr>
      <w:tr w14:paraId="07D519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57" w:type="pct"/>
            <w:tcBorders>
              <w:top w:val="single" w:color="000000" w:sz="4" w:space="0"/>
              <w:left w:val="single" w:color="000000" w:sz="4" w:space="0"/>
              <w:bottom w:val="single" w:color="000000" w:sz="4" w:space="0"/>
              <w:right w:val="single" w:color="000000" w:sz="4" w:space="0"/>
            </w:tcBorders>
          </w:tcPr>
          <w:p w14:paraId="6C51B200">
            <w:pPr>
              <w:jc w:val="both"/>
            </w:pPr>
            <w:r>
              <w:rPr>
                <w:lang w:val="kk-KZ"/>
              </w:rPr>
              <w:t>Пос</w:t>
            </w:r>
            <w:r>
              <w:t>т</w:t>
            </w:r>
            <w:r>
              <w:rPr>
                <w:lang w:val="kk-KZ"/>
              </w:rPr>
              <w:t xml:space="preserve">реквизиты </w:t>
            </w:r>
            <w:r>
              <w:rPr>
                <w:bCs/>
                <w:lang w:val="kk-KZ"/>
              </w:rPr>
              <w:t>дисциплины</w:t>
            </w:r>
          </w:p>
        </w:tc>
        <w:tc>
          <w:tcPr>
            <w:tcW w:w="3143" w:type="pct"/>
            <w:tcBorders>
              <w:top w:val="single" w:color="000000" w:sz="4" w:space="0"/>
              <w:left w:val="single" w:color="000000" w:sz="4" w:space="0"/>
              <w:bottom w:val="single" w:color="000000" w:sz="4" w:space="0"/>
              <w:right w:val="single" w:color="000000" w:sz="4" w:space="0"/>
            </w:tcBorders>
          </w:tcPr>
          <w:p w14:paraId="1526AD5A">
            <w:pPr>
              <w:jc w:val="both"/>
              <w:rPr>
                <w:lang w:val="kk-KZ"/>
              </w:rPr>
            </w:pPr>
            <w:r>
              <w:rPr>
                <w:lang w:val="kk-KZ"/>
              </w:rPr>
              <w:t>Дипломное проектирование</w:t>
            </w:r>
          </w:p>
        </w:tc>
      </w:tr>
      <w:tr w14:paraId="4D8FD4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57" w:type="pct"/>
            <w:tcBorders>
              <w:top w:val="single" w:color="000000" w:sz="4" w:space="0"/>
              <w:left w:val="single" w:color="000000" w:sz="4" w:space="0"/>
              <w:bottom w:val="single" w:color="000000" w:sz="4" w:space="0"/>
              <w:right w:val="single" w:color="000000" w:sz="4" w:space="0"/>
            </w:tcBorders>
          </w:tcPr>
          <w:p w14:paraId="1534D2FC">
            <w:pPr>
              <w:rPr>
                <w:bCs/>
              </w:rPr>
            </w:pPr>
            <w:r>
              <w:rPr>
                <w:bCs/>
              </w:rPr>
              <w:t>Цель изучения дисциплины</w:t>
            </w:r>
          </w:p>
        </w:tc>
        <w:tc>
          <w:tcPr>
            <w:tcW w:w="3143" w:type="pct"/>
            <w:tcBorders>
              <w:top w:val="single" w:color="000000" w:sz="4" w:space="0"/>
              <w:left w:val="single" w:color="000000" w:sz="4" w:space="0"/>
              <w:bottom w:val="single" w:color="000000" w:sz="4" w:space="0"/>
              <w:right w:val="single" w:color="000000" w:sz="4" w:space="0"/>
            </w:tcBorders>
          </w:tcPr>
          <w:p w14:paraId="268EC106">
            <w:pPr>
              <w:pStyle w:val="48"/>
              <w:numPr>
                <w:ilvl w:val="0"/>
                <w:numId w:val="17"/>
              </w:numPr>
              <w:ind w:left="33" w:firstLine="327"/>
              <w:jc w:val="both"/>
              <w:rPr>
                <w:color w:val="auto"/>
              </w:rPr>
            </w:pPr>
            <w:r>
              <w:t xml:space="preserve">являются: овладение знаниями о законах, принципах, понятиях, терминологии, содержании, специфических особенностях организации и управлении научными исследованиями, получение умений и навыков практического применения методов и приемов проведения научных исследований, выбора темы исследования, обработки данных, получения обоснованных эффективных решений с использованием информационных технологий. </w:t>
            </w:r>
          </w:p>
        </w:tc>
      </w:tr>
      <w:tr w14:paraId="3E494E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57" w:type="pct"/>
            <w:tcBorders>
              <w:top w:val="single" w:color="000000" w:sz="4" w:space="0"/>
              <w:left w:val="single" w:color="000000" w:sz="4" w:space="0"/>
              <w:bottom w:val="single" w:color="000000" w:sz="4" w:space="0"/>
              <w:right w:val="single" w:color="000000" w:sz="4" w:space="0"/>
            </w:tcBorders>
          </w:tcPr>
          <w:p w14:paraId="21E58896">
            <w:pPr>
              <w:jc w:val="both"/>
            </w:pPr>
            <w:r>
              <w:rPr>
                <w:bCs/>
              </w:rPr>
              <w:t xml:space="preserve">Содержание </w:t>
            </w:r>
            <w:r>
              <w:rPr>
                <w:bCs/>
                <w:lang w:val="kk-KZ"/>
              </w:rPr>
              <w:t>дисциплины</w:t>
            </w:r>
          </w:p>
        </w:tc>
        <w:tc>
          <w:tcPr>
            <w:tcW w:w="3143" w:type="pct"/>
            <w:tcBorders>
              <w:top w:val="single" w:color="000000" w:sz="4" w:space="0"/>
              <w:left w:val="single" w:color="000000" w:sz="4" w:space="0"/>
              <w:bottom w:val="single" w:color="000000" w:sz="4" w:space="0"/>
              <w:right w:val="single" w:color="000000" w:sz="4" w:space="0"/>
            </w:tcBorders>
          </w:tcPr>
          <w:p w14:paraId="7DB5B0B7">
            <w:pPr>
              <w:autoSpaceDE w:val="0"/>
              <w:autoSpaceDN w:val="0"/>
              <w:adjustRightInd w:val="0"/>
              <w:jc w:val="both"/>
              <w:rPr>
                <w:lang w:val="kk-KZ"/>
              </w:rPr>
            </w:pPr>
            <w:r>
              <w:rPr>
                <w:shd w:val="clear" w:color="auto" w:fill="F5F5F5"/>
                <w:lang w:val="kk-KZ"/>
              </w:rPr>
              <w:t>Обучение бакалавров теоретическим основам организации  и планировании научно-технической и инновационной деятельности, умеющих использовать эти знания  при решении   конкретных задач с широким  применением экономико-математических методов, компьютерной техники и средств телекоммуникации</w:t>
            </w:r>
            <w:r>
              <w:rPr>
                <w:color w:val="455A64"/>
                <w:shd w:val="clear" w:color="auto" w:fill="F5F5F5"/>
                <w:lang w:val="kk-KZ"/>
              </w:rPr>
              <w:t>.</w:t>
            </w:r>
          </w:p>
        </w:tc>
      </w:tr>
      <w:tr w14:paraId="50DEB5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1" w:hRule="atLeast"/>
        </w:trPr>
        <w:tc>
          <w:tcPr>
            <w:tcW w:w="1857" w:type="pct"/>
            <w:tcBorders>
              <w:top w:val="single" w:color="000000" w:sz="4" w:space="0"/>
              <w:left w:val="single" w:color="000000" w:sz="4" w:space="0"/>
              <w:bottom w:val="single" w:color="000000" w:sz="4" w:space="0"/>
              <w:right w:val="single" w:color="000000" w:sz="4" w:space="0"/>
            </w:tcBorders>
          </w:tcPr>
          <w:p w14:paraId="1D590FA3">
            <w:pPr>
              <w:jc w:val="both"/>
              <w:rPr>
                <w:lang w:val="kk-KZ"/>
              </w:rPr>
            </w:pPr>
            <w:r>
              <w:rPr>
                <w:bCs/>
                <w:lang w:val="kk-KZ"/>
              </w:rPr>
              <w:t>Компетенция дисциплины</w:t>
            </w:r>
          </w:p>
        </w:tc>
        <w:tc>
          <w:tcPr>
            <w:tcW w:w="3143" w:type="pct"/>
            <w:tcBorders>
              <w:top w:val="single" w:color="000000" w:sz="4" w:space="0"/>
              <w:left w:val="single" w:color="000000" w:sz="4" w:space="0"/>
              <w:bottom w:val="single" w:color="000000" w:sz="4" w:space="0"/>
              <w:right w:val="single" w:color="000000" w:sz="4" w:space="0"/>
            </w:tcBorders>
          </w:tcPr>
          <w:p w14:paraId="7CB9A1B3">
            <w:pPr>
              <w:jc w:val="both"/>
              <w:rPr>
                <w:b/>
              </w:rPr>
            </w:pPr>
            <w:r>
              <w:t xml:space="preserve">В результате изучения курса студенты должны: </w:t>
            </w:r>
          </w:p>
          <w:p w14:paraId="787D46C9">
            <w:pPr>
              <w:autoSpaceDE w:val="0"/>
              <w:autoSpaceDN w:val="0"/>
              <w:adjustRightInd w:val="0"/>
              <w:rPr>
                <w:b/>
              </w:rPr>
            </w:pPr>
            <w:r>
              <w:rPr>
                <w:b/>
              </w:rPr>
              <w:t>знать:</w:t>
            </w:r>
          </w:p>
          <w:p w14:paraId="79118979">
            <w:pPr>
              <w:autoSpaceDE w:val="0"/>
              <w:autoSpaceDN w:val="0"/>
              <w:adjustRightInd w:val="0"/>
              <w:jc w:val="both"/>
            </w:pPr>
            <w:r>
              <w:rPr>
                <w:b/>
              </w:rPr>
              <w:t xml:space="preserve">- </w:t>
            </w:r>
            <w:r>
              <w:t>основные логические методы и приемы научного исследования, методологические теории и принципы современной науки, базис современных компьютерных технологий, передовой опыт отечественной и зарубежной науки в развитии творческой инициативы</w:t>
            </w:r>
            <w:r>
              <w:rPr>
                <w:lang w:val="kk-KZ"/>
              </w:rPr>
              <w:t>.</w:t>
            </w:r>
            <w:r>
              <w:t xml:space="preserve">  </w:t>
            </w:r>
          </w:p>
          <w:p w14:paraId="30D3DBEC">
            <w:pPr>
              <w:autoSpaceDE w:val="0"/>
              <w:autoSpaceDN w:val="0"/>
              <w:adjustRightInd w:val="0"/>
              <w:rPr>
                <w:b/>
                <w:spacing w:val="3"/>
              </w:rPr>
            </w:pPr>
            <w:r>
              <w:rPr>
                <w:b/>
                <w:spacing w:val="3"/>
              </w:rPr>
              <w:t>уметь:</w:t>
            </w:r>
          </w:p>
          <w:p w14:paraId="4AA8B50A">
            <w:pPr>
              <w:jc w:val="both"/>
            </w:pPr>
            <w:r>
              <w:rPr>
                <w:lang w:val="kk-KZ"/>
              </w:rPr>
              <w:t xml:space="preserve">- </w:t>
            </w:r>
            <w:r>
              <w:t xml:space="preserve">осуществлять методологическое обоснование научного исследования, оценить эффективность научной деятельности, использовать сетевые технологии и мультимедиа в образовании и науке; формулировать задачу исследования, исходя из потребностей производства, выявлять функции распределения, обосновывать параметры критерия </w:t>
            </w:r>
          </w:p>
          <w:p w14:paraId="45362556">
            <w:pPr>
              <w:rPr>
                <w:b/>
              </w:rPr>
            </w:pPr>
            <w:r>
              <w:rPr>
                <w:b/>
              </w:rPr>
              <w:t>быть компетентным:</w:t>
            </w:r>
          </w:p>
          <w:p w14:paraId="494332E0">
            <w:pPr>
              <w:jc w:val="both"/>
              <w:rPr>
                <w:vanish/>
              </w:rPr>
            </w:pPr>
            <w:r>
              <w:t>- логико-методологическ</w:t>
            </w:r>
            <w:r>
              <w:rPr>
                <w:lang w:val="kk-KZ"/>
              </w:rPr>
              <w:t>о</w:t>
            </w:r>
            <w:r>
              <w:t>м анализ</w:t>
            </w:r>
            <w:r>
              <w:rPr>
                <w:lang w:val="kk-KZ"/>
              </w:rPr>
              <w:t>е</w:t>
            </w:r>
            <w:r>
              <w:t xml:space="preserve"> научного исследования и его результатов, применени</w:t>
            </w:r>
            <w:r>
              <w:rPr>
                <w:lang w:val="kk-KZ"/>
              </w:rPr>
              <w:t>и</w:t>
            </w:r>
            <w:r>
              <w:t xml:space="preserve"> математических методов в технических приложениях, осуществлени</w:t>
            </w:r>
            <w:r>
              <w:rPr>
                <w:lang w:val="kk-KZ"/>
              </w:rPr>
              <w:t>и</w:t>
            </w:r>
            <w:r>
              <w:t xml:space="preserve"> патентного поиска,</w:t>
            </w:r>
            <w:r>
              <w:rPr>
                <w:lang w:val="kk-KZ"/>
              </w:rPr>
              <w:t xml:space="preserve"> в</w:t>
            </w:r>
            <w:r>
              <w:t xml:space="preserve"> планировани</w:t>
            </w:r>
            <w:r>
              <w:rPr>
                <w:lang w:val="kk-KZ"/>
              </w:rPr>
              <w:t>и</w:t>
            </w:r>
            <w:r>
              <w:t xml:space="preserve"> научного эксперимента, </w:t>
            </w:r>
            <w:r>
              <w:rPr>
                <w:lang w:val="kk-KZ"/>
              </w:rPr>
              <w:t xml:space="preserve">в </w:t>
            </w:r>
            <w:r>
              <w:t xml:space="preserve"> публичной речи, аргументации</w:t>
            </w:r>
            <w:r>
              <w:rPr>
                <w:vanish/>
              </w:rPr>
              <w:t>Начало формы</w:t>
            </w:r>
          </w:p>
          <w:p w14:paraId="3203A506">
            <w:pPr>
              <w:jc w:val="both"/>
              <w:rPr>
                <w:color w:val="FFFF00"/>
              </w:rPr>
            </w:pPr>
          </w:p>
        </w:tc>
      </w:tr>
      <w:tr w14:paraId="473BC4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57" w:type="pct"/>
            <w:tcBorders>
              <w:top w:val="single" w:color="000000" w:sz="4" w:space="0"/>
              <w:left w:val="single" w:color="000000" w:sz="4" w:space="0"/>
              <w:bottom w:val="single" w:color="000000" w:sz="4" w:space="0"/>
              <w:right w:val="single" w:color="000000" w:sz="4" w:space="0"/>
            </w:tcBorders>
          </w:tcPr>
          <w:p w14:paraId="0AE096FE">
            <w:pPr>
              <w:jc w:val="both"/>
            </w:pPr>
            <w:r>
              <w:t>Форма итогового контроля</w:t>
            </w:r>
          </w:p>
        </w:tc>
        <w:tc>
          <w:tcPr>
            <w:tcW w:w="3143" w:type="pct"/>
            <w:tcBorders>
              <w:top w:val="single" w:color="000000" w:sz="4" w:space="0"/>
              <w:left w:val="single" w:color="000000" w:sz="4" w:space="0"/>
              <w:bottom w:val="single" w:color="000000" w:sz="4" w:space="0"/>
              <w:right w:val="single" w:color="000000" w:sz="4" w:space="0"/>
            </w:tcBorders>
          </w:tcPr>
          <w:p w14:paraId="650D3875">
            <w:pPr>
              <w:jc w:val="both"/>
            </w:pPr>
            <w:r>
              <w:t xml:space="preserve">Экзамен </w:t>
            </w:r>
          </w:p>
        </w:tc>
      </w:tr>
      <w:tr w14:paraId="57B2EA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57" w:type="pct"/>
            <w:tcBorders>
              <w:top w:val="single" w:color="000000" w:sz="4" w:space="0"/>
              <w:left w:val="single" w:color="000000" w:sz="4" w:space="0"/>
              <w:bottom w:val="single" w:color="000000" w:sz="4" w:space="0"/>
              <w:right w:val="single" w:color="000000" w:sz="4" w:space="0"/>
            </w:tcBorders>
          </w:tcPr>
          <w:p w14:paraId="5AECA22E">
            <w:pPr>
              <w:jc w:val="both"/>
            </w:pPr>
            <w:r>
              <w:rPr>
                <w:bCs/>
              </w:rPr>
              <w:t xml:space="preserve">Продолжительность </w:t>
            </w:r>
            <w:r>
              <w:rPr>
                <w:bCs/>
                <w:lang w:val="kk-KZ"/>
              </w:rPr>
              <w:t>дисциплины</w:t>
            </w:r>
          </w:p>
        </w:tc>
        <w:tc>
          <w:tcPr>
            <w:tcW w:w="3143" w:type="pct"/>
            <w:tcBorders>
              <w:top w:val="single" w:color="000000" w:sz="4" w:space="0"/>
              <w:left w:val="single" w:color="000000" w:sz="4" w:space="0"/>
              <w:bottom w:val="single" w:color="000000" w:sz="4" w:space="0"/>
              <w:right w:val="single" w:color="000000" w:sz="4" w:space="0"/>
            </w:tcBorders>
          </w:tcPr>
          <w:p w14:paraId="4316AB35">
            <w:pPr>
              <w:jc w:val="both"/>
            </w:pPr>
            <w:r>
              <w:t xml:space="preserve">1 </w:t>
            </w:r>
            <w:r>
              <w:rPr>
                <w:lang w:val="kk-KZ"/>
              </w:rPr>
              <w:t xml:space="preserve">академический период </w:t>
            </w:r>
            <w:r>
              <w:t xml:space="preserve"> (</w:t>
            </w:r>
            <w:r>
              <w:rPr>
                <w:lang w:val="kk-KZ"/>
              </w:rPr>
              <w:t xml:space="preserve">15 </w:t>
            </w:r>
            <w:r>
              <w:t xml:space="preserve"> недель)</w:t>
            </w:r>
          </w:p>
        </w:tc>
      </w:tr>
      <w:tr w14:paraId="3272E8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857" w:type="pct"/>
            <w:tcBorders>
              <w:top w:val="single" w:color="000000" w:sz="4" w:space="0"/>
              <w:left w:val="single" w:color="000000" w:sz="4" w:space="0"/>
              <w:bottom w:val="single" w:color="000000" w:sz="4" w:space="0"/>
              <w:right w:val="single" w:color="000000" w:sz="4" w:space="0"/>
            </w:tcBorders>
          </w:tcPr>
          <w:p w14:paraId="05E26B5C">
            <w:pPr>
              <w:jc w:val="both"/>
              <w:rPr>
                <w:bCs/>
                <w:lang w:val="kk-KZ"/>
              </w:rPr>
            </w:pPr>
            <w:r>
              <w:rPr>
                <w:bCs/>
                <w:lang w:val="kk-KZ"/>
              </w:rPr>
              <w:t>Список литературы</w:t>
            </w:r>
          </w:p>
        </w:tc>
        <w:tc>
          <w:tcPr>
            <w:tcW w:w="3143" w:type="pct"/>
            <w:tcBorders>
              <w:top w:val="single" w:color="000000" w:sz="4" w:space="0"/>
              <w:left w:val="single" w:color="000000" w:sz="4" w:space="0"/>
              <w:bottom w:val="single" w:color="000000" w:sz="4" w:space="0"/>
              <w:right w:val="single" w:color="000000" w:sz="4" w:space="0"/>
            </w:tcBorders>
          </w:tcPr>
          <w:p w14:paraId="5A3D60D7">
            <w:pPr>
              <w:ind w:left="720"/>
              <w:jc w:val="both"/>
              <w:rPr>
                <w:rStyle w:val="13"/>
                <w:lang w:val="kk-KZ"/>
              </w:rPr>
            </w:pPr>
            <w:r>
              <w:rPr>
                <w:rStyle w:val="13"/>
                <w:lang w:val="kk-KZ"/>
              </w:rPr>
              <w:t>Основная</w:t>
            </w:r>
          </w:p>
          <w:p w14:paraId="7FB90FB0">
            <w:pPr>
              <w:jc w:val="both"/>
            </w:pPr>
            <w:r>
              <w:rPr>
                <w:lang w:val="kk-KZ"/>
              </w:rPr>
              <w:t xml:space="preserve">1. </w:t>
            </w:r>
            <w:r>
              <w:t xml:space="preserve">Мокий, М. С. Методология научных исследований : учебник для вузов. — 2- е изд. — Москва : Издательство Юрайт, 2023. — 254 с. — (Высшее 32 образование). — ISBN 978-5-534-13313-4. — Текст : электронный // Образовательная платформа Юрайт [сайт]. — URL: </w:t>
            </w:r>
            <w:r>
              <w:fldChar w:fldCharType="begin"/>
            </w:r>
            <w:r>
              <w:instrText xml:space="preserve"> HYPERLINK "https://urait.ru/bcode/510937" </w:instrText>
            </w:r>
            <w:r>
              <w:fldChar w:fldCharType="separate"/>
            </w:r>
            <w:r>
              <w:rPr>
                <w:rStyle w:val="13"/>
              </w:rPr>
              <w:t>https://urait.ru/bcode/510937</w:t>
            </w:r>
            <w:r>
              <w:rPr>
                <w:rStyle w:val="13"/>
              </w:rPr>
              <w:fldChar w:fldCharType="end"/>
            </w:r>
            <w:r>
              <w:t>.</w:t>
            </w:r>
          </w:p>
          <w:p w14:paraId="799BCF3E">
            <w:pPr>
              <w:jc w:val="both"/>
            </w:pPr>
            <w:r>
              <w:rPr>
                <w:lang w:val="kk-KZ"/>
              </w:rPr>
              <w:t xml:space="preserve">2. </w:t>
            </w:r>
            <w:r>
              <w:t xml:space="preserve">Брылев, А. А. Основы научно-исследовательской работы : учебник для вузов / Издательство Юрайт, 2023. — 206 с. — (Высшее образование). — ISBN 978-5-534-15861-8. — Текст : электронный // Образовательная платформа Юрайт [сайт]. — URL: </w:t>
            </w:r>
            <w:r>
              <w:fldChar w:fldCharType="begin"/>
            </w:r>
            <w:r>
              <w:instrText xml:space="preserve"> HYPERLINK "https://urait.ru/bcode/509893" </w:instrText>
            </w:r>
            <w:r>
              <w:fldChar w:fldCharType="separate"/>
            </w:r>
            <w:r>
              <w:rPr>
                <w:rStyle w:val="13"/>
              </w:rPr>
              <w:t>https://urait.ru/bcode/509893</w:t>
            </w:r>
            <w:r>
              <w:rPr>
                <w:rStyle w:val="13"/>
              </w:rPr>
              <w:fldChar w:fldCharType="end"/>
            </w:r>
            <w:r>
              <w:t xml:space="preserve">. </w:t>
            </w:r>
          </w:p>
          <w:p w14:paraId="696A648C">
            <w:pPr>
              <w:ind w:left="142"/>
              <w:jc w:val="both"/>
            </w:pPr>
            <w:r>
              <w:t xml:space="preserve">Дополнительная  </w:t>
            </w:r>
          </w:p>
          <w:p w14:paraId="31A045C6">
            <w:pPr>
              <w:jc w:val="both"/>
            </w:pPr>
            <w:r>
              <w:rPr>
                <w:lang w:val="kk-KZ"/>
              </w:rPr>
              <w:t xml:space="preserve">3. </w:t>
            </w:r>
            <w:r>
              <w:t xml:space="preserve">Дрещинский, В. А. Основы научных исследований : учебное пособие для вузов / В. А. Дрещинский. — 2-е изд., перераб. и доп. — Москва : Издательство Юрайт, 2022. — 274 с. — (Профессиональное образование). — ISBN 978-5-534- 10329-8. — Текст : электронный // Образовательная платформа Юрайт [сайт]. — URL: </w:t>
            </w:r>
            <w:r>
              <w:fldChar w:fldCharType="begin"/>
            </w:r>
            <w:r>
              <w:instrText xml:space="preserve"> HYPERLINK "https://urait.ru/bcode/495286" </w:instrText>
            </w:r>
            <w:r>
              <w:fldChar w:fldCharType="separate"/>
            </w:r>
            <w:r>
              <w:rPr>
                <w:rStyle w:val="13"/>
              </w:rPr>
              <w:t>https://urait.ru/bcode/495286</w:t>
            </w:r>
            <w:r>
              <w:rPr>
                <w:rStyle w:val="13"/>
              </w:rPr>
              <w:fldChar w:fldCharType="end"/>
            </w:r>
            <w:r>
              <w:t xml:space="preserve"> </w:t>
            </w:r>
          </w:p>
          <w:p w14:paraId="6CA17A85">
            <w:pPr>
              <w:jc w:val="both"/>
              <w:rPr>
                <w:rStyle w:val="13"/>
              </w:rPr>
            </w:pPr>
            <w:r>
              <w:rPr>
                <w:lang w:val="kk-KZ"/>
              </w:rPr>
              <w:t xml:space="preserve">4. </w:t>
            </w:r>
            <w:r>
              <w:t>Периодика Прикладная информатика: журнал. – Режим доступа: http://www.appliedinformatics.ru/. 11. Профессиональные базы данных и информационно-справочны</w:t>
            </w:r>
          </w:p>
          <w:p w14:paraId="09E625FF">
            <w:pPr>
              <w:numPr>
                <w:ilvl w:val="0"/>
                <w:numId w:val="1"/>
              </w:numPr>
              <w:tabs>
                <w:tab w:val="left" w:pos="284"/>
              </w:tabs>
              <w:ind w:left="2" w:firstLine="140"/>
              <w:jc w:val="both"/>
            </w:pPr>
            <w:r>
              <w:fldChar w:fldCharType="begin"/>
            </w:r>
            <w:r>
              <w:instrText xml:space="preserve"> HYPERLINK "http://www.lib.tsu.ru/" </w:instrText>
            </w:r>
            <w:r>
              <w:fldChar w:fldCharType="separate"/>
            </w:r>
            <w:r>
              <w:rPr>
                <w:rStyle w:val="13"/>
                <w:lang w:val="en-US"/>
              </w:rPr>
              <w:t>http</w:t>
            </w:r>
            <w:r>
              <w:rPr>
                <w:rStyle w:val="13"/>
              </w:rPr>
              <w:t>://</w:t>
            </w:r>
            <w:r>
              <w:rPr>
                <w:rStyle w:val="13"/>
                <w:lang w:val="en-US"/>
              </w:rPr>
              <w:t>www</w:t>
            </w:r>
            <w:r>
              <w:rPr>
                <w:rStyle w:val="13"/>
              </w:rPr>
              <w:t>.</w:t>
            </w:r>
            <w:r>
              <w:rPr>
                <w:rStyle w:val="13"/>
                <w:lang w:val="en-US"/>
              </w:rPr>
              <w:t>lib</w:t>
            </w:r>
            <w:r>
              <w:rPr>
                <w:rStyle w:val="13"/>
              </w:rPr>
              <w:t>.</w:t>
            </w:r>
            <w:r>
              <w:rPr>
                <w:rStyle w:val="13"/>
                <w:lang w:val="en-US"/>
              </w:rPr>
              <w:t>tsu</w:t>
            </w:r>
            <w:r>
              <w:rPr>
                <w:rStyle w:val="13"/>
              </w:rPr>
              <w:t>.</w:t>
            </w:r>
            <w:r>
              <w:rPr>
                <w:rStyle w:val="13"/>
                <w:lang w:val="en-US"/>
              </w:rPr>
              <w:t>ru</w:t>
            </w:r>
            <w:r>
              <w:rPr>
                <w:rStyle w:val="13"/>
              </w:rPr>
              <w:t>/</w:t>
            </w:r>
            <w:r>
              <w:rPr>
                <w:rStyle w:val="13"/>
              </w:rPr>
              <w:fldChar w:fldCharType="end"/>
            </w:r>
            <w:r>
              <w:t xml:space="preserve"> - Научная бибилиотека ТГУ.</w:t>
            </w:r>
          </w:p>
          <w:p w14:paraId="5D4C6DD8">
            <w:pPr>
              <w:numPr>
                <w:ilvl w:val="0"/>
                <w:numId w:val="1"/>
              </w:numPr>
              <w:tabs>
                <w:tab w:val="left" w:pos="284"/>
              </w:tabs>
              <w:ind w:left="2" w:firstLine="140"/>
              <w:jc w:val="both"/>
            </w:pPr>
            <w:r>
              <w:fldChar w:fldCharType="begin"/>
            </w:r>
            <w:r>
              <w:instrText xml:space="preserve"> HYPERLINK </w:instrText>
            </w:r>
            <w:r>
              <w:fldChar w:fldCharType="separate"/>
            </w:r>
            <w:r>
              <w:rPr>
                <w:rStyle w:val="13"/>
                <w:lang w:val="en-US"/>
              </w:rPr>
              <w:t>http</w:t>
            </w:r>
            <w:r>
              <w:rPr>
                <w:rStyle w:val="13"/>
              </w:rPr>
              <w:t>://</w:t>
            </w:r>
            <w:r>
              <w:rPr>
                <w:rStyle w:val="13"/>
                <w:lang w:val="en-US"/>
              </w:rPr>
              <w:t>www</w:t>
            </w:r>
            <w:r>
              <w:rPr>
                <w:rStyle w:val="13"/>
              </w:rPr>
              <w:t>.</w:t>
            </w:r>
            <w:r>
              <w:rPr>
                <w:rStyle w:val="13"/>
                <w:lang w:val="kk-KZ"/>
              </w:rPr>
              <w:t xml:space="preserve">  </w:t>
            </w:r>
            <w:r>
              <w:rPr>
                <w:rStyle w:val="13"/>
                <w:lang w:val="en-US"/>
              </w:rPr>
              <w:t>inion</w:t>
            </w:r>
            <w:r>
              <w:rPr>
                <w:rStyle w:val="13"/>
              </w:rPr>
              <w:t>.</w:t>
            </w:r>
            <w:r>
              <w:rPr>
                <w:rStyle w:val="13"/>
                <w:lang w:val="en-US"/>
              </w:rPr>
              <w:t>ru</w:t>
            </w:r>
            <w:r>
              <w:rPr>
                <w:rStyle w:val="13"/>
              </w:rPr>
              <w:t>/</w:t>
            </w:r>
            <w:r>
              <w:rPr>
                <w:rStyle w:val="13"/>
              </w:rPr>
              <w:fldChar w:fldCharType="end"/>
            </w:r>
            <w:r>
              <w:t xml:space="preserve"> - </w:t>
            </w:r>
            <w:r>
              <w:rPr>
                <w:lang w:val="kk-KZ"/>
              </w:rPr>
              <w:t>Институт научной информаии РАН</w:t>
            </w:r>
          </w:p>
          <w:p w14:paraId="581ED8E0">
            <w:pPr>
              <w:numPr>
                <w:ilvl w:val="0"/>
                <w:numId w:val="1"/>
              </w:numPr>
              <w:tabs>
                <w:tab w:val="left" w:pos="284"/>
              </w:tabs>
              <w:ind w:left="2" w:firstLine="140"/>
              <w:jc w:val="both"/>
            </w:pPr>
            <w:r>
              <w:fldChar w:fldCharType="begin"/>
            </w:r>
            <w:r>
              <w:instrText xml:space="preserve"> HYPERLINK "http://www.elibrary.ru/-Научная" </w:instrText>
            </w:r>
            <w:r>
              <w:fldChar w:fldCharType="separate"/>
            </w:r>
            <w:r>
              <w:rPr>
                <w:rStyle w:val="13"/>
                <w:lang w:val="en-US"/>
              </w:rPr>
              <w:t>http</w:t>
            </w:r>
            <w:r>
              <w:rPr>
                <w:rStyle w:val="13"/>
              </w:rPr>
              <w:t>://</w:t>
            </w:r>
            <w:r>
              <w:rPr>
                <w:rStyle w:val="13"/>
                <w:lang w:val="en-US"/>
              </w:rPr>
              <w:t>www</w:t>
            </w:r>
            <w:r>
              <w:rPr>
                <w:rStyle w:val="13"/>
              </w:rPr>
              <w:t>.</w:t>
            </w:r>
            <w:r>
              <w:rPr>
                <w:rStyle w:val="13"/>
                <w:lang w:val="en-US"/>
              </w:rPr>
              <w:t>elibrary</w:t>
            </w:r>
            <w:r>
              <w:rPr>
                <w:rStyle w:val="13"/>
              </w:rPr>
              <w:t>.</w:t>
            </w:r>
            <w:r>
              <w:rPr>
                <w:rStyle w:val="13"/>
                <w:lang w:val="en-US"/>
              </w:rPr>
              <w:t>ru</w:t>
            </w:r>
            <w:r>
              <w:rPr>
                <w:rStyle w:val="13"/>
              </w:rPr>
              <w:t>/-Научная</w:t>
            </w:r>
            <w:r>
              <w:rPr>
                <w:rStyle w:val="13"/>
              </w:rPr>
              <w:fldChar w:fldCharType="end"/>
            </w:r>
            <w:r>
              <w:t xml:space="preserve"> электронная библиотека.</w:t>
            </w:r>
          </w:p>
        </w:tc>
      </w:tr>
    </w:tbl>
    <w:p w14:paraId="38F53571">
      <w:pPr>
        <w:jc w:val="center"/>
        <w:rPr>
          <w:b/>
          <w:color w:val="000000" w:themeColor="text1"/>
          <w14:textFill>
            <w14:solidFill>
              <w14:schemeClr w14:val="tx1"/>
            </w14:solidFill>
          </w14:textFill>
        </w:rPr>
      </w:pPr>
      <w:r>
        <w:rPr>
          <w:b/>
          <w:color w:val="000000" w:themeColor="text1"/>
          <w:lang w:val="kk-KZ"/>
          <w14:textFill>
            <w14:solidFill>
              <w14:schemeClr w14:val="tx1"/>
            </w14:solidFill>
          </w14:textFill>
        </w:rPr>
        <w:t xml:space="preserve">ОБРАЗОВАТЕЛЬНАЯ ПРОГРАММА: </w:t>
      </w:r>
      <w:r>
        <w:rPr>
          <w:b/>
          <w:color w:val="000000" w:themeColor="text1"/>
          <w14:textFill>
            <w14:solidFill>
              <w14:schemeClr w14:val="tx1"/>
            </w14:solidFill>
          </w14:textFill>
        </w:rPr>
        <w:t>6В06102– ИНФОРМАЦИОННЫЕ СИСТЕМЫ</w:t>
      </w:r>
    </w:p>
    <w:p w14:paraId="320FF5A9">
      <w:pPr>
        <w:jc w:val="center"/>
        <w:rPr>
          <w:b/>
          <w:color w:val="000000" w:themeColor="text1"/>
          <w14:textFill>
            <w14:solidFill>
              <w14:schemeClr w14:val="tx1"/>
            </w14:solidFill>
          </w14:textFill>
        </w:rPr>
      </w:pPr>
    </w:p>
    <w:tbl>
      <w:tblPr>
        <w:tblStyle w:val="11"/>
        <w:tblW w:w="0" w:type="auto"/>
        <w:tblInd w:w="0" w:type="dxa"/>
        <w:tblLayout w:type="autofit"/>
        <w:tblCellMar>
          <w:top w:w="0" w:type="dxa"/>
          <w:left w:w="108" w:type="dxa"/>
          <w:bottom w:w="0" w:type="dxa"/>
          <w:right w:w="108" w:type="dxa"/>
        </w:tblCellMar>
      </w:tblPr>
      <w:tblGrid>
        <w:gridCol w:w="4691"/>
        <w:gridCol w:w="5374"/>
      </w:tblGrid>
      <w:tr w14:paraId="0443F837">
        <w:tblPrEx>
          <w:tblCellMar>
            <w:top w:w="0" w:type="dxa"/>
            <w:left w:w="108" w:type="dxa"/>
            <w:bottom w:w="0" w:type="dxa"/>
            <w:right w:w="108" w:type="dxa"/>
          </w:tblCellMar>
        </w:tblPrEx>
        <w:tc>
          <w:tcPr>
            <w:tcW w:w="4691" w:type="dxa"/>
          </w:tcPr>
          <w:p w14:paraId="2950246B">
            <w:pPr>
              <w:jc w:val="center"/>
              <w:rPr>
                <w:b/>
                <w:color w:val="000000" w:themeColor="text1"/>
                <w:lang w:val="kk-KZ"/>
                <w14:textFill>
                  <w14:solidFill>
                    <w14:schemeClr w14:val="tx1"/>
                  </w14:solidFill>
                </w14:textFill>
              </w:rPr>
            </w:pPr>
          </w:p>
        </w:tc>
        <w:tc>
          <w:tcPr>
            <w:tcW w:w="5374" w:type="dxa"/>
          </w:tcPr>
          <w:p w14:paraId="0291F66A">
            <w:pPr>
              <w:jc w:val="right"/>
              <w:rPr>
                <w:b/>
                <w:color w:val="000000" w:themeColor="text1"/>
                <w14:textFill>
                  <w14:solidFill>
                    <w14:schemeClr w14:val="tx1"/>
                  </w14:solidFill>
                </w14:textFill>
              </w:rPr>
            </w:pPr>
            <w:r>
              <w:rPr>
                <w:color w:val="000000" w:themeColor="text1"/>
                <w:lang w:val="kk-KZ"/>
                <w14:textFill>
                  <w14:solidFill>
                    <w14:schemeClr w14:val="tx1"/>
                  </w14:solidFill>
                </w14:textFill>
              </w:rPr>
              <w:t>Присуждаемая</w:t>
            </w:r>
            <w:r>
              <w:rPr>
                <w:color w:val="000000" w:themeColor="text1"/>
                <w14:textFill>
                  <w14:solidFill>
                    <w14:schemeClr w14:val="tx1"/>
                  </w14:solidFill>
                </w14:textFill>
              </w:rPr>
              <w:t xml:space="preserve"> степень</w:t>
            </w:r>
            <w:r>
              <w:rPr>
                <w:b/>
                <w:color w:val="000000" w:themeColor="text1"/>
                <w14:textFill>
                  <w14:solidFill>
                    <w14:schemeClr w14:val="tx1"/>
                  </w14:solidFill>
                </w14:textFill>
              </w:rPr>
              <w:t>-</w:t>
            </w:r>
            <w:r>
              <w:t xml:space="preserve"> </w:t>
            </w:r>
            <w:r>
              <w:rPr>
                <w:b/>
              </w:rPr>
              <w:t>бакалавр в области информационно-коммуникационных технологий</w:t>
            </w:r>
            <w:r>
              <w:t xml:space="preserve"> </w:t>
            </w:r>
            <w:r>
              <w:rPr>
                <w:b/>
                <w:color w:val="000000" w:themeColor="text1"/>
                <w14:textFill>
                  <w14:solidFill>
                    <w14:schemeClr w14:val="tx1"/>
                  </w14:solidFill>
                </w14:textFill>
              </w:rPr>
              <w:t xml:space="preserve">по образовательной программе </w:t>
            </w:r>
            <w:r>
              <w:rPr>
                <w:b/>
                <w:color w:val="000000" w:themeColor="text1"/>
                <w:lang w:val="kk-KZ"/>
                <w14:textFill>
                  <w14:solidFill>
                    <w14:schemeClr w14:val="tx1"/>
                  </w14:solidFill>
                </w14:textFill>
              </w:rPr>
              <w:t>«</w:t>
            </w:r>
            <w:r>
              <w:rPr>
                <w:b/>
                <w:color w:val="000000" w:themeColor="text1"/>
                <w14:textFill>
                  <w14:solidFill>
                    <w14:schemeClr w14:val="tx1"/>
                  </w14:solidFill>
                </w14:textFill>
              </w:rPr>
              <w:t>6В06102</w:t>
            </w:r>
            <w:r>
              <w:rPr>
                <w:b/>
                <w:color w:val="000000" w:themeColor="text1"/>
                <w:lang w:val="kk-KZ"/>
                <w14:textFill>
                  <w14:solidFill>
                    <w14:schemeClr w14:val="tx1"/>
                  </w14:solidFill>
                </w14:textFill>
              </w:rPr>
              <w:t>- Информационные системы»</w:t>
            </w:r>
          </w:p>
          <w:p w14:paraId="34A6F64F">
            <w:pPr>
              <w:tabs>
                <w:tab w:val="left" w:pos="170"/>
              </w:tabs>
              <w:jc w:val="both"/>
              <w:rPr>
                <w:color w:val="000000" w:themeColor="text1"/>
                <w14:textFill>
                  <w14:solidFill>
                    <w14:schemeClr w14:val="tx1"/>
                  </w14:solidFill>
                </w14:textFill>
              </w:rPr>
            </w:pPr>
          </w:p>
        </w:tc>
      </w:tr>
    </w:tbl>
    <w:p w14:paraId="3E961359">
      <w:pPr>
        <w:jc w:val="center"/>
        <w:rPr>
          <w:b/>
          <w:lang w:val="en-US"/>
        </w:rPr>
      </w:pPr>
      <w:r>
        <w:rPr>
          <w:b/>
          <w:lang w:val="en-US"/>
        </w:rPr>
        <w:t>3</w:t>
      </w:r>
      <w:r>
        <w:rPr>
          <w:b/>
          <w:lang w:val="kk-KZ"/>
        </w:rPr>
        <w:t xml:space="preserve"> КУРС</w:t>
      </w:r>
    </w:p>
    <w:p w14:paraId="1E710E1B">
      <w:pPr>
        <w:jc w:val="center"/>
        <w:rPr>
          <w:b/>
          <w:lang w:val="en-US"/>
        </w:rPr>
      </w:pPr>
    </w:p>
    <w:p w14:paraId="02897EC1">
      <w:pPr>
        <w:jc w:val="center"/>
        <w:rPr>
          <w:b/>
          <w:lang w:val="en-US"/>
        </w:rPr>
      </w:pPr>
    </w:p>
    <w:tbl>
      <w:tblPr>
        <w:tblStyle w:val="11"/>
        <w:tblW w:w="9384"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
      <w:tblGrid>
        <w:gridCol w:w="851"/>
        <w:gridCol w:w="1559"/>
        <w:gridCol w:w="5808"/>
        <w:gridCol w:w="1166"/>
      </w:tblGrid>
      <w:tr w14:paraId="0F963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851" w:type="dxa"/>
            <w:tcBorders>
              <w:top w:val="single" w:color="auto" w:sz="4" w:space="0"/>
              <w:left w:val="single" w:color="auto" w:sz="4" w:space="0"/>
              <w:bottom w:val="single" w:color="auto" w:sz="4" w:space="0"/>
              <w:right w:val="single" w:color="auto" w:sz="4" w:space="0"/>
            </w:tcBorders>
            <w:shd w:val="clear" w:color="auto" w:fill="FFFFFF"/>
            <w:vAlign w:val="center"/>
          </w:tcPr>
          <w:p w14:paraId="6FD06C8E">
            <w:pPr>
              <w:jc w:val="center"/>
              <w:rPr>
                <w:b/>
                <w:color w:val="000000" w:themeColor="text1"/>
                <w14:textFill>
                  <w14:solidFill>
                    <w14:schemeClr w14:val="tx1"/>
                  </w14:solidFill>
                </w14:textFill>
              </w:rPr>
            </w:pPr>
            <w:r>
              <w:rPr>
                <w:b/>
                <w:color w:val="000000" w:themeColor="text1"/>
                <w14:textFill>
                  <w14:solidFill>
                    <w14:schemeClr w14:val="tx1"/>
                  </w14:solidFill>
                </w14:textFill>
              </w:rPr>
              <w:t xml:space="preserve">Цикл </w:t>
            </w:r>
          </w:p>
        </w:tc>
        <w:tc>
          <w:tcPr>
            <w:tcW w:w="1559" w:type="dxa"/>
            <w:tcBorders>
              <w:top w:val="single" w:color="auto" w:sz="4" w:space="0"/>
              <w:left w:val="single" w:color="auto" w:sz="4" w:space="0"/>
              <w:bottom w:val="single" w:color="auto" w:sz="4" w:space="0"/>
              <w:right w:val="single" w:color="auto" w:sz="4" w:space="0"/>
            </w:tcBorders>
            <w:shd w:val="clear" w:color="auto" w:fill="FFFFFF"/>
            <w:vAlign w:val="center"/>
          </w:tcPr>
          <w:p w14:paraId="29E17781">
            <w:pPr>
              <w:jc w:val="center"/>
              <w:rPr>
                <w:b/>
                <w:color w:val="000000" w:themeColor="text1"/>
                <w14:textFill>
                  <w14:solidFill>
                    <w14:schemeClr w14:val="tx1"/>
                  </w14:solidFill>
                </w14:textFill>
              </w:rPr>
            </w:pPr>
            <w:r>
              <w:rPr>
                <w:b/>
                <w:color w:val="000000" w:themeColor="text1"/>
                <w14:textFill>
                  <w14:solidFill>
                    <w14:schemeClr w14:val="tx1"/>
                  </w14:solidFill>
                </w14:textFill>
              </w:rPr>
              <w:t xml:space="preserve">Код </w:t>
            </w:r>
          </w:p>
        </w:tc>
        <w:tc>
          <w:tcPr>
            <w:tcW w:w="5808" w:type="dxa"/>
            <w:tcBorders>
              <w:top w:val="single" w:color="auto" w:sz="4" w:space="0"/>
              <w:left w:val="single" w:color="auto" w:sz="4" w:space="0"/>
              <w:bottom w:val="single" w:color="auto" w:sz="4" w:space="0"/>
              <w:right w:val="single" w:color="auto" w:sz="4" w:space="0"/>
            </w:tcBorders>
            <w:shd w:val="clear" w:color="auto" w:fill="FFFFFF"/>
            <w:vAlign w:val="center"/>
          </w:tcPr>
          <w:p w14:paraId="49B25A44">
            <w:pPr>
              <w:jc w:val="center"/>
              <w:rPr>
                <w:b/>
                <w:color w:val="000000" w:themeColor="text1"/>
                <w14:textFill>
                  <w14:solidFill>
                    <w14:schemeClr w14:val="tx1"/>
                  </w14:solidFill>
                </w14:textFill>
              </w:rPr>
            </w:pPr>
            <w:r>
              <w:rPr>
                <w:b/>
                <w:color w:val="000000" w:themeColor="text1"/>
                <w14:textFill>
                  <w14:solidFill>
                    <w14:schemeClr w14:val="tx1"/>
                  </w14:solidFill>
                </w14:textFill>
              </w:rPr>
              <w:t xml:space="preserve">Дисциплины </w:t>
            </w:r>
          </w:p>
        </w:tc>
        <w:tc>
          <w:tcPr>
            <w:tcW w:w="1166" w:type="dxa"/>
            <w:tcBorders>
              <w:top w:val="single" w:color="auto" w:sz="4" w:space="0"/>
              <w:left w:val="single" w:color="auto" w:sz="4" w:space="0"/>
              <w:bottom w:val="single" w:color="auto" w:sz="4" w:space="0"/>
              <w:right w:val="single" w:color="auto" w:sz="4" w:space="0"/>
            </w:tcBorders>
            <w:shd w:val="clear" w:color="auto" w:fill="FFFFFF"/>
            <w:vAlign w:val="center"/>
          </w:tcPr>
          <w:p w14:paraId="5A3DCAB4">
            <w:pPr>
              <w:jc w:val="center"/>
              <w:rPr>
                <w:b/>
                <w:color w:val="000000" w:themeColor="text1"/>
                <w14:textFill>
                  <w14:solidFill>
                    <w14:schemeClr w14:val="tx1"/>
                  </w14:solidFill>
                </w14:textFill>
              </w:rPr>
            </w:pPr>
            <w:r>
              <w:rPr>
                <w:b/>
                <w:color w:val="000000" w:themeColor="text1"/>
                <w14:textFill>
                  <w14:solidFill>
                    <w14:schemeClr w14:val="tx1"/>
                  </w14:solidFill>
                </w14:textFill>
              </w:rPr>
              <w:t>Академ. кредиты</w:t>
            </w:r>
          </w:p>
        </w:tc>
      </w:tr>
      <w:tr w14:paraId="2E96B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56" w:hRule="atLeast"/>
        </w:trPr>
        <w:tc>
          <w:tcPr>
            <w:tcW w:w="9384" w:type="dxa"/>
            <w:gridSpan w:val="4"/>
            <w:tcBorders>
              <w:top w:val="single" w:color="auto" w:sz="4" w:space="0"/>
              <w:left w:val="single" w:color="auto" w:sz="4" w:space="0"/>
              <w:bottom w:val="single" w:color="auto" w:sz="4" w:space="0"/>
              <w:right w:val="single" w:color="auto" w:sz="4" w:space="0"/>
            </w:tcBorders>
            <w:shd w:val="clear" w:color="auto" w:fill="A6A6A6"/>
            <w:vAlign w:val="center"/>
          </w:tcPr>
          <w:p w14:paraId="11316259">
            <w:pPr>
              <w:tabs>
                <w:tab w:val="left" w:pos="3720"/>
                <w:tab w:val="center" w:pos="4710"/>
              </w:tabs>
              <w:jc w:val="center"/>
              <w:rPr>
                <w:b/>
                <w:color w:val="000000" w:themeColor="text1"/>
                <w14:textFill>
                  <w14:solidFill>
                    <w14:schemeClr w14:val="tx1"/>
                  </w14:solidFill>
                </w14:textFill>
              </w:rPr>
            </w:pPr>
            <w:r>
              <w:rPr>
                <w:b/>
                <w:color w:val="000000" w:themeColor="text1"/>
                <w:lang w:val="en-US"/>
                <w14:textFill>
                  <w14:solidFill>
                    <w14:schemeClr w14:val="tx1"/>
                  </w14:solidFill>
                </w14:textFill>
              </w:rPr>
              <w:t>5</w:t>
            </w:r>
            <w:r>
              <w:rPr>
                <w:b/>
                <w:color w:val="000000" w:themeColor="text1"/>
                <w14:textFill>
                  <w14:solidFill>
                    <w14:schemeClr w14:val="tx1"/>
                  </w14:solidFill>
                </w14:textFill>
              </w:rPr>
              <w:t xml:space="preserve"> семестр – </w:t>
            </w:r>
            <w:r>
              <w:rPr>
                <w:b/>
                <w:color w:val="000000" w:themeColor="text1"/>
                <w:lang w:val="kk-KZ"/>
                <w14:textFill>
                  <w14:solidFill>
                    <w14:schemeClr w14:val="tx1"/>
                  </w14:solidFill>
                </w14:textFill>
              </w:rPr>
              <w:t>26</w:t>
            </w:r>
            <w:r>
              <w:rPr>
                <w:b/>
                <w:color w:val="000000" w:themeColor="text1"/>
                <w:lang w:val="en-US"/>
                <w14:textFill>
                  <w14:solidFill>
                    <w14:schemeClr w14:val="tx1"/>
                  </w14:solidFill>
                </w14:textFill>
              </w:rPr>
              <w:t xml:space="preserve"> </w:t>
            </w:r>
            <w:r>
              <w:rPr>
                <w:b/>
                <w:color w:val="000000" w:themeColor="text1"/>
                <w:lang w:val="kk-KZ"/>
                <w14:textFill>
                  <w14:solidFill>
                    <w14:schemeClr w14:val="tx1"/>
                  </w14:solidFill>
                </w14:textFill>
              </w:rPr>
              <w:t xml:space="preserve"> академических </w:t>
            </w:r>
            <w:r>
              <w:rPr>
                <w:b/>
                <w:color w:val="000000" w:themeColor="text1"/>
                <w14:textFill>
                  <w14:solidFill>
                    <w14:schemeClr w14:val="tx1"/>
                  </w14:solidFill>
                </w14:textFill>
              </w:rPr>
              <w:t>кр</w:t>
            </w:r>
            <w:r>
              <w:rPr>
                <w:b/>
                <w:color w:val="000000" w:themeColor="text1"/>
                <w:lang w:val="kk-KZ"/>
                <w14:textFill>
                  <w14:solidFill>
                    <w14:schemeClr w14:val="tx1"/>
                  </w14:solidFill>
                </w14:textFill>
              </w:rPr>
              <w:t>едитов</w:t>
            </w:r>
          </w:p>
        </w:tc>
      </w:tr>
      <w:tr w14:paraId="23F2F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04" w:hRule="atLeast"/>
        </w:trPr>
        <w:tc>
          <w:tcPr>
            <w:tcW w:w="9384"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673629EB">
            <w:pPr>
              <w:jc w:val="center"/>
              <w:rPr>
                <w:color w:val="000000" w:themeColor="text1"/>
                <w:lang w:val="kk-KZ"/>
                <w14:textFill>
                  <w14:solidFill>
                    <w14:schemeClr w14:val="tx1"/>
                  </w14:solidFill>
                </w14:textFill>
              </w:rPr>
            </w:pPr>
            <w:r>
              <w:rPr>
                <w:b/>
                <w:i/>
                <w:color w:val="000000" w:themeColor="text1"/>
                <w14:textFill>
                  <w14:solidFill>
                    <w14:schemeClr w14:val="tx1"/>
                  </w14:solidFill>
                </w14:textFill>
              </w:rPr>
              <w:t xml:space="preserve">Вузовский компонент – </w:t>
            </w:r>
            <w:r>
              <w:rPr>
                <w:b/>
                <w:i/>
                <w:color w:val="000000" w:themeColor="text1"/>
                <w:lang w:val="kk-KZ"/>
                <w14:textFill>
                  <w14:solidFill>
                    <w14:schemeClr w14:val="tx1"/>
                  </w14:solidFill>
                </w14:textFill>
              </w:rPr>
              <w:t>11</w:t>
            </w:r>
            <w:r>
              <w:rPr>
                <w:b/>
                <w:i/>
                <w:color w:val="000000" w:themeColor="text1"/>
                <w14:textFill>
                  <w14:solidFill>
                    <w14:schemeClr w14:val="tx1"/>
                  </w14:solidFill>
                </w14:textFill>
              </w:rPr>
              <w:t xml:space="preserve"> кр</w:t>
            </w:r>
            <w:r>
              <w:rPr>
                <w:b/>
                <w:i/>
                <w:color w:val="000000" w:themeColor="text1"/>
                <w:lang w:val="kk-KZ"/>
                <w14:textFill>
                  <w14:solidFill>
                    <w14:schemeClr w14:val="tx1"/>
                  </w14:solidFill>
                </w14:textFill>
              </w:rPr>
              <w:t>.</w:t>
            </w:r>
          </w:p>
        </w:tc>
      </w:tr>
      <w:tr w14:paraId="3A5E4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851" w:type="dxa"/>
            <w:tcBorders>
              <w:top w:val="single" w:color="auto" w:sz="4" w:space="0"/>
              <w:left w:val="single" w:color="auto" w:sz="4" w:space="0"/>
              <w:bottom w:val="single" w:color="auto" w:sz="4" w:space="0"/>
              <w:right w:val="single" w:color="auto" w:sz="4" w:space="0"/>
            </w:tcBorders>
            <w:shd w:val="clear" w:color="auto" w:fill="FFFFFF"/>
          </w:tcPr>
          <w:p w14:paraId="3B943F03">
            <w:pPr>
              <w:jc w:val="center"/>
              <w:rPr>
                <w:color w:val="000000" w:themeColor="text1"/>
                <w:lang w:val="kk-KZ"/>
                <w14:textFill>
                  <w14:solidFill>
                    <w14:schemeClr w14:val="tx1"/>
                  </w14:solidFill>
                </w14:textFill>
              </w:rPr>
            </w:pPr>
            <w:r>
              <w:rPr>
                <w:color w:val="000000" w:themeColor="text1"/>
                <w14:textFill>
                  <w14:solidFill>
                    <w14:schemeClr w14:val="tx1"/>
                  </w14:solidFill>
                </w14:textFill>
              </w:rPr>
              <w:t>БД</w:t>
            </w:r>
          </w:p>
        </w:tc>
        <w:tc>
          <w:tcPr>
            <w:tcW w:w="1559" w:type="dxa"/>
            <w:tcBorders>
              <w:top w:val="single" w:color="auto" w:sz="4" w:space="0"/>
              <w:left w:val="single" w:color="auto" w:sz="4" w:space="0"/>
              <w:bottom w:val="single" w:color="auto" w:sz="4" w:space="0"/>
              <w:right w:val="single" w:color="auto" w:sz="4" w:space="0"/>
            </w:tcBorders>
            <w:shd w:val="clear" w:color="auto" w:fill="FFFFFF"/>
          </w:tcPr>
          <w:p w14:paraId="41423446">
            <w:pPr>
              <w:ind w:right="-108"/>
              <w:rPr>
                <w:lang w:val="kk-KZ"/>
              </w:rPr>
            </w:pPr>
            <w:r>
              <w:rPr>
                <w:lang w:val="en-US"/>
              </w:rPr>
              <w:t>PJ</w:t>
            </w:r>
            <w:r>
              <w:t xml:space="preserve"> </w:t>
            </w:r>
            <w:r>
              <w:rPr>
                <w:lang w:val="en-US"/>
              </w:rPr>
              <w:t>32</w:t>
            </w:r>
            <w:r>
              <w:rPr>
                <w:lang w:val="kk-KZ"/>
              </w:rPr>
              <w:t>1</w:t>
            </w:r>
            <w:r>
              <w:rPr>
                <w:lang w:val="en-US"/>
              </w:rPr>
              <w:t>1</w:t>
            </w:r>
          </w:p>
        </w:tc>
        <w:tc>
          <w:tcPr>
            <w:tcW w:w="5808" w:type="dxa"/>
            <w:tcBorders>
              <w:top w:val="single" w:color="auto" w:sz="4" w:space="0"/>
              <w:left w:val="single" w:color="auto" w:sz="4" w:space="0"/>
              <w:bottom w:val="single" w:color="auto" w:sz="4" w:space="0"/>
              <w:right w:val="single" w:color="auto" w:sz="4" w:space="0"/>
            </w:tcBorders>
            <w:shd w:val="clear" w:color="auto" w:fill="FFFFFF"/>
          </w:tcPr>
          <w:p w14:paraId="23DC47A2">
            <w:r>
              <w:rPr>
                <w:shd w:val="clear" w:color="auto" w:fill="FFFFFF"/>
                <w:lang w:val="kk-KZ"/>
              </w:rPr>
              <w:t>П</w:t>
            </w:r>
            <w:r>
              <w:rPr>
                <w:shd w:val="clear" w:color="auto" w:fill="FFFFFF"/>
              </w:rPr>
              <w:t xml:space="preserve">рограммирование на </w:t>
            </w:r>
            <w:r>
              <w:rPr>
                <w:shd w:val="clear" w:color="auto" w:fill="FFFFFF"/>
                <w:lang w:val="kk-KZ"/>
              </w:rPr>
              <w:t xml:space="preserve"> </w:t>
            </w:r>
            <w:r>
              <w:rPr>
                <w:shd w:val="clear" w:color="auto" w:fill="FFFFFF"/>
                <w:lang w:val="en-US"/>
              </w:rPr>
              <w:t>Java</w:t>
            </w:r>
            <w:r>
              <w:rPr>
                <w:lang w:val="kk-KZ"/>
              </w:rPr>
              <w:t xml:space="preserve"> </w:t>
            </w:r>
          </w:p>
        </w:tc>
        <w:tc>
          <w:tcPr>
            <w:tcW w:w="1166" w:type="dxa"/>
            <w:tcBorders>
              <w:top w:val="single" w:color="auto" w:sz="4" w:space="0"/>
              <w:left w:val="single" w:color="auto" w:sz="4" w:space="0"/>
              <w:bottom w:val="single" w:color="auto" w:sz="4" w:space="0"/>
              <w:right w:val="single" w:color="auto" w:sz="4" w:space="0"/>
            </w:tcBorders>
            <w:shd w:val="clear" w:color="auto" w:fill="FFFFFF"/>
          </w:tcPr>
          <w:p w14:paraId="54B4E266">
            <w:pPr>
              <w:jc w:val="center"/>
              <w:rPr>
                <w:color w:val="000000" w:themeColor="text1"/>
                <w:lang w:val="kk-KZ"/>
                <w14:textFill>
                  <w14:solidFill>
                    <w14:schemeClr w14:val="tx1"/>
                  </w14:solidFill>
                </w14:textFill>
              </w:rPr>
            </w:pPr>
            <w:r>
              <w:rPr>
                <w:color w:val="000000" w:themeColor="text1"/>
                <w:lang w:val="kk-KZ"/>
                <w14:textFill>
                  <w14:solidFill>
                    <w14:schemeClr w14:val="tx1"/>
                  </w14:solidFill>
                </w14:textFill>
              </w:rPr>
              <w:t>6</w:t>
            </w:r>
          </w:p>
        </w:tc>
      </w:tr>
      <w:tr w14:paraId="51E5C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851" w:type="dxa"/>
            <w:tcBorders>
              <w:top w:val="single" w:color="auto" w:sz="4" w:space="0"/>
              <w:left w:val="single" w:color="auto" w:sz="4" w:space="0"/>
              <w:bottom w:val="single" w:color="auto" w:sz="4" w:space="0"/>
              <w:right w:val="single" w:color="auto" w:sz="4" w:space="0"/>
            </w:tcBorders>
            <w:shd w:val="clear" w:color="auto" w:fill="FFFFFF"/>
          </w:tcPr>
          <w:p w14:paraId="4DD6FD67">
            <w:pPr>
              <w:jc w:val="center"/>
              <w:rPr>
                <w:color w:val="000000" w:themeColor="text1"/>
                <w14:textFill>
                  <w14:solidFill>
                    <w14:schemeClr w14:val="tx1"/>
                  </w14:solidFill>
                </w14:textFill>
              </w:rPr>
            </w:pPr>
            <w:r>
              <w:rPr>
                <w:color w:val="000000" w:themeColor="text1"/>
                <w:lang w:val="kk-KZ"/>
                <w14:textFill>
                  <w14:solidFill>
                    <w14:schemeClr w14:val="tx1"/>
                  </w14:solidFill>
                </w14:textFill>
              </w:rPr>
              <w:t>БД</w:t>
            </w:r>
          </w:p>
        </w:tc>
        <w:tc>
          <w:tcPr>
            <w:tcW w:w="1559" w:type="dxa"/>
            <w:tcBorders>
              <w:top w:val="single" w:color="auto" w:sz="4" w:space="0"/>
              <w:left w:val="single" w:color="auto" w:sz="4" w:space="0"/>
              <w:bottom w:val="single" w:color="auto" w:sz="4" w:space="0"/>
              <w:right w:val="single" w:color="auto" w:sz="4" w:space="0"/>
            </w:tcBorders>
            <w:shd w:val="clear" w:color="auto" w:fill="FFFFFF"/>
          </w:tcPr>
          <w:p w14:paraId="4BC444EA">
            <w:pPr>
              <w:ind w:right="-108"/>
              <w:rPr>
                <w:lang w:val="en-US"/>
              </w:rPr>
            </w:pPr>
            <w:r>
              <w:rPr>
                <w:lang w:val="en-US"/>
              </w:rPr>
              <w:t>A</w:t>
            </w:r>
            <w:r>
              <w:t>К</w:t>
            </w:r>
            <w:r>
              <w:rPr>
                <w:lang w:val="en-US"/>
              </w:rPr>
              <w:t xml:space="preserve">S </w:t>
            </w:r>
            <w:r>
              <w:rPr>
                <w:lang w:val="kk-KZ"/>
              </w:rPr>
              <w:t>3</w:t>
            </w:r>
            <w:r>
              <w:rPr>
                <w:lang w:val="en-US"/>
              </w:rPr>
              <w:t>2</w:t>
            </w:r>
            <w:r>
              <w:rPr>
                <w:lang w:val="kk-KZ"/>
              </w:rPr>
              <w:t>12</w:t>
            </w:r>
          </w:p>
        </w:tc>
        <w:tc>
          <w:tcPr>
            <w:tcW w:w="5808" w:type="dxa"/>
            <w:tcBorders>
              <w:top w:val="single" w:color="auto" w:sz="4" w:space="0"/>
              <w:left w:val="single" w:color="auto" w:sz="4" w:space="0"/>
              <w:bottom w:val="single" w:color="auto" w:sz="4" w:space="0"/>
              <w:right w:val="single" w:color="auto" w:sz="4" w:space="0"/>
            </w:tcBorders>
            <w:shd w:val="clear" w:color="auto" w:fill="FFFFFF"/>
          </w:tcPr>
          <w:p w14:paraId="43949F72">
            <w:r>
              <w:t xml:space="preserve">Архитектура компьютерных систем </w:t>
            </w:r>
          </w:p>
        </w:tc>
        <w:tc>
          <w:tcPr>
            <w:tcW w:w="1166" w:type="dxa"/>
            <w:tcBorders>
              <w:top w:val="single" w:color="auto" w:sz="4" w:space="0"/>
              <w:left w:val="single" w:color="auto" w:sz="4" w:space="0"/>
              <w:bottom w:val="single" w:color="auto" w:sz="4" w:space="0"/>
              <w:right w:val="single" w:color="auto" w:sz="4" w:space="0"/>
            </w:tcBorders>
            <w:shd w:val="clear" w:color="auto" w:fill="FFFFFF"/>
          </w:tcPr>
          <w:p w14:paraId="37B5BB78">
            <w:pPr>
              <w:jc w:val="center"/>
              <w:rPr>
                <w:color w:val="000000" w:themeColor="text1"/>
                <w14:textFill>
                  <w14:solidFill>
                    <w14:schemeClr w14:val="tx1"/>
                  </w14:solidFill>
                </w14:textFill>
              </w:rPr>
            </w:pPr>
            <w:r>
              <w:rPr>
                <w:color w:val="000000" w:themeColor="text1"/>
                <w14:textFill>
                  <w14:solidFill>
                    <w14:schemeClr w14:val="tx1"/>
                  </w14:solidFill>
                </w14:textFill>
              </w:rPr>
              <w:t>5</w:t>
            </w:r>
          </w:p>
        </w:tc>
      </w:tr>
      <w:tr w14:paraId="366CD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851" w:type="dxa"/>
            <w:tcBorders>
              <w:top w:val="single" w:color="auto" w:sz="4" w:space="0"/>
              <w:left w:val="single" w:color="auto" w:sz="4" w:space="0"/>
              <w:bottom w:val="single" w:color="auto" w:sz="4" w:space="0"/>
              <w:right w:val="single" w:color="auto" w:sz="4" w:space="0"/>
            </w:tcBorders>
            <w:shd w:val="clear" w:color="auto" w:fill="FFFFFF"/>
          </w:tcPr>
          <w:p w14:paraId="776B5F75">
            <w:pPr>
              <w:rPr>
                <w:color w:val="000000" w:themeColor="text1"/>
                <w:lang w:val="kk-KZ"/>
                <w14:textFill>
                  <w14:solidFill>
                    <w14:schemeClr w14:val="tx1"/>
                  </w14:solidFill>
                </w14:textFill>
              </w:rPr>
            </w:pPr>
          </w:p>
        </w:tc>
        <w:tc>
          <w:tcPr>
            <w:tcW w:w="1559" w:type="dxa"/>
            <w:tcBorders>
              <w:top w:val="single" w:color="auto" w:sz="4" w:space="0"/>
              <w:left w:val="single" w:color="auto" w:sz="4" w:space="0"/>
              <w:bottom w:val="single" w:color="auto" w:sz="4" w:space="0"/>
              <w:right w:val="single" w:color="auto" w:sz="4" w:space="0"/>
            </w:tcBorders>
            <w:shd w:val="clear" w:color="auto" w:fill="FFFFFF"/>
          </w:tcPr>
          <w:p w14:paraId="6D3A07CF">
            <w:pPr>
              <w:rPr>
                <w:color w:val="000000" w:themeColor="text1"/>
                <w:lang w:val="en-US"/>
                <w14:textFill>
                  <w14:solidFill>
                    <w14:schemeClr w14:val="tx1"/>
                  </w14:solidFill>
                </w14:textFill>
              </w:rPr>
            </w:pPr>
          </w:p>
        </w:tc>
        <w:tc>
          <w:tcPr>
            <w:tcW w:w="5808" w:type="dxa"/>
            <w:tcBorders>
              <w:top w:val="single" w:color="auto" w:sz="4" w:space="0"/>
              <w:left w:val="single" w:color="auto" w:sz="4" w:space="0"/>
              <w:bottom w:val="single" w:color="auto" w:sz="4" w:space="0"/>
              <w:right w:val="single" w:color="auto" w:sz="4" w:space="0"/>
            </w:tcBorders>
            <w:shd w:val="clear" w:color="auto" w:fill="FFFFFF"/>
          </w:tcPr>
          <w:p w14:paraId="664A7739">
            <w:pPr>
              <w:jc w:val="center"/>
              <w:rPr>
                <w:i/>
                <w:color w:val="000000" w:themeColor="text1"/>
                <w:lang w:val="kk-KZ"/>
                <w14:textFill>
                  <w14:solidFill>
                    <w14:schemeClr w14:val="tx1"/>
                  </w14:solidFill>
                </w14:textFill>
              </w:rPr>
            </w:pPr>
            <w:r>
              <w:rPr>
                <w:b/>
                <w:i/>
                <w:color w:val="000000" w:themeColor="text1"/>
                <w14:textFill>
                  <w14:solidFill>
                    <w14:schemeClr w14:val="tx1"/>
                  </w14:solidFill>
                </w14:textFill>
              </w:rPr>
              <w:t xml:space="preserve">Компонент по выбору  - </w:t>
            </w:r>
            <w:r>
              <w:rPr>
                <w:b/>
                <w:i/>
                <w:color w:val="000000" w:themeColor="text1"/>
                <w:lang w:val="en-US"/>
                <w14:textFill>
                  <w14:solidFill>
                    <w14:schemeClr w14:val="tx1"/>
                  </w14:solidFill>
                </w14:textFill>
              </w:rPr>
              <w:t>1</w:t>
            </w:r>
            <w:r>
              <w:rPr>
                <w:b/>
                <w:i/>
                <w:color w:val="000000" w:themeColor="text1"/>
                <w14:textFill>
                  <w14:solidFill>
                    <w14:schemeClr w14:val="tx1"/>
                  </w14:solidFill>
                </w14:textFill>
              </w:rPr>
              <w:t>5 кр.</w:t>
            </w:r>
          </w:p>
        </w:tc>
        <w:tc>
          <w:tcPr>
            <w:tcW w:w="1166" w:type="dxa"/>
            <w:tcBorders>
              <w:top w:val="single" w:color="auto" w:sz="4" w:space="0"/>
              <w:left w:val="single" w:color="auto" w:sz="4" w:space="0"/>
              <w:bottom w:val="single" w:color="auto" w:sz="4" w:space="0"/>
              <w:right w:val="single" w:color="auto" w:sz="4" w:space="0"/>
            </w:tcBorders>
            <w:shd w:val="clear" w:color="auto" w:fill="FFFFFF"/>
          </w:tcPr>
          <w:p w14:paraId="51CCBC9E">
            <w:pPr>
              <w:jc w:val="center"/>
              <w:rPr>
                <w:color w:val="000000" w:themeColor="text1"/>
                <w:lang w:val="kk-KZ"/>
                <w14:textFill>
                  <w14:solidFill>
                    <w14:schemeClr w14:val="tx1"/>
                  </w14:solidFill>
                </w14:textFill>
              </w:rPr>
            </w:pPr>
          </w:p>
        </w:tc>
      </w:tr>
      <w:tr w14:paraId="5ED18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851" w:type="dxa"/>
            <w:vMerge w:val="restart"/>
            <w:tcBorders>
              <w:top w:val="single" w:color="auto" w:sz="4" w:space="0"/>
              <w:left w:val="single" w:color="auto" w:sz="4" w:space="0"/>
              <w:bottom w:val="single" w:color="auto" w:sz="4" w:space="0"/>
              <w:right w:val="single" w:color="auto" w:sz="4" w:space="0"/>
            </w:tcBorders>
            <w:shd w:val="clear" w:color="auto" w:fill="FFFFFF"/>
          </w:tcPr>
          <w:p w14:paraId="0974AB60">
            <w:pPr>
              <w:rPr>
                <w:color w:val="000000" w:themeColor="text1"/>
                <w:lang w:val="kk-KZ"/>
                <w14:textFill>
                  <w14:solidFill>
                    <w14:schemeClr w14:val="tx1"/>
                  </w14:solidFill>
                </w14:textFill>
              </w:rPr>
            </w:pPr>
            <w:r>
              <w:rPr>
                <w:color w:val="000000" w:themeColor="text1"/>
                <w:lang w:val="en-US"/>
                <w14:textFill>
                  <w14:solidFill>
                    <w14:schemeClr w14:val="tx1"/>
                  </w14:solidFill>
                </w14:textFill>
              </w:rPr>
              <w:t xml:space="preserve"> </w:t>
            </w:r>
            <w:r>
              <w:rPr>
                <w:color w:val="000000" w:themeColor="text1"/>
                <w:lang w:val="kk-KZ"/>
                <w14:textFill>
                  <w14:solidFill>
                    <w14:schemeClr w14:val="tx1"/>
                  </w14:solidFill>
                </w14:textFill>
              </w:rPr>
              <w:t>БД</w:t>
            </w:r>
          </w:p>
        </w:tc>
        <w:tc>
          <w:tcPr>
            <w:tcW w:w="1559" w:type="dxa"/>
            <w:tcBorders>
              <w:top w:val="single" w:color="auto" w:sz="4" w:space="0"/>
              <w:left w:val="single" w:color="auto" w:sz="4" w:space="0"/>
              <w:bottom w:val="single" w:color="auto" w:sz="4" w:space="0"/>
              <w:right w:val="single" w:color="auto" w:sz="4" w:space="0"/>
            </w:tcBorders>
            <w:shd w:val="clear" w:color="auto" w:fill="FFFFFF"/>
          </w:tcPr>
          <w:p w14:paraId="5BDF4802">
            <w:pPr>
              <w:jc w:val="both"/>
              <w:rPr>
                <w:lang w:val="en-US"/>
              </w:rPr>
            </w:pPr>
            <w:r>
              <w:rPr>
                <w:lang w:val="en-US"/>
              </w:rPr>
              <w:t>SATPR</w:t>
            </w:r>
          </w:p>
          <w:p w14:paraId="1FDA4F2B">
            <w:pPr>
              <w:rPr>
                <w:lang w:val="kk-KZ"/>
              </w:rPr>
            </w:pPr>
            <w:r>
              <w:rPr>
                <w:lang w:val="en-US"/>
              </w:rPr>
              <w:t>3</w:t>
            </w:r>
            <w:r>
              <w:t>2</w:t>
            </w:r>
            <w:r>
              <w:rPr>
                <w:lang w:val="kk-KZ"/>
              </w:rPr>
              <w:t>08</w:t>
            </w:r>
            <w:r>
              <w:rPr>
                <w:lang w:val="en-US"/>
              </w:rPr>
              <w:t xml:space="preserve">  </w:t>
            </w:r>
          </w:p>
        </w:tc>
        <w:tc>
          <w:tcPr>
            <w:tcW w:w="5808" w:type="dxa"/>
            <w:tcBorders>
              <w:top w:val="single" w:color="auto" w:sz="4" w:space="0"/>
              <w:left w:val="single" w:color="auto" w:sz="4" w:space="0"/>
              <w:bottom w:val="single" w:color="auto" w:sz="4" w:space="0"/>
              <w:right w:val="single" w:color="auto" w:sz="4" w:space="0"/>
            </w:tcBorders>
            <w:shd w:val="clear" w:color="auto" w:fill="FFFFFF"/>
          </w:tcPr>
          <w:p w14:paraId="151BE151">
            <w:pPr>
              <w:jc w:val="both"/>
            </w:pPr>
            <w:r>
              <w:rPr>
                <w:lang w:val="kk-KZ"/>
              </w:rPr>
              <w:t>Системный анализ и теория принятия решений</w:t>
            </w:r>
          </w:p>
        </w:tc>
        <w:tc>
          <w:tcPr>
            <w:tcW w:w="1166" w:type="dxa"/>
            <w:vMerge w:val="restart"/>
            <w:tcBorders>
              <w:top w:val="single" w:color="auto" w:sz="4" w:space="0"/>
              <w:left w:val="single" w:color="auto" w:sz="4" w:space="0"/>
              <w:bottom w:val="single" w:color="auto" w:sz="4" w:space="0"/>
              <w:right w:val="single" w:color="auto" w:sz="4" w:space="0"/>
            </w:tcBorders>
            <w:shd w:val="clear" w:color="auto" w:fill="FFFFFF"/>
          </w:tcPr>
          <w:p w14:paraId="699F98D8">
            <w:pPr>
              <w:jc w:val="center"/>
              <w:rPr>
                <w:color w:val="000000" w:themeColor="text1"/>
                <w:lang w:val="kk-KZ"/>
                <w14:textFill>
                  <w14:solidFill>
                    <w14:schemeClr w14:val="tx1"/>
                  </w14:solidFill>
                </w14:textFill>
              </w:rPr>
            </w:pPr>
          </w:p>
          <w:p w14:paraId="2AB78E0E">
            <w:pPr>
              <w:jc w:val="center"/>
              <w:rPr>
                <w:color w:val="000000" w:themeColor="text1"/>
                <w14:textFill>
                  <w14:solidFill>
                    <w14:schemeClr w14:val="tx1"/>
                  </w14:solidFill>
                </w14:textFill>
              </w:rPr>
            </w:pPr>
            <w:r>
              <w:rPr>
                <w:color w:val="000000" w:themeColor="text1"/>
                <w14:textFill>
                  <w14:solidFill>
                    <w14:schemeClr w14:val="tx1"/>
                  </w14:solidFill>
                </w14:textFill>
              </w:rPr>
              <w:t>5</w:t>
            </w:r>
          </w:p>
        </w:tc>
      </w:tr>
      <w:tr w14:paraId="0F362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851"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26E9447F">
            <w:pPr>
              <w:rPr>
                <w:color w:val="000000" w:themeColor="text1"/>
                <w:lang w:val="kk-KZ"/>
                <w14:textFill>
                  <w14:solidFill>
                    <w14:schemeClr w14:val="tx1"/>
                  </w14:solidFill>
                </w14:textFill>
              </w:rPr>
            </w:pPr>
          </w:p>
        </w:tc>
        <w:tc>
          <w:tcPr>
            <w:tcW w:w="1559" w:type="dxa"/>
            <w:tcBorders>
              <w:top w:val="single" w:color="auto" w:sz="4" w:space="0"/>
              <w:left w:val="single" w:color="auto" w:sz="4" w:space="0"/>
              <w:bottom w:val="single" w:color="auto" w:sz="4" w:space="0"/>
              <w:right w:val="single" w:color="auto" w:sz="4" w:space="0"/>
            </w:tcBorders>
            <w:shd w:val="clear" w:color="auto" w:fill="FFFFFF"/>
          </w:tcPr>
          <w:p w14:paraId="5DF585A4">
            <w:r>
              <w:t xml:space="preserve">PSMS </w:t>
            </w:r>
            <w:r>
              <w:rPr>
                <w:lang w:val="en-US"/>
              </w:rPr>
              <w:t>32</w:t>
            </w:r>
            <w:r>
              <w:rPr>
                <w:lang w:val="kk-KZ"/>
              </w:rPr>
              <w:t>34</w:t>
            </w:r>
          </w:p>
        </w:tc>
        <w:tc>
          <w:tcPr>
            <w:tcW w:w="5808" w:type="dxa"/>
            <w:tcBorders>
              <w:top w:val="single" w:color="auto" w:sz="4" w:space="0"/>
              <w:left w:val="single" w:color="auto" w:sz="4" w:space="0"/>
              <w:bottom w:val="single" w:color="auto" w:sz="4" w:space="0"/>
              <w:right w:val="single" w:color="auto" w:sz="4" w:space="0"/>
            </w:tcBorders>
            <w:shd w:val="clear" w:color="auto" w:fill="FFFFFF"/>
          </w:tcPr>
          <w:p w14:paraId="2F14C5B0">
            <w:pPr>
              <w:pStyle w:val="77"/>
              <w:ind w:right="100"/>
              <w:rPr>
                <w:sz w:val="24"/>
                <w:szCs w:val="24"/>
              </w:rPr>
            </w:pPr>
            <w:r>
              <w:t>Программные средства моделирования систем</w:t>
            </w:r>
          </w:p>
        </w:tc>
        <w:tc>
          <w:tcPr>
            <w:tcW w:w="1166"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4AF0B3FF">
            <w:pPr>
              <w:rPr>
                <w:color w:val="000000" w:themeColor="text1"/>
                <w14:textFill>
                  <w14:solidFill>
                    <w14:schemeClr w14:val="tx1"/>
                  </w14:solidFill>
                </w14:textFill>
              </w:rPr>
            </w:pPr>
          </w:p>
        </w:tc>
      </w:tr>
      <w:tr w14:paraId="5C6D4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851" w:type="dxa"/>
            <w:vMerge w:val="restart"/>
            <w:tcBorders>
              <w:top w:val="single" w:color="auto" w:sz="4" w:space="0"/>
              <w:left w:val="single" w:color="auto" w:sz="4" w:space="0"/>
              <w:bottom w:val="single" w:color="auto" w:sz="4" w:space="0"/>
              <w:right w:val="single" w:color="auto" w:sz="4" w:space="0"/>
            </w:tcBorders>
            <w:shd w:val="clear" w:color="auto" w:fill="FFFFFF"/>
          </w:tcPr>
          <w:p w14:paraId="2C73EF5C">
            <w:r>
              <w:rPr>
                <w:color w:val="000000" w:themeColor="text1"/>
                <w14:textFill>
                  <w14:solidFill>
                    <w14:schemeClr w14:val="tx1"/>
                  </w14:solidFill>
                </w14:textFill>
              </w:rPr>
              <w:t xml:space="preserve"> </w:t>
            </w:r>
            <w:r>
              <w:rPr>
                <w:color w:val="000000" w:themeColor="text1"/>
                <w:lang w:val="kk-KZ"/>
                <w14:textFill>
                  <w14:solidFill>
                    <w14:schemeClr w14:val="tx1"/>
                  </w14:solidFill>
                </w14:textFill>
              </w:rPr>
              <w:t>Б</w:t>
            </w:r>
            <w:r>
              <w:rPr>
                <w:color w:val="000000" w:themeColor="text1"/>
                <w14:textFill>
                  <w14:solidFill>
                    <w14:schemeClr w14:val="tx1"/>
                  </w14:solidFill>
                </w14:textFill>
              </w:rPr>
              <w:t>Д</w:t>
            </w:r>
          </w:p>
        </w:tc>
        <w:tc>
          <w:tcPr>
            <w:tcW w:w="1559" w:type="dxa"/>
            <w:tcBorders>
              <w:top w:val="single" w:color="auto" w:sz="4" w:space="0"/>
              <w:left w:val="single" w:color="auto" w:sz="4" w:space="0"/>
              <w:bottom w:val="single" w:color="auto" w:sz="4" w:space="0"/>
              <w:right w:val="single" w:color="auto" w:sz="4" w:space="0"/>
            </w:tcBorders>
            <w:shd w:val="clear" w:color="auto" w:fill="FFFFFF"/>
          </w:tcPr>
          <w:p w14:paraId="76B26BD8">
            <w:pPr>
              <w:rPr>
                <w:color w:val="000000" w:themeColor="text1"/>
                <w:lang w:val="en-US"/>
                <w14:textFill>
                  <w14:solidFill>
                    <w14:schemeClr w14:val="tx1"/>
                  </w14:solidFill>
                </w14:textFill>
              </w:rPr>
            </w:pPr>
            <w:r>
              <w:rPr>
                <w:color w:val="000000" w:themeColor="text1"/>
                <w:lang w:val="en-US"/>
                <w14:textFill>
                  <w14:solidFill>
                    <w14:schemeClr w14:val="tx1"/>
                  </w14:solidFill>
                </w14:textFill>
              </w:rPr>
              <w:t xml:space="preserve">PGOSA </w:t>
            </w:r>
          </w:p>
          <w:p w14:paraId="35E02BFD">
            <w:pPr>
              <w:rPr>
                <w:lang w:val="en-US"/>
              </w:rPr>
            </w:pPr>
            <w:r>
              <w:rPr>
                <w:color w:val="000000" w:themeColor="text1"/>
                <w14:textFill>
                  <w14:solidFill>
                    <w14:schemeClr w14:val="tx1"/>
                  </w14:solidFill>
                </w14:textFill>
              </w:rPr>
              <w:t>3223</w:t>
            </w:r>
          </w:p>
        </w:tc>
        <w:tc>
          <w:tcPr>
            <w:tcW w:w="5808" w:type="dxa"/>
            <w:tcBorders>
              <w:top w:val="single" w:color="auto" w:sz="4" w:space="0"/>
              <w:left w:val="single" w:color="auto" w:sz="4" w:space="0"/>
              <w:bottom w:val="single" w:color="auto" w:sz="4" w:space="0"/>
              <w:right w:val="single" w:color="auto" w:sz="4" w:space="0"/>
            </w:tcBorders>
            <w:shd w:val="clear" w:color="auto" w:fill="FFFFFF"/>
          </w:tcPr>
          <w:p w14:paraId="74045FC0">
            <w:r>
              <w:rPr>
                <w:bCs/>
                <w:lang w:val="kk-KZ"/>
              </w:rPr>
              <w:t xml:space="preserve">Проектирование графических объектов в среде </w:t>
            </w:r>
            <w:r>
              <w:rPr>
                <w:bCs/>
                <w:lang w:val="en-US"/>
              </w:rPr>
              <w:t>AutoCAD</w:t>
            </w:r>
          </w:p>
        </w:tc>
        <w:tc>
          <w:tcPr>
            <w:tcW w:w="1166" w:type="dxa"/>
            <w:vMerge w:val="restart"/>
            <w:tcBorders>
              <w:top w:val="single" w:color="auto" w:sz="4" w:space="0"/>
              <w:left w:val="single" w:color="auto" w:sz="4" w:space="0"/>
              <w:bottom w:val="single" w:color="auto" w:sz="4" w:space="0"/>
              <w:right w:val="single" w:color="auto" w:sz="4" w:space="0"/>
            </w:tcBorders>
            <w:shd w:val="clear" w:color="auto" w:fill="FFFFFF"/>
          </w:tcPr>
          <w:p w14:paraId="66DA3698">
            <w:pPr>
              <w:ind w:left="57" w:right="57"/>
              <w:jc w:val="center"/>
              <w:rPr>
                <w:lang w:val="kk-KZ"/>
              </w:rPr>
            </w:pPr>
            <w:r>
              <w:rPr>
                <w:lang w:val="kk-KZ"/>
              </w:rPr>
              <w:t>5</w:t>
            </w:r>
          </w:p>
        </w:tc>
      </w:tr>
      <w:tr w14:paraId="2F1F0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1" w:hRule="atLeast"/>
        </w:trPr>
        <w:tc>
          <w:tcPr>
            <w:tcW w:w="851"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67C260FB"/>
        </w:tc>
        <w:tc>
          <w:tcPr>
            <w:tcW w:w="1559" w:type="dxa"/>
            <w:tcBorders>
              <w:top w:val="single" w:color="auto" w:sz="4" w:space="0"/>
              <w:left w:val="single" w:color="auto" w:sz="4" w:space="0"/>
              <w:bottom w:val="single" w:color="auto" w:sz="4" w:space="0"/>
              <w:right w:val="single" w:color="auto" w:sz="4" w:space="0"/>
            </w:tcBorders>
            <w:shd w:val="clear" w:color="auto" w:fill="FFFFFF"/>
          </w:tcPr>
          <w:p w14:paraId="270F5A79">
            <w:pPr>
              <w:rPr>
                <w:lang w:val="kk-KZ"/>
              </w:rPr>
            </w:pPr>
            <w:r>
              <w:t>DM 3</w:t>
            </w:r>
            <w:r>
              <w:rPr>
                <w:lang w:val="en-US"/>
              </w:rPr>
              <w:t>2</w:t>
            </w:r>
            <w:r>
              <w:rPr>
                <w:lang w:val="kk-KZ"/>
              </w:rPr>
              <w:t>40</w:t>
            </w:r>
          </w:p>
        </w:tc>
        <w:tc>
          <w:tcPr>
            <w:tcW w:w="5808" w:type="dxa"/>
            <w:tcBorders>
              <w:top w:val="single" w:color="auto" w:sz="4" w:space="0"/>
              <w:left w:val="single" w:color="auto" w:sz="4" w:space="0"/>
              <w:bottom w:val="single" w:color="auto" w:sz="4" w:space="0"/>
              <w:right w:val="single" w:color="auto" w:sz="4" w:space="0"/>
            </w:tcBorders>
            <w:shd w:val="clear" w:color="auto" w:fill="FFFFFF"/>
          </w:tcPr>
          <w:p w14:paraId="130E8CE8">
            <w:r>
              <w:t>3D-моделирование</w:t>
            </w:r>
          </w:p>
        </w:tc>
        <w:tc>
          <w:tcPr>
            <w:tcW w:w="1166"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3040558E">
            <w:pPr>
              <w:rPr>
                <w:lang w:val="kk-KZ"/>
              </w:rPr>
            </w:pPr>
          </w:p>
        </w:tc>
      </w:tr>
      <w:tr w14:paraId="4BE7B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1" w:hRule="atLeast"/>
        </w:trPr>
        <w:tc>
          <w:tcPr>
            <w:tcW w:w="851" w:type="dxa"/>
            <w:vMerge w:val="restart"/>
            <w:tcBorders>
              <w:top w:val="single" w:color="auto" w:sz="4" w:space="0"/>
              <w:left w:val="single" w:color="auto" w:sz="4" w:space="0"/>
              <w:right w:val="single" w:color="auto" w:sz="4" w:space="0"/>
            </w:tcBorders>
            <w:shd w:val="clear" w:color="auto" w:fill="FFFFFF"/>
            <w:vAlign w:val="center"/>
          </w:tcPr>
          <w:p w14:paraId="54847792">
            <w:r>
              <w:rPr>
                <w:color w:val="000000" w:themeColor="text1"/>
                <w:lang w:val="en-US"/>
                <w14:textFill>
                  <w14:solidFill>
                    <w14:schemeClr w14:val="tx1"/>
                  </w14:solidFill>
                </w14:textFill>
              </w:rPr>
              <w:t xml:space="preserve"> </w:t>
            </w:r>
            <w:r>
              <w:rPr>
                <w:color w:val="000000" w:themeColor="text1"/>
                <w:lang w:val="kk-KZ"/>
                <w14:textFill>
                  <w14:solidFill>
                    <w14:schemeClr w14:val="tx1"/>
                  </w14:solidFill>
                </w14:textFill>
              </w:rPr>
              <w:t>Б</w:t>
            </w:r>
            <w:r>
              <w:rPr>
                <w:color w:val="000000" w:themeColor="text1"/>
                <w14:textFill>
                  <w14:solidFill>
                    <w14:schemeClr w14:val="tx1"/>
                  </w14:solidFill>
                </w14:textFill>
              </w:rPr>
              <w:t>Д</w:t>
            </w:r>
          </w:p>
        </w:tc>
        <w:tc>
          <w:tcPr>
            <w:tcW w:w="1559" w:type="dxa"/>
            <w:tcBorders>
              <w:top w:val="single" w:color="auto" w:sz="4" w:space="0"/>
              <w:left w:val="single" w:color="auto" w:sz="4" w:space="0"/>
              <w:bottom w:val="single" w:color="auto" w:sz="4" w:space="0"/>
              <w:right w:val="single" w:color="auto" w:sz="4" w:space="0"/>
            </w:tcBorders>
            <w:shd w:val="clear" w:color="auto" w:fill="FFFFFF"/>
          </w:tcPr>
          <w:p w14:paraId="78EBF341">
            <w:pPr>
              <w:jc w:val="both"/>
              <w:rPr>
                <w:lang w:val="kk-KZ"/>
              </w:rPr>
            </w:pPr>
            <w:r>
              <w:rPr>
                <w:lang w:val="en-US"/>
              </w:rPr>
              <w:t xml:space="preserve">KSB </w:t>
            </w:r>
            <w:r>
              <w:t>3220</w:t>
            </w:r>
          </w:p>
        </w:tc>
        <w:tc>
          <w:tcPr>
            <w:tcW w:w="5808" w:type="dxa"/>
            <w:tcBorders>
              <w:top w:val="single" w:color="auto" w:sz="4" w:space="0"/>
              <w:left w:val="single" w:color="auto" w:sz="4" w:space="0"/>
              <w:bottom w:val="single" w:color="auto" w:sz="4" w:space="0"/>
              <w:right w:val="single" w:color="auto" w:sz="4" w:space="0"/>
            </w:tcBorders>
            <w:shd w:val="clear" w:color="auto" w:fill="FFFFFF"/>
          </w:tcPr>
          <w:p w14:paraId="0EDFEEF1">
            <w:pPr>
              <w:rPr>
                <w:bCs/>
                <w:lang w:val="en-US"/>
              </w:rPr>
            </w:pPr>
            <w:r>
              <w:rPr>
                <w:bCs/>
              </w:rPr>
              <w:t>Компьютерная система безопасности</w:t>
            </w:r>
          </w:p>
        </w:tc>
        <w:tc>
          <w:tcPr>
            <w:tcW w:w="1166" w:type="dxa"/>
            <w:vMerge w:val="restart"/>
            <w:tcBorders>
              <w:top w:val="single" w:color="auto" w:sz="4" w:space="0"/>
              <w:left w:val="single" w:color="auto" w:sz="4" w:space="0"/>
              <w:right w:val="single" w:color="auto" w:sz="4" w:space="0"/>
            </w:tcBorders>
            <w:shd w:val="clear" w:color="auto" w:fill="FFFFFF"/>
            <w:vAlign w:val="center"/>
          </w:tcPr>
          <w:p w14:paraId="3FDE3D70">
            <w:pPr>
              <w:jc w:val="center"/>
              <w:rPr>
                <w:lang w:val="kk-KZ"/>
              </w:rPr>
            </w:pPr>
            <w:r>
              <w:rPr>
                <w:lang w:val="kk-KZ"/>
              </w:rPr>
              <w:t>5</w:t>
            </w:r>
          </w:p>
        </w:tc>
      </w:tr>
      <w:tr w14:paraId="72837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851" w:type="dxa"/>
            <w:vMerge w:val="continue"/>
            <w:tcBorders>
              <w:top w:val="single" w:color="auto" w:sz="4" w:space="0"/>
              <w:left w:val="single" w:color="auto" w:sz="4" w:space="0"/>
              <w:right w:val="single" w:color="auto" w:sz="4" w:space="0"/>
            </w:tcBorders>
            <w:shd w:val="clear" w:color="auto" w:fill="FFFFFF"/>
            <w:vAlign w:val="center"/>
          </w:tcPr>
          <w:p w14:paraId="13CE8A5E">
            <w:pPr>
              <w:rPr>
                <w:color w:val="000000" w:themeColor="text1"/>
                <w:lang w:val="en-US"/>
                <w14:textFill>
                  <w14:solidFill>
                    <w14:schemeClr w14:val="tx1"/>
                  </w14:solidFill>
                </w14:textFill>
              </w:rPr>
            </w:pPr>
          </w:p>
        </w:tc>
        <w:tc>
          <w:tcPr>
            <w:tcW w:w="1559" w:type="dxa"/>
            <w:tcBorders>
              <w:top w:val="single" w:color="auto" w:sz="4" w:space="0"/>
              <w:left w:val="single" w:color="auto" w:sz="4" w:space="0"/>
              <w:bottom w:val="single" w:color="auto" w:sz="4" w:space="0"/>
              <w:right w:val="single" w:color="auto" w:sz="4" w:space="0"/>
            </w:tcBorders>
            <w:shd w:val="clear" w:color="auto" w:fill="FFFFFF"/>
          </w:tcPr>
          <w:p w14:paraId="759EFCC8">
            <w:pPr>
              <w:jc w:val="both"/>
            </w:pPr>
            <w:r>
              <w:rPr>
                <w:lang w:val="en-US"/>
              </w:rPr>
              <w:t>SB</w:t>
            </w:r>
            <w:r>
              <w:t xml:space="preserve"> 32</w:t>
            </w:r>
            <w:r>
              <w:rPr>
                <w:lang w:val="kk-KZ"/>
              </w:rPr>
              <w:t>38</w:t>
            </w:r>
          </w:p>
        </w:tc>
        <w:tc>
          <w:tcPr>
            <w:tcW w:w="5808" w:type="dxa"/>
            <w:tcBorders>
              <w:top w:val="single" w:color="auto" w:sz="4" w:space="0"/>
              <w:left w:val="single" w:color="auto" w:sz="4" w:space="0"/>
              <w:bottom w:val="single" w:color="auto" w:sz="4" w:space="0"/>
              <w:right w:val="single" w:color="auto" w:sz="4" w:space="0"/>
            </w:tcBorders>
            <w:shd w:val="clear" w:color="auto" w:fill="FFFFFF"/>
          </w:tcPr>
          <w:p w14:paraId="6F546D2E">
            <w:r>
              <w:t>Сетевая безопасность</w:t>
            </w:r>
          </w:p>
        </w:tc>
        <w:tc>
          <w:tcPr>
            <w:tcW w:w="1166" w:type="dxa"/>
            <w:vMerge w:val="continue"/>
            <w:tcBorders>
              <w:top w:val="single" w:color="auto" w:sz="4" w:space="0"/>
              <w:left w:val="single" w:color="auto" w:sz="4" w:space="0"/>
              <w:right w:val="single" w:color="auto" w:sz="4" w:space="0"/>
            </w:tcBorders>
            <w:shd w:val="clear" w:color="auto" w:fill="FFFFFF"/>
            <w:vAlign w:val="center"/>
          </w:tcPr>
          <w:p w14:paraId="14ED668A">
            <w:pPr>
              <w:jc w:val="center"/>
              <w:rPr>
                <w:lang w:val="kk-KZ"/>
              </w:rPr>
            </w:pPr>
          </w:p>
        </w:tc>
      </w:tr>
      <w:tr w14:paraId="72522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12" w:hRule="atLeast"/>
        </w:trPr>
        <w:tc>
          <w:tcPr>
            <w:tcW w:w="9384" w:type="dxa"/>
            <w:gridSpan w:val="4"/>
            <w:tcBorders>
              <w:top w:val="single" w:color="auto" w:sz="4" w:space="0"/>
              <w:left w:val="single" w:color="auto" w:sz="4" w:space="0"/>
              <w:bottom w:val="single" w:color="auto" w:sz="4" w:space="0"/>
              <w:right w:val="single" w:color="auto" w:sz="4" w:space="0"/>
            </w:tcBorders>
            <w:shd w:val="clear" w:color="auto" w:fill="A6A6A6"/>
            <w:vAlign w:val="center"/>
          </w:tcPr>
          <w:p w14:paraId="3809FD96">
            <w:pPr>
              <w:jc w:val="center"/>
              <w:rPr>
                <w:color w:val="000000" w:themeColor="text1"/>
                <w:lang w:val="kk-KZ"/>
                <w14:textFill>
                  <w14:solidFill>
                    <w14:schemeClr w14:val="tx1"/>
                  </w14:solidFill>
                </w14:textFill>
              </w:rPr>
            </w:pPr>
            <w:r>
              <w:rPr>
                <w:b/>
                <w:color w:val="000000" w:themeColor="text1"/>
                <w:lang w:val="en-US"/>
                <w14:textFill>
                  <w14:solidFill>
                    <w14:schemeClr w14:val="tx1"/>
                  </w14:solidFill>
                </w14:textFill>
              </w:rPr>
              <w:t>6</w:t>
            </w:r>
            <w:r>
              <w:rPr>
                <w:b/>
                <w:color w:val="000000" w:themeColor="text1"/>
                <w14:textFill>
                  <w14:solidFill>
                    <w14:schemeClr w14:val="tx1"/>
                  </w14:solidFill>
                </w14:textFill>
              </w:rPr>
              <w:t xml:space="preserve"> семестр – </w:t>
            </w:r>
            <w:r>
              <w:rPr>
                <w:b/>
                <w:color w:val="000000" w:themeColor="text1"/>
                <w:lang w:val="kk-KZ"/>
                <w14:textFill>
                  <w14:solidFill>
                    <w14:schemeClr w14:val="tx1"/>
                  </w14:solidFill>
                </w14:textFill>
              </w:rPr>
              <w:t>34</w:t>
            </w:r>
            <w:r>
              <w:rPr>
                <w:b/>
                <w:color w:val="000000" w:themeColor="text1"/>
                <w:lang w:val="en-US"/>
                <w14:textFill>
                  <w14:solidFill>
                    <w14:schemeClr w14:val="tx1"/>
                  </w14:solidFill>
                </w14:textFill>
              </w:rPr>
              <w:t xml:space="preserve"> </w:t>
            </w:r>
            <w:r>
              <w:rPr>
                <w:b/>
                <w:color w:val="000000" w:themeColor="text1"/>
                <w:lang w:val="kk-KZ"/>
                <w14:textFill>
                  <w14:solidFill>
                    <w14:schemeClr w14:val="tx1"/>
                  </w14:solidFill>
                </w14:textFill>
              </w:rPr>
              <w:t xml:space="preserve"> академических </w:t>
            </w:r>
            <w:r>
              <w:rPr>
                <w:b/>
                <w:color w:val="000000" w:themeColor="text1"/>
                <w14:textFill>
                  <w14:solidFill>
                    <w14:schemeClr w14:val="tx1"/>
                  </w14:solidFill>
                </w14:textFill>
              </w:rPr>
              <w:t>кр</w:t>
            </w:r>
            <w:r>
              <w:rPr>
                <w:b/>
                <w:color w:val="000000" w:themeColor="text1"/>
                <w:lang w:val="kk-KZ"/>
                <w14:textFill>
                  <w14:solidFill>
                    <w14:schemeClr w14:val="tx1"/>
                  </w14:solidFill>
                </w14:textFill>
              </w:rPr>
              <w:t>едитов</w:t>
            </w:r>
          </w:p>
        </w:tc>
      </w:tr>
      <w:tr w14:paraId="4B497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9384" w:type="dxa"/>
            <w:gridSpan w:val="4"/>
            <w:tcBorders>
              <w:top w:val="single" w:color="auto" w:sz="4" w:space="0"/>
              <w:left w:val="single" w:color="auto" w:sz="4" w:space="0"/>
              <w:bottom w:val="single" w:color="auto" w:sz="4" w:space="0"/>
              <w:right w:val="single" w:color="auto" w:sz="4" w:space="0"/>
            </w:tcBorders>
            <w:shd w:val="clear" w:color="auto" w:fill="FFFFFF"/>
          </w:tcPr>
          <w:p w14:paraId="556CD58E">
            <w:pPr>
              <w:tabs>
                <w:tab w:val="center" w:pos="180"/>
              </w:tabs>
              <w:jc w:val="center"/>
              <w:rPr>
                <w:color w:val="000000" w:themeColor="text1"/>
                <w:lang w:val="en-US"/>
                <w14:textFill>
                  <w14:solidFill>
                    <w14:schemeClr w14:val="tx1"/>
                  </w14:solidFill>
                </w14:textFill>
              </w:rPr>
            </w:pPr>
            <w:r>
              <w:rPr>
                <w:b/>
                <w:i/>
                <w:color w:val="000000" w:themeColor="text1"/>
                <w14:textFill>
                  <w14:solidFill>
                    <w14:schemeClr w14:val="tx1"/>
                  </w14:solidFill>
                </w14:textFill>
              </w:rPr>
              <w:t>Вузовский компонент –</w:t>
            </w:r>
            <w:r>
              <w:rPr>
                <w:b/>
                <w:i/>
                <w:color w:val="000000" w:themeColor="text1"/>
                <w:lang w:val="kk-KZ"/>
                <w14:textFill>
                  <w14:solidFill>
                    <w14:schemeClr w14:val="tx1"/>
                  </w14:solidFill>
                </w14:textFill>
              </w:rPr>
              <w:t xml:space="preserve">28 </w:t>
            </w:r>
            <w:r>
              <w:rPr>
                <w:b/>
                <w:i/>
                <w:color w:val="000000" w:themeColor="text1"/>
                <w14:textFill>
                  <w14:solidFill>
                    <w14:schemeClr w14:val="tx1"/>
                  </w14:solidFill>
                </w14:textFill>
              </w:rPr>
              <w:t>кр</w:t>
            </w:r>
            <w:r>
              <w:rPr>
                <w:b/>
                <w:i/>
                <w:color w:val="000000" w:themeColor="text1"/>
                <w:lang w:val="kk-KZ"/>
                <w14:textFill>
                  <w14:solidFill>
                    <w14:schemeClr w14:val="tx1"/>
                  </w14:solidFill>
                </w14:textFill>
              </w:rPr>
              <w:t>.</w:t>
            </w:r>
          </w:p>
        </w:tc>
      </w:tr>
      <w:tr w14:paraId="6DB44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851" w:type="dxa"/>
            <w:tcBorders>
              <w:top w:val="single" w:color="auto" w:sz="4" w:space="0"/>
              <w:left w:val="single" w:color="auto" w:sz="4" w:space="0"/>
              <w:bottom w:val="single" w:color="auto" w:sz="4" w:space="0"/>
              <w:right w:val="single" w:color="auto" w:sz="4" w:space="0"/>
            </w:tcBorders>
            <w:shd w:val="clear" w:color="auto" w:fill="FFFFFF"/>
          </w:tcPr>
          <w:p w14:paraId="5D9EE6F5">
            <w:pPr>
              <w:rPr>
                <w:color w:val="000000" w:themeColor="text1"/>
                <w:lang w:val="kk-KZ"/>
                <w14:textFill>
                  <w14:solidFill>
                    <w14:schemeClr w14:val="tx1"/>
                  </w14:solidFill>
                </w14:textFill>
              </w:rPr>
            </w:pPr>
            <w:r>
              <w:rPr>
                <w:color w:val="000000" w:themeColor="text1"/>
                <w:lang w:val="kk-KZ"/>
                <w14:textFill>
                  <w14:solidFill>
                    <w14:schemeClr w14:val="tx1"/>
                  </w14:solidFill>
                </w14:textFill>
              </w:rPr>
              <w:t>БД</w:t>
            </w:r>
          </w:p>
        </w:tc>
        <w:tc>
          <w:tcPr>
            <w:tcW w:w="1559" w:type="dxa"/>
            <w:tcBorders>
              <w:top w:val="single" w:color="auto" w:sz="4" w:space="0"/>
              <w:left w:val="single" w:color="auto" w:sz="4" w:space="0"/>
              <w:bottom w:val="single" w:color="auto" w:sz="4" w:space="0"/>
              <w:right w:val="single" w:color="auto" w:sz="4" w:space="0"/>
            </w:tcBorders>
            <w:shd w:val="clear" w:color="auto" w:fill="FFFFFF"/>
          </w:tcPr>
          <w:p w14:paraId="340F3A45">
            <w:pPr>
              <w:jc w:val="center"/>
            </w:pPr>
            <w:r>
              <w:rPr>
                <w:color w:val="343434"/>
                <w:shd w:val="clear" w:color="auto" w:fill="FFFFFF"/>
              </w:rPr>
              <w:t>OA 3210</w:t>
            </w:r>
          </w:p>
        </w:tc>
        <w:tc>
          <w:tcPr>
            <w:tcW w:w="5808" w:type="dxa"/>
            <w:tcBorders>
              <w:top w:val="single" w:color="auto" w:sz="4" w:space="0"/>
              <w:left w:val="single" w:color="auto" w:sz="4" w:space="0"/>
              <w:bottom w:val="single" w:color="auto" w:sz="4" w:space="0"/>
              <w:right w:val="single" w:color="auto" w:sz="4" w:space="0"/>
            </w:tcBorders>
            <w:shd w:val="clear" w:color="auto" w:fill="FFFFFF"/>
          </w:tcPr>
          <w:p w14:paraId="473B26CF">
            <w:pPr>
              <w:jc w:val="both"/>
              <w:rPr>
                <w:color w:val="ED7D31"/>
              </w:rPr>
            </w:pPr>
            <w:r>
              <w:t xml:space="preserve">Организация агробизнеса </w:t>
            </w:r>
          </w:p>
        </w:tc>
        <w:tc>
          <w:tcPr>
            <w:tcW w:w="1166" w:type="dxa"/>
            <w:tcBorders>
              <w:top w:val="single" w:color="auto" w:sz="4" w:space="0"/>
              <w:left w:val="single" w:color="auto" w:sz="4" w:space="0"/>
              <w:bottom w:val="single" w:color="auto" w:sz="4" w:space="0"/>
              <w:right w:val="single" w:color="auto" w:sz="4" w:space="0"/>
            </w:tcBorders>
            <w:shd w:val="clear" w:color="auto" w:fill="FFFFFF"/>
          </w:tcPr>
          <w:p w14:paraId="434CA073">
            <w:pPr>
              <w:jc w:val="center"/>
              <w:rPr>
                <w:color w:val="000000" w:themeColor="text1"/>
                <w:lang w:val="kk-KZ"/>
                <w14:textFill>
                  <w14:solidFill>
                    <w14:schemeClr w14:val="tx1"/>
                  </w14:solidFill>
                </w14:textFill>
              </w:rPr>
            </w:pPr>
            <w:r>
              <w:rPr>
                <w:color w:val="000000" w:themeColor="text1"/>
                <w:lang w:val="kk-KZ"/>
                <w14:textFill>
                  <w14:solidFill>
                    <w14:schemeClr w14:val="tx1"/>
                  </w14:solidFill>
                </w14:textFill>
              </w:rPr>
              <w:t>5</w:t>
            </w:r>
          </w:p>
        </w:tc>
      </w:tr>
      <w:tr w14:paraId="26C84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95" w:hRule="atLeast"/>
        </w:trPr>
        <w:tc>
          <w:tcPr>
            <w:tcW w:w="851" w:type="dxa"/>
            <w:tcBorders>
              <w:top w:val="single" w:color="auto" w:sz="4" w:space="0"/>
              <w:left w:val="single" w:color="auto" w:sz="4" w:space="0"/>
              <w:bottom w:val="single" w:color="auto" w:sz="4" w:space="0"/>
              <w:right w:val="single" w:color="auto" w:sz="4" w:space="0"/>
            </w:tcBorders>
            <w:shd w:val="clear" w:color="auto" w:fill="FFFFFF"/>
          </w:tcPr>
          <w:p w14:paraId="37094E18">
            <w:pPr>
              <w:rPr>
                <w:color w:val="000000" w:themeColor="text1"/>
                <w:lang w:val="kk-KZ"/>
                <w14:textFill>
                  <w14:solidFill>
                    <w14:schemeClr w14:val="tx1"/>
                  </w14:solidFill>
                </w14:textFill>
              </w:rPr>
            </w:pPr>
            <w:r>
              <w:rPr>
                <w:color w:val="000000" w:themeColor="text1"/>
                <w:lang w:val="kk-KZ"/>
                <w14:textFill>
                  <w14:solidFill>
                    <w14:schemeClr w14:val="tx1"/>
                  </w14:solidFill>
                </w14:textFill>
              </w:rPr>
              <w:t>БД</w:t>
            </w:r>
          </w:p>
        </w:tc>
        <w:tc>
          <w:tcPr>
            <w:tcW w:w="1559" w:type="dxa"/>
            <w:tcBorders>
              <w:top w:val="single" w:color="auto" w:sz="4" w:space="0"/>
              <w:left w:val="single" w:color="auto" w:sz="4" w:space="0"/>
              <w:bottom w:val="single" w:color="auto" w:sz="4" w:space="0"/>
              <w:right w:val="single" w:color="auto" w:sz="4" w:space="0"/>
            </w:tcBorders>
            <w:shd w:val="clear" w:color="auto" w:fill="FFFFFF"/>
          </w:tcPr>
          <w:p w14:paraId="7B05CACD">
            <w:pPr>
              <w:jc w:val="both"/>
            </w:pPr>
            <w:r>
              <w:rPr>
                <w:color w:val="343434"/>
                <w:shd w:val="clear" w:color="auto" w:fill="FFFFFF"/>
              </w:rPr>
              <w:t>OIS 3213</w:t>
            </w:r>
          </w:p>
        </w:tc>
        <w:tc>
          <w:tcPr>
            <w:tcW w:w="5808" w:type="dxa"/>
            <w:tcBorders>
              <w:top w:val="single" w:color="auto" w:sz="4" w:space="0"/>
              <w:left w:val="single" w:color="auto" w:sz="4" w:space="0"/>
              <w:bottom w:val="single" w:color="auto" w:sz="4" w:space="0"/>
              <w:right w:val="single" w:color="auto" w:sz="4" w:space="0"/>
            </w:tcBorders>
            <w:shd w:val="clear" w:color="auto" w:fill="FFFFFF"/>
          </w:tcPr>
          <w:p w14:paraId="284223BE">
            <w:pPr>
              <w:jc w:val="both"/>
            </w:pPr>
            <w:r>
              <w:rPr>
                <w:color w:val="343434"/>
                <w:shd w:val="clear" w:color="auto" w:fill="FFFFFF"/>
              </w:rPr>
              <w:t>Основы информационных систем</w:t>
            </w:r>
          </w:p>
        </w:tc>
        <w:tc>
          <w:tcPr>
            <w:tcW w:w="1166" w:type="dxa"/>
            <w:tcBorders>
              <w:top w:val="single" w:color="auto" w:sz="4" w:space="0"/>
              <w:left w:val="single" w:color="auto" w:sz="4" w:space="0"/>
              <w:bottom w:val="single" w:color="auto" w:sz="4" w:space="0"/>
              <w:right w:val="single" w:color="auto" w:sz="4" w:space="0"/>
            </w:tcBorders>
            <w:shd w:val="clear" w:color="auto" w:fill="FFFFFF"/>
          </w:tcPr>
          <w:p w14:paraId="0C6200E0">
            <w:pPr>
              <w:jc w:val="center"/>
              <w:rPr>
                <w:color w:val="000000" w:themeColor="text1"/>
                <w:lang w:val="kk-KZ"/>
                <w14:textFill>
                  <w14:solidFill>
                    <w14:schemeClr w14:val="tx1"/>
                  </w14:solidFill>
                </w14:textFill>
              </w:rPr>
            </w:pPr>
            <w:r>
              <w:rPr>
                <w:color w:val="000000" w:themeColor="text1"/>
                <w:lang w:val="kk-KZ"/>
                <w14:textFill>
                  <w14:solidFill>
                    <w14:schemeClr w14:val="tx1"/>
                  </w14:solidFill>
                </w14:textFill>
              </w:rPr>
              <w:t>6</w:t>
            </w:r>
          </w:p>
        </w:tc>
      </w:tr>
      <w:tr w14:paraId="13807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95" w:hRule="atLeast"/>
        </w:trPr>
        <w:tc>
          <w:tcPr>
            <w:tcW w:w="851" w:type="dxa"/>
            <w:tcBorders>
              <w:top w:val="single" w:color="auto" w:sz="4" w:space="0"/>
              <w:left w:val="single" w:color="auto" w:sz="4" w:space="0"/>
              <w:bottom w:val="single" w:color="auto" w:sz="4" w:space="0"/>
              <w:right w:val="single" w:color="auto" w:sz="4" w:space="0"/>
            </w:tcBorders>
            <w:shd w:val="clear" w:color="auto" w:fill="FFFFFF"/>
          </w:tcPr>
          <w:p w14:paraId="6BF7D183">
            <w:pPr>
              <w:rPr>
                <w:color w:val="000000" w:themeColor="text1"/>
                <w:lang w:val="kk-KZ"/>
                <w14:textFill>
                  <w14:solidFill>
                    <w14:schemeClr w14:val="tx1"/>
                  </w14:solidFill>
                </w14:textFill>
              </w:rPr>
            </w:pPr>
            <w:r>
              <w:rPr>
                <w:color w:val="000000" w:themeColor="text1"/>
                <w:lang w:val="kk-KZ"/>
                <w14:textFill>
                  <w14:solidFill>
                    <w14:schemeClr w14:val="tx1"/>
                  </w14:solidFill>
                </w14:textFill>
              </w:rPr>
              <w:t>ПД</w:t>
            </w:r>
          </w:p>
        </w:tc>
        <w:tc>
          <w:tcPr>
            <w:tcW w:w="1559" w:type="dxa"/>
            <w:tcBorders>
              <w:top w:val="single" w:color="auto" w:sz="4" w:space="0"/>
              <w:left w:val="single" w:color="auto" w:sz="4" w:space="0"/>
              <w:bottom w:val="single" w:color="auto" w:sz="4" w:space="0"/>
              <w:right w:val="single" w:color="auto" w:sz="4" w:space="0"/>
            </w:tcBorders>
            <w:shd w:val="clear" w:color="auto" w:fill="FFFFFF"/>
          </w:tcPr>
          <w:p w14:paraId="1D2D7C96">
            <w:pPr>
              <w:rPr>
                <w:lang w:val="kk-KZ"/>
              </w:rPr>
            </w:pPr>
            <w:r>
              <w:t>М</w:t>
            </w:r>
            <w:r>
              <w:rPr>
                <w:lang w:val="en-US"/>
              </w:rPr>
              <w:t>P 3</w:t>
            </w:r>
            <w:r>
              <w:rPr>
                <w:lang w:val="kk-KZ"/>
              </w:rPr>
              <w:t>242</w:t>
            </w:r>
          </w:p>
        </w:tc>
        <w:tc>
          <w:tcPr>
            <w:tcW w:w="5808" w:type="dxa"/>
            <w:tcBorders>
              <w:top w:val="single" w:color="auto" w:sz="4" w:space="0"/>
              <w:left w:val="single" w:color="auto" w:sz="4" w:space="0"/>
              <w:bottom w:val="single" w:color="auto" w:sz="4" w:space="0"/>
              <w:right w:val="single" w:color="auto" w:sz="4" w:space="0"/>
            </w:tcBorders>
            <w:shd w:val="clear" w:color="auto" w:fill="FFFFFF"/>
          </w:tcPr>
          <w:p w14:paraId="751152D7">
            <w:pPr>
              <w:rPr>
                <w:bCs/>
                <w:lang w:val="en-US"/>
              </w:rPr>
            </w:pPr>
            <w:r>
              <w:rPr>
                <w:lang w:val="kk-KZ"/>
              </w:rPr>
              <w:t xml:space="preserve">Мобильное </w:t>
            </w:r>
            <w:r>
              <w:t xml:space="preserve">программирование </w:t>
            </w:r>
          </w:p>
        </w:tc>
        <w:tc>
          <w:tcPr>
            <w:tcW w:w="1166" w:type="dxa"/>
            <w:tcBorders>
              <w:top w:val="single" w:color="auto" w:sz="4" w:space="0"/>
              <w:left w:val="single" w:color="auto" w:sz="4" w:space="0"/>
              <w:bottom w:val="single" w:color="auto" w:sz="4" w:space="0"/>
              <w:right w:val="single" w:color="auto" w:sz="4" w:space="0"/>
            </w:tcBorders>
            <w:shd w:val="clear" w:color="auto" w:fill="FFFFFF"/>
          </w:tcPr>
          <w:p w14:paraId="34A405D5">
            <w:pPr>
              <w:jc w:val="center"/>
              <w:rPr>
                <w:color w:val="000000" w:themeColor="text1"/>
                <w14:textFill>
                  <w14:solidFill>
                    <w14:schemeClr w14:val="tx1"/>
                  </w14:solidFill>
                </w14:textFill>
              </w:rPr>
            </w:pPr>
            <w:r>
              <w:rPr>
                <w:color w:val="000000" w:themeColor="text1"/>
                <w14:textFill>
                  <w14:solidFill>
                    <w14:schemeClr w14:val="tx1"/>
                  </w14:solidFill>
                </w14:textFill>
              </w:rPr>
              <w:t>6</w:t>
            </w:r>
          </w:p>
        </w:tc>
      </w:tr>
      <w:tr w14:paraId="625E3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95" w:hRule="atLeast"/>
        </w:trPr>
        <w:tc>
          <w:tcPr>
            <w:tcW w:w="851" w:type="dxa"/>
            <w:tcBorders>
              <w:top w:val="single" w:color="auto" w:sz="4" w:space="0"/>
              <w:left w:val="single" w:color="auto" w:sz="4" w:space="0"/>
              <w:bottom w:val="single" w:color="auto" w:sz="4" w:space="0"/>
              <w:right w:val="single" w:color="auto" w:sz="4" w:space="0"/>
            </w:tcBorders>
            <w:shd w:val="clear" w:color="auto" w:fill="FFFFFF"/>
          </w:tcPr>
          <w:p w14:paraId="4332E081">
            <w:pPr>
              <w:rPr>
                <w:color w:val="000000" w:themeColor="text1"/>
                <w:lang w:val="kk-KZ"/>
                <w14:textFill>
                  <w14:solidFill>
                    <w14:schemeClr w14:val="tx1"/>
                  </w14:solidFill>
                </w14:textFill>
              </w:rPr>
            </w:pPr>
            <w:r>
              <w:rPr>
                <w:lang w:val="kk-KZ"/>
              </w:rPr>
              <w:t>П</w:t>
            </w:r>
            <w:r>
              <w:t>Д</w:t>
            </w:r>
          </w:p>
        </w:tc>
        <w:tc>
          <w:tcPr>
            <w:tcW w:w="1559" w:type="dxa"/>
            <w:tcBorders>
              <w:top w:val="single" w:color="auto" w:sz="4" w:space="0"/>
              <w:left w:val="single" w:color="auto" w:sz="4" w:space="0"/>
              <w:bottom w:val="single" w:color="auto" w:sz="4" w:space="0"/>
              <w:right w:val="single" w:color="auto" w:sz="4" w:space="0"/>
            </w:tcBorders>
            <w:shd w:val="clear" w:color="auto" w:fill="FFFFFF"/>
          </w:tcPr>
          <w:p w14:paraId="11DB8C75">
            <w:r>
              <w:rPr>
                <w:color w:val="343434"/>
                <w:shd w:val="clear" w:color="auto" w:fill="FFFFFF"/>
              </w:rPr>
              <w:t>ES 3325</w:t>
            </w:r>
          </w:p>
        </w:tc>
        <w:tc>
          <w:tcPr>
            <w:tcW w:w="5808" w:type="dxa"/>
            <w:tcBorders>
              <w:top w:val="single" w:color="auto" w:sz="4" w:space="0"/>
              <w:left w:val="single" w:color="auto" w:sz="4" w:space="0"/>
              <w:bottom w:val="single" w:color="auto" w:sz="4" w:space="0"/>
              <w:right w:val="single" w:color="auto" w:sz="4" w:space="0"/>
            </w:tcBorders>
            <w:shd w:val="clear" w:color="auto" w:fill="FFFFFF"/>
          </w:tcPr>
          <w:p w14:paraId="2EA824F2">
            <w:pPr>
              <w:rPr>
                <w:lang w:val="kk-KZ"/>
              </w:rPr>
            </w:pPr>
            <w:r>
              <w:t>Экспертные</w:t>
            </w:r>
            <w:r>
              <w:rPr>
                <w:lang w:val="en-US"/>
              </w:rPr>
              <w:t xml:space="preserve"> </w:t>
            </w:r>
            <w:r>
              <w:t>системы</w:t>
            </w:r>
          </w:p>
        </w:tc>
        <w:tc>
          <w:tcPr>
            <w:tcW w:w="1166" w:type="dxa"/>
            <w:tcBorders>
              <w:top w:val="single" w:color="auto" w:sz="4" w:space="0"/>
              <w:left w:val="single" w:color="auto" w:sz="4" w:space="0"/>
              <w:bottom w:val="single" w:color="auto" w:sz="4" w:space="0"/>
              <w:right w:val="single" w:color="auto" w:sz="4" w:space="0"/>
            </w:tcBorders>
            <w:shd w:val="clear" w:color="auto" w:fill="FFFFFF"/>
          </w:tcPr>
          <w:p w14:paraId="039E137C">
            <w:pPr>
              <w:jc w:val="center"/>
              <w:rPr>
                <w:color w:val="000000" w:themeColor="text1"/>
                <w:lang w:val="kk-KZ"/>
                <w14:textFill>
                  <w14:solidFill>
                    <w14:schemeClr w14:val="tx1"/>
                  </w14:solidFill>
                </w14:textFill>
              </w:rPr>
            </w:pPr>
            <w:r>
              <w:rPr>
                <w:color w:val="000000" w:themeColor="text1"/>
                <w:lang w:val="kk-KZ"/>
                <w14:textFill>
                  <w14:solidFill>
                    <w14:schemeClr w14:val="tx1"/>
                  </w14:solidFill>
                </w14:textFill>
              </w:rPr>
              <w:t>6</w:t>
            </w:r>
          </w:p>
        </w:tc>
      </w:tr>
      <w:tr w14:paraId="77387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01" w:hRule="atLeast"/>
        </w:trPr>
        <w:tc>
          <w:tcPr>
            <w:tcW w:w="851" w:type="dxa"/>
            <w:tcBorders>
              <w:top w:val="single" w:color="auto" w:sz="4" w:space="0"/>
              <w:left w:val="single" w:color="auto" w:sz="4" w:space="0"/>
              <w:bottom w:val="single" w:color="auto" w:sz="4" w:space="0"/>
              <w:right w:val="single" w:color="auto" w:sz="4" w:space="0"/>
            </w:tcBorders>
            <w:shd w:val="clear" w:color="auto" w:fill="FFFFFF"/>
            <w:vAlign w:val="center"/>
          </w:tcPr>
          <w:p w14:paraId="54A4FE95">
            <w:pPr>
              <w:rPr>
                <w:color w:val="000000" w:themeColor="text1"/>
                <w:lang w:val="kk-KZ"/>
                <w14:textFill>
                  <w14:solidFill>
                    <w14:schemeClr w14:val="tx1"/>
                  </w14:solidFill>
                </w14:textFill>
              </w:rPr>
            </w:pPr>
            <w:r>
              <w:rPr>
                <w:color w:val="000000" w:themeColor="text1"/>
                <w:lang w:val="kk-KZ"/>
                <w14:textFill>
                  <w14:solidFill>
                    <w14:schemeClr w14:val="tx1"/>
                  </w14:solidFill>
                </w14:textFill>
              </w:rPr>
              <w:t>БД</w:t>
            </w:r>
          </w:p>
        </w:tc>
        <w:tc>
          <w:tcPr>
            <w:tcW w:w="1559" w:type="dxa"/>
            <w:tcBorders>
              <w:top w:val="single" w:color="auto" w:sz="4" w:space="0"/>
              <w:left w:val="single" w:color="auto" w:sz="4" w:space="0"/>
              <w:bottom w:val="single" w:color="auto" w:sz="4" w:space="0"/>
              <w:right w:val="single" w:color="auto" w:sz="4" w:space="0"/>
            </w:tcBorders>
            <w:shd w:val="clear" w:color="auto" w:fill="FFFFFF"/>
          </w:tcPr>
          <w:p w14:paraId="58C76A73">
            <w:pPr>
              <w:jc w:val="both"/>
            </w:pPr>
            <w:r>
              <w:rPr>
                <w:lang w:val="en-US"/>
              </w:rPr>
              <w:t xml:space="preserve">PP </w:t>
            </w:r>
            <w:r>
              <w:t>3</w:t>
            </w:r>
            <w:r>
              <w:rPr>
                <w:lang w:val="en-US"/>
              </w:rPr>
              <w:t>2</w:t>
            </w:r>
            <w:r>
              <w:t>07</w:t>
            </w:r>
          </w:p>
        </w:tc>
        <w:tc>
          <w:tcPr>
            <w:tcW w:w="5808" w:type="dxa"/>
            <w:tcBorders>
              <w:top w:val="single" w:color="auto" w:sz="4" w:space="0"/>
              <w:left w:val="single" w:color="auto" w:sz="4" w:space="0"/>
              <w:bottom w:val="single" w:color="auto" w:sz="4" w:space="0"/>
              <w:right w:val="single" w:color="auto" w:sz="4" w:space="0"/>
            </w:tcBorders>
            <w:shd w:val="clear" w:color="auto" w:fill="FFFFFF"/>
          </w:tcPr>
          <w:p w14:paraId="754BB330">
            <w:r>
              <w:t xml:space="preserve">Производственная практика </w:t>
            </w:r>
          </w:p>
        </w:tc>
        <w:tc>
          <w:tcPr>
            <w:tcW w:w="1166" w:type="dxa"/>
            <w:tcBorders>
              <w:top w:val="single" w:color="auto" w:sz="4" w:space="0"/>
              <w:left w:val="single" w:color="auto" w:sz="4" w:space="0"/>
              <w:bottom w:val="single" w:color="auto" w:sz="4" w:space="0"/>
              <w:right w:val="single" w:color="auto" w:sz="4" w:space="0"/>
            </w:tcBorders>
            <w:shd w:val="clear" w:color="auto" w:fill="FFFFFF"/>
            <w:vAlign w:val="center"/>
          </w:tcPr>
          <w:p w14:paraId="74262A7A">
            <w:pPr>
              <w:jc w:val="center"/>
              <w:rPr>
                <w:color w:val="000000" w:themeColor="text1"/>
                <w14:textFill>
                  <w14:solidFill>
                    <w14:schemeClr w14:val="tx1"/>
                  </w14:solidFill>
                </w14:textFill>
              </w:rPr>
            </w:pPr>
            <w:r>
              <w:rPr>
                <w:color w:val="000000" w:themeColor="text1"/>
                <w14:textFill>
                  <w14:solidFill>
                    <w14:schemeClr w14:val="tx1"/>
                  </w14:solidFill>
                </w14:textFill>
              </w:rPr>
              <w:t>5</w:t>
            </w:r>
          </w:p>
        </w:tc>
      </w:tr>
      <w:tr w14:paraId="4390F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9384" w:type="dxa"/>
            <w:gridSpan w:val="4"/>
            <w:tcBorders>
              <w:top w:val="single" w:color="auto" w:sz="4" w:space="0"/>
              <w:left w:val="single" w:color="auto" w:sz="4" w:space="0"/>
              <w:bottom w:val="single" w:color="auto" w:sz="4" w:space="0"/>
              <w:right w:val="single" w:color="auto" w:sz="4" w:space="0"/>
            </w:tcBorders>
            <w:shd w:val="clear" w:color="auto" w:fill="FFFFFF"/>
          </w:tcPr>
          <w:p w14:paraId="4C0DAC1F">
            <w:pPr>
              <w:jc w:val="center"/>
              <w:rPr>
                <w:i/>
              </w:rPr>
            </w:pPr>
            <w:r>
              <w:rPr>
                <w:b/>
                <w:i/>
              </w:rPr>
              <w:t>Компонент по выбору  -</w:t>
            </w:r>
            <w:r>
              <w:rPr>
                <w:b/>
                <w:i/>
                <w:lang w:val="kk-KZ"/>
              </w:rPr>
              <w:t xml:space="preserve"> 6 </w:t>
            </w:r>
            <w:r>
              <w:rPr>
                <w:b/>
                <w:i/>
                <w:lang w:val="en-US"/>
              </w:rPr>
              <w:t xml:space="preserve"> </w:t>
            </w:r>
            <w:r>
              <w:rPr>
                <w:b/>
                <w:i/>
              </w:rPr>
              <w:t>кр</w:t>
            </w:r>
          </w:p>
        </w:tc>
      </w:tr>
      <w:tr w14:paraId="02107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05" w:hRule="atLeast"/>
        </w:trPr>
        <w:tc>
          <w:tcPr>
            <w:tcW w:w="851" w:type="dxa"/>
            <w:vMerge w:val="restart"/>
            <w:tcBorders>
              <w:top w:val="single" w:color="auto" w:sz="4" w:space="0"/>
              <w:left w:val="single" w:color="auto" w:sz="4" w:space="0"/>
              <w:bottom w:val="single" w:color="auto" w:sz="4" w:space="0"/>
              <w:right w:val="single" w:color="auto" w:sz="4" w:space="0"/>
            </w:tcBorders>
            <w:shd w:val="clear" w:color="auto" w:fill="FFFFFF"/>
          </w:tcPr>
          <w:p w14:paraId="2AF57204">
            <w:pPr>
              <w:rPr>
                <w:lang w:val="kk-KZ"/>
              </w:rPr>
            </w:pPr>
            <w:r>
              <w:rPr>
                <w:lang w:val="kk-KZ"/>
              </w:rPr>
              <w:t>ПД</w:t>
            </w:r>
          </w:p>
        </w:tc>
        <w:tc>
          <w:tcPr>
            <w:tcW w:w="1559" w:type="dxa"/>
            <w:tcBorders>
              <w:top w:val="single" w:color="auto" w:sz="4" w:space="0"/>
              <w:left w:val="single" w:color="auto" w:sz="4" w:space="0"/>
              <w:bottom w:val="single" w:color="auto" w:sz="4" w:space="0"/>
              <w:right w:val="single" w:color="auto" w:sz="4" w:space="0"/>
            </w:tcBorders>
            <w:shd w:val="clear" w:color="auto" w:fill="FFFFFF"/>
          </w:tcPr>
          <w:p w14:paraId="2523D859">
            <w:pPr>
              <w:jc w:val="both"/>
              <w:rPr>
                <w:lang w:val="en-US"/>
              </w:rPr>
            </w:pPr>
            <w:r>
              <w:rPr>
                <w:color w:val="343434"/>
                <w:shd w:val="clear" w:color="auto" w:fill="FFFFFF"/>
              </w:rPr>
              <w:t>KS 3324</w:t>
            </w:r>
          </w:p>
        </w:tc>
        <w:tc>
          <w:tcPr>
            <w:tcW w:w="5808" w:type="dxa"/>
            <w:tcBorders>
              <w:top w:val="single" w:color="auto" w:sz="4" w:space="0"/>
              <w:left w:val="single" w:color="auto" w:sz="4" w:space="0"/>
              <w:bottom w:val="single" w:color="auto" w:sz="4" w:space="0"/>
              <w:right w:val="single" w:color="auto" w:sz="4" w:space="0"/>
            </w:tcBorders>
            <w:shd w:val="clear" w:color="auto" w:fill="FFFFFF"/>
          </w:tcPr>
          <w:p w14:paraId="6B2FA073">
            <w:pPr>
              <w:jc w:val="both"/>
              <w:rPr>
                <w:lang w:val="en-US"/>
              </w:rPr>
            </w:pPr>
            <w:r>
              <w:rPr>
                <w:bCs/>
              </w:rPr>
              <w:t>Компьютерные</w:t>
            </w:r>
            <w:r>
              <w:rPr>
                <w:bCs/>
                <w:lang w:val="en-US"/>
              </w:rPr>
              <w:t xml:space="preserve"> </w:t>
            </w:r>
            <w:r>
              <w:rPr>
                <w:bCs/>
              </w:rPr>
              <w:t>сети</w:t>
            </w:r>
            <w:r>
              <w:rPr>
                <w:color w:val="343434"/>
                <w:shd w:val="clear" w:color="auto" w:fill="FFFFFF"/>
              </w:rPr>
              <w:t xml:space="preserve"> </w:t>
            </w:r>
          </w:p>
        </w:tc>
        <w:tc>
          <w:tcPr>
            <w:tcW w:w="1166" w:type="dxa"/>
            <w:vMerge w:val="restart"/>
            <w:tcBorders>
              <w:top w:val="single" w:color="auto" w:sz="4" w:space="0"/>
              <w:left w:val="single" w:color="auto" w:sz="4" w:space="0"/>
              <w:bottom w:val="single" w:color="auto" w:sz="4" w:space="0"/>
              <w:right w:val="single" w:color="auto" w:sz="4" w:space="0"/>
            </w:tcBorders>
            <w:shd w:val="clear" w:color="auto" w:fill="FFFFFF"/>
          </w:tcPr>
          <w:p w14:paraId="1D2B5EFB">
            <w:pPr>
              <w:jc w:val="center"/>
              <w:rPr>
                <w:color w:val="000000" w:themeColor="text1"/>
                <w14:textFill>
                  <w14:solidFill>
                    <w14:schemeClr w14:val="tx1"/>
                  </w14:solidFill>
                </w14:textFill>
              </w:rPr>
            </w:pPr>
          </w:p>
          <w:p w14:paraId="23E778C2">
            <w:pPr>
              <w:jc w:val="center"/>
              <w:rPr>
                <w:color w:val="000000" w:themeColor="text1"/>
                <w14:textFill>
                  <w14:solidFill>
                    <w14:schemeClr w14:val="tx1"/>
                  </w14:solidFill>
                </w14:textFill>
              </w:rPr>
            </w:pPr>
            <w:r>
              <w:rPr>
                <w:color w:val="000000" w:themeColor="text1"/>
                <w14:textFill>
                  <w14:solidFill>
                    <w14:schemeClr w14:val="tx1"/>
                  </w14:solidFill>
                </w14:textFill>
              </w:rPr>
              <w:t>6</w:t>
            </w:r>
          </w:p>
        </w:tc>
      </w:tr>
      <w:tr w14:paraId="445FA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92" w:hRule="atLeast"/>
        </w:trPr>
        <w:tc>
          <w:tcPr>
            <w:tcW w:w="851"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4DF61181"/>
        </w:tc>
        <w:tc>
          <w:tcPr>
            <w:tcW w:w="1559" w:type="dxa"/>
            <w:tcBorders>
              <w:top w:val="single" w:color="auto" w:sz="4" w:space="0"/>
              <w:left w:val="single" w:color="auto" w:sz="4" w:space="0"/>
              <w:bottom w:val="single" w:color="auto" w:sz="4" w:space="0"/>
              <w:right w:val="single" w:color="auto" w:sz="4" w:space="0"/>
            </w:tcBorders>
            <w:shd w:val="clear" w:color="auto" w:fill="FFFFFF"/>
          </w:tcPr>
          <w:p w14:paraId="740A5A94">
            <w:pPr>
              <w:jc w:val="both"/>
              <w:rPr>
                <w:lang w:val="en-US"/>
              </w:rPr>
            </w:pPr>
            <w:r>
              <w:rPr>
                <w:color w:val="343434"/>
                <w:shd w:val="clear" w:color="auto" w:fill="FFFFFF"/>
              </w:rPr>
              <w:t>AC 3313</w:t>
            </w:r>
          </w:p>
        </w:tc>
        <w:tc>
          <w:tcPr>
            <w:tcW w:w="5808" w:type="dxa"/>
            <w:tcBorders>
              <w:top w:val="single" w:color="auto" w:sz="4" w:space="0"/>
              <w:left w:val="single" w:color="auto" w:sz="4" w:space="0"/>
              <w:bottom w:val="single" w:color="auto" w:sz="4" w:space="0"/>
              <w:right w:val="single" w:color="auto" w:sz="4" w:space="0"/>
            </w:tcBorders>
            <w:shd w:val="clear" w:color="auto" w:fill="FFFFFF"/>
          </w:tcPr>
          <w:p w14:paraId="4C41D301">
            <w:pPr>
              <w:jc w:val="both"/>
              <w:rPr>
                <w:lang w:val="en-US"/>
              </w:rPr>
            </w:pPr>
            <w:r>
              <w:rPr>
                <w:color w:val="343434"/>
                <w:shd w:val="clear" w:color="auto" w:fill="FFFFFF"/>
              </w:rPr>
              <w:t>Администрирование cетей</w:t>
            </w:r>
          </w:p>
        </w:tc>
        <w:tc>
          <w:tcPr>
            <w:tcW w:w="1166"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1448B54B">
            <w:pPr>
              <w:rPr>
                <w:color w:val="000000" w:themeColor="text1"/>
                <w:lang w:val="kk-KZ"/>
                <w14:textFill>
                  <w14:solidFill>
                    <w14:schemeClr w14:val="tx1"/>
                  </w14:solidFill>
                </w14:textFill>
              </w:rPr>
            </w:pPr>
          </w:p>
        </w:tc>
      </w:tr>
    </w:tbl>
    <w:p w14:paraId="25D2FC26">
      <w:pPr>
        <w:ind w:left="57" w:right="57"/>
        <w:jc w:val="center"/>
        <w:rPr>
          <w:b/>
          <w:lang w:val="kk-KZ"/>
        </w:rPr>
      </w:pPr>
    </w:p>
    <w:p w14:paraId="61658A06">
      <w:pPr>
        <w:ind w:left="57" w:right="57"/>
        <w:jc w:val="center"/>
        <w:rPr>
          <w:b/>
          <w:lang w:val="kk-KZ"/>
        </w:rPr>
      </w:pPr>
    </w:p>
    <w:p w14:paraId="0F6CE28C">
      <w:pPr>
        <w:ind w:left="57" w:right="57"/>
        <w:jc w:val="center"/>
        <w:rPr>
          <w:b/>
          <w:lang w:val="kk-KZ"/>
        </w:rPr>
      </w:pPr>
    </w:p>
    <w:p w14:paraId="5F3BCA95">
      <w:pPr>
        <w:ind w:left="57" w:right="57"/>
        <w:jc w:val="center"/>
        <w:rPr>
          <w:b/>
          <w:lang w:val="kk-KZ"/>
        </w:rPr>
      </w:pPr>
    </w:p>
    <w:p w14:paraId="13D7990A">
      <w:pPr>
        <w:ind w:left="57" w:right="57"/>
        <w:jc w:val="center"/>
        <w:rPr>
          <w:b/>
          <w:lang w:val="kk-KZ"/>
        </w:rPr>
      </w:pPr>
    </w:p>
    <w:p w14:paraId="5116BF1E">
      <w:pPr>
        <w:ind w:left="57" w:right="57"/>
        <w:jc w:val="center"/>
        <w:rPr>
          <w:b/>
          <w:lang w:val="kk-KZ"/>
        </w:rPr>
      </w:pPr>
    </w:p>
    <w:p w14:paraId="70AEBB5C">
      <w:pPr>
        <w:ind w:left="57" w:right="57"/>
        <w:jc w:val="center"/>
        <w:rPr>
          <w:b/>
          <w:lang w:val="kk-KZ"/>
        </w:rPr>
      </w:pPr>
    </w:p>
    <w:p w14:paraId="7A56B3FA">
      <w:pPr>
        <w:ind w:left="57" w:right="57"/>
        <w:jc w:val="center"/>
        <w:rPr>
          <w:b/>
          <w:lang w:val="kk-KZ"/>
        </w:rPr>
      </w:pPr>
    </w:p>
    <w:p w14:paraId="6B436BE3">
      <w:pPr>
        <w:ind w:left="57" w:right="57"/>
        <w:jc w:val="center"/>
        <w:rPr>
          <w:b/>
          <w:lang w:val="kk-KZ"/>
        </w:rPr>
      </w:pPr>
    </w:p>
    <w:p w14:paraId="148EDD3A">
      <w:pPr>
        <w:ind w:left="57" w:right="57"/>
        <w:jc w:val="center"/>
        <w:rPr>
          <w:b/>
          <w:lang w:val="kk-KZ"/>
        </w:rPr>
      </w:pPr>
    </w:p>
    <w:p w14:paraId="47C9B3FD">
      <w:pPr>
        <w:ind w:left="57" w:right="57"/>
        <w:jc w:val="center"/>
        <w:rPr>
          <w:b/>
          <w:lang w:val="kk-KZ"/>
        </w:rPr>
      </w:pPr>
    </w:p>
    <w:p w14:paraId="200ADA69">
      <w:pPr>
        <w:ind w:left="57" w:right="57"/>
        <w:jc w:val="center"/>
        <w:rPr>
          <w:b/>
          <w:lang w:val="kk-KZ"/>
        </w:rPr>
      </w:pPr>
    </w:p>
    <w:p w14:paraId="5B69BE64">
      <w:pPr>
        <w:ind w:left="57" w:right="57"/>
        <w:jc w:val="center"/>
        <w:rPr>
          <w:b/>
          <w:lang w:val="kk-KZ"/>
        </w:rPr>
      </w:pPr>
    </w:p>
    <w:p w14:paraId="02B9F0C7">
      <w:pPr>
        <w:ind w:left="57" w:right="57"/>
        <w:jc w:val="center"/>
        <w:rPr>
          <w:b/>
          <w:lang w:val="kk-KZ"/>
        </w:rPr>
      </w:pPr>
    </w:p>
    <w:p w14:paraId="3C329244">
      <w:pPr>
        <w:ind w:left="57" w:right="57"/>
        <w:jc w:val="center"/>
        <w:rPr>
          <w:b/>
          <w:lang w:val="kk-KZ"/>
        </w:rPr>
      </w:pPr>
      <w:r>
        <w:rPr>
          <w:b/>
          <w:lang w:val="kk-KZ"/>
        </w:rPr>
        <w:t>Формуляр для описания дисциплины</w:t>
      </w:r>
    </w:p>
    <w:p w14:paraId="646CB653">
      <w:pPr>
        <w:ind w:left="57" w:right="57"/>
        <w:jc w:val="center"/>
        <w:rPr>
          <w:b/>
          <w:lang w:val="kk-KZ"/>
        </w:rPr>
      </w:pPr>
    </w:p>
    <w:tbl>
      <w:tblPr>
        <w:tblStyle w:val="11"/>
        <w:tblW w:w="9668"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856"/>
        <w:gridCol w:w="5812"/>
      </w:tblGrid>
      <w:tr w14:paraId="0EEC7C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6" w:hRule="atLeast"/>
        </w:trPr>
        <w:tc>
          <w:tcPr>
            <w:tcW w:w="3856" w:type="dxa"/>
            <w:tcBorders>
              <w:top w:val="single" w:color="000000" w:sz="4" w:space="0"/>
              <w:left w:val="single" w:color="000000" w:sz="4" w:space="0"/>
              <w:bottom w:val="single" w:color="000000" w:sz="4" w:space="0"/>
              <w:right w:val="single" w:color="000000" w:sz="4" w:space="0"/>
            </w:tcBorders>
            <w:shd w:val="clear" w:color="auto" w:fill="auto"/>
          </w:tcPr>
          <w:p w14:paraId="399B6B4A">
            <w:pPr>
              <w:ind w:left="57" w:right="57"/>
              <w:rPr>
                <w:color w:val="000000" w:themeColor="text1"/>
                <w:lang w:val="kk-KZ"/>
                <w14:textFill>
                  <w14:solidFill>
                    <w14:schemeClr w14:val="tx1"/>
                  </w14:solidFill>
                </w14:textFill>
              </w:rPr>
            </w:pPr>
            <w:r>
              <w:rPr>
                <w:lang w:val="kk-KZ"/>
              </w:rPr>
              <w:t xml:space="preserve">Код и название дисциплины </w:t>
            </w:r>
          </w:p>
        </w:tc>
        <w:tc>
          <w:tcPr>
            <w:tcW w:w="5812" w:type="dxa"/>
            <w:tcBorders>
              <w:top w:val="single" w:color="000000" w:sz="4" w:space="0"/>
              <w:left w:val="single" w:color="000000" w:sz="4" w:space="0"/>
              <w:bottom w:val="single" w:color="000000" w:sz="4" w:space="0"/>
              <w:right w:val="single" w:color="000000" w:sz="4" w:space="0"/>
            </w:tcBorders>
            <w:shd w:val="clear" w:color="auto" w:fill="auto"/>
          </w:tcPr>
          <w:p w14:paraId="1A6FC742">
            <w:pPr>
              <w:tabs>
                <w:tab w:val="left" w:pos="264"/>
              </w:tabs>
              <w:ind w:left="57" w:right="57"/>
              <w:jc w:val="both"/>
              <w:rPr>
                <w:b/>
                <w:shd w:val="clear" w:color="auto" w:fill="FFFFFF"/>
              </w:rPr>
            </w:pPr>
            <w:r>
              <w:rPr>
                <w:b/>
                <w:lang w:val="en-US"/>
              </w:rPr>
              <w:t>PJ</w:t>
            </w:r>
            <w:r>
              <w:rPr>
                <w:b/>
                <w:iCs/>
                <w:color w:val="000000" w:themeColor="text1"/>
                <w:lang w:val="kk-KZ"/>
                <w14:textFill>
                  <w14:solidFill>
                    <w14:schemeClr w14:val="tx1"/>
                  </w14:solidFill>
                </w14:textFill>
              </w:rPr>
              <w:t xml:space="preserve"> 321</w:t>
            </w:r>
            <w:r>
              <w:rPr>
                <w:b/>
                <w:iCs/>
                <w:color w:val="000000" w:themeColor="text1"/>
                <w14:textFill>
                  <w14:solidFill>
                    <w14:schemeClr w14:val="tx1"/>
                  </w14:solidFill>
                </w14:textFill>
              </w:rPr>
              <w:t xml:space="preserve">1 </w:t>
            </w:r>
            <w:r>
              <w:rPr>
                <w:b/>
                <w:iCs/>
                <w:color w:val="000000" w:themeColor="text1"/>
                <w:lang w:val="kk-KZ"/>
                <w14:textFill>
                  <w14:solidFill>
                    <w14:schemeClr w14:val="tx1"/>
                  </w14:solidFill>
                </w14:textFill>
              </w:rPr>
              <w:t xml:space="preserve"> </w:t>
            </w:r>
            <w:r>
              <w:rPr>
                <w:b/>
                <w:shd w:val="clear" w:color="auto" w:fill="FFFFFF"/>
                <w:lang w:val="kk-KZ"/>
              </w:rPr>
              <w:t>П</w:t>
            </w:r>
            <w:r>
              <w:rPr>
                <w:b/>
                <w:shd w:val="clear" w:color="auto" w:fill="FFFFFF"/>
              </w:rPr>
              <w:t xml:space="preserve">рограммирование на </w:t>
            </w:r>
            <w:r>
              <w:rPr>
                <w:b/>
                <w:shd w:val="clear" w:color="auto" w:fill="FFFFFF"/>
                <w:lang w:val="kk-KZ"/>
              </w:rPr>
              <w:t xml:space="preserve"> </w:t>
            </w:r>
            <w:r>
              <w:rPr>
                <w:b/>
                <w:shd w:val="clear" w:color="auto" w:fill="FFFFFF"/>
                <w:lang w:val="en-US"/>
              </w:rPr>
              <w:t>Java</w:t>
            </w:r>
          </w:p>
          <w:p w14:paraId="4D3BEC7E">
            <w:pPr>
              <w:tabs>
                <w:tab w:val="left" w:pos="264"/>
              </w:tabs>
              <w:ind w:left="57" w:right="57"/>
              <w:jc w:val="both"/>
              <w:rPr>
                <w:b/>
                <w:iCs/>
                <w:color w:val="000000" w:themeColor="text1"/>
                <w:shd w:val="clear" w:color="auto" w:fill="FFFFFF"/>
                <w:lang w:val="kk-KZ"/>
                <w14:textFill>
                  <w14:solidFill>
                    <w14:schemeClr w14:val="tx1"/>
                  </w14:solidFill>
                </w14:textFill>
              </w:rPr>
            </w:pPr>
          </w:p>
        </w:tc>
      </w:tr>
      <w:tr w14:paraId="270596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1" w:hRule="atLeast"/>
        </w:trPr>
        <w:tc>
          <w:tcPr>
            <w:tcW w:w="3856" w:type="dxa"/>
            <w:tcBorders>
              <w:top w:val="single" w:color="000000" w:sz="4" w:space="0"/>
              <w:left w:val="single" w:color="000000" w:sz="4" w:space="0"/>
              <w:bottom w:val="single" w:color="000000" w:sz="4" w:space="0"/>
              <w:right w:val="single" w:color="000000" w:sz="4" w:space="0"/>
            </w:tcBorders>
          </w:tcPr>
          <w:p w14:paraId="21706B4E">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ППС дисциплины предмета</w:t>
            </w:r>
          </w:p>
        </w:tc>
        <w:tc>
          <w:tcPr>
            <w:tcW w:w="5812" w:type="dxa"/>
            <w:tcBorders>
              <w:top w:val="single" w:color="000000" w:sz="4" w:space="0"/>
              <w:left w:val="single" w:color="000000" w:sz="4" w:space="0"/>
              <w:bottom w:val="single" w:color="000000" w:sz="4" w:space="0"/>
              <w:right w:val="single" w:color="000000" w:sz="4" w:space="0"/>
            </w:tcBorders>
          </w:tcPr>
          <w:p w14:paraId="70D14309">
            <w:pPr>
              <w:jc w:val="both"/>
              <w:rPr>
                <w:iCs/>
                <w:lang w:val="kk-KZ"/>
              </w:rPr>
            </w:pPr>
            <w:r>
              <w:rPr>
                <w:lang w:val="kk-KZ"/>
              </w:rPr>
              <w:t>Сейдалиева Г. О., Сапиева Г.Е.,  Зейнуллаева И.Д.</w:t>
            </w:r>
          </w:p>
        </w:tc>
      </w:tr>
      <w:tr w14:paraId="31367A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3" w:hRule="atLeast"/>
        </w:trPr>
        <w:tc>
          <w:tcPr>
            <w:tcW w:w="3856" w:type="dxa"/>
            <w:tcBorders>
              <w:top w:val="single" w:color="000000" w:sz="4" w:space="0"/>
              <w:left w:val="single" w:color="000000" w:sz="4" w:space="0"/>
              <w:bottom w:val="single" w:color="000000" w:sz="4" w:space="0"/>
              <w:right w:val="single" w:color="000000" w:sz="4" w:space="0"/>
            </w:tcBorders>
          </w:tcPr>
          <w:p w14:paraId="1C78CFF0">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Цикл дисциплины </w:t>
            </w:r>
          </w:p>
        </w:tc>
        <w:tc>
          <w:tcPr>
            <w:tcW w:w="5812" w:type="dxa"/>
            <w:tcBorders>
              <w:top w:val="single" w:color="000000" w:sz="4" w:space="0"/>
              <w:left w:val="single" w:color="000000" w:sz="4" w:space="0"/>
              <w:bottom w:val="single" w:color="000000" w:sz="4" w:space="0"/>
              <w:right w:val="single" w:color="000000" w:sz="4" w:space="0"/>
            </w:tcBorders>
          </w:tcPr>
          <w:p w14:paraId="61CDDA24">
            <w:pPr>
              <w:tabs>
                <w:tab w:val="left" w:pos="264"/>
              </w:tabs>
              <w:ind w:left="57" w:right="57"/>
              <w:jc w:val="both"/>
              <w:rPr>
                <w:iCs/>
                <w:color w:val="000000" w:themeColor="text1"/>
                <w:shd w:val="clear" w:color="auto" w:fill="FFFFFF"/>
                <w:lang w:val="kk-KZ"/>
                <w14:textFill>
                  <w14:solidFill>
                    <w14:schemeClr w14:val="tx1"/>
                  </w14:solidFill>
                </w14:textFill>
              </w:rPr>
            </w:pPr>
            <w:r>
              <w:rPr>
                <w:iCs/>
                <w:color w:val="000000" w:themeColor="text1"/>
                <w:shd w:val="clear" w:color="auto" w:fill="FFFFFF"/>
                <w14:textFill>
                  <w14:solidFill>
                    <w14:schemeClr w14:val="tx1"/>
                  </w14:solidFill>
                </w14:textFill>
              </w:rPr>
              <w:t xml:space="preserve">БД </w:t>
            </w:r>
            <w:r>
              <w:rPr>
                <w:iCs/>
                <w:color w:val="000000" w:themeColor="text1"/>
                <w:shd w:val="clear" w:color="auto" w:fill="FFFFFF"/>
                <w:lang w:val="kk-KZ"/>
                <w14:textFill>
                  <w14:solidFill>
                    <w14:schemeClr w14:val="tx1"/>
                  </w14:solidFill>
                </w14:textFill>
              </w:rPr>
              <w:t>/ ВК</w:t>
            </w:r>
          </w:p>
        </w:tc>
      </w:tr>
      <w:tr w14:paraId="104E22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0" w:hRule="atLeast"/>
        </w:trPr>
        <w:tc>
          <w:tcPr>
            <w:tcW w:w="3856" w:type="dxa"/>
            <w:tcBorders>
              <w:top w:val="single" w:color="000000" w:sz="4" w:space="0"/>
              <w:left w:val="single" w:color="000000" w:sz="4" w:space="0"/>
              <w:bottom w:val="single" w:color="000000" w:sz="4" w:space="0"/>
              <w:right w:val="single" w:color="000000" w:sz="4" w:space="0"/>
            </w:tcBorders>
          </w:tcPr>
          <w:p w14:paraId="1206A87E">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Уровень обучения</w:t>
            </w:r>
          </w:p>
        </w:tc>
        <w:tc>
          <w:tcPr>
            <w:tcW w:w="5812" w:type="dxa"/>
            <w:tcBorders>
              <w:top w:val="single" w:color="000000" w:sz="4" w:space="0"/>
              <w:left w:val="single" w:color="000000" w:sz="4" w:space="0"/>
              <w:bottom w:val="single" w:color="000000" w:sz="4" w:space="0"/>
              <w:right w:val="single" w:color="000000" w:sz="4" w:space="0"/>
            </w:tcBorders>
          </w:tcPr>
          <w:p w14:paraId="247AA664">
            <w:pPr>
              <w:tabs>
                <w:tab w:val="left" w:pos="264"/>
              </w:tabs>
              <w:ind w:left="57" w:right="57"/>
              <w:jc w:val="both"/>
              <w:rPr>
                <w:iCs/>
                <w:color w:val="000000" w:themeColor="text1"/>
                <w:shd w:val="clear" w:color="auto" w:fill="FFFFFF"/>
                <w14:textFill>
                  <w14:solidFill>
                    <w14:schemeClr w14:val="tx1"/>
                  </w14:solidFill>
                </w14:textFill>
              </w:rPr>
            </w:pPr>
            <w:r>
              <w:rPr>
                <w:iCs/>
                <w:color w:val="000000" w:themeColor="text1"/>
                <w:shd w:val="clear" w:color="auto" w:fill="FFFFFF"/>
                <w14:textFill>
                  <w14:solidFill>
                    <w14:schemeClr w14:val="tx1"/>
                  </w14:solidFill>
                </w14:textFill>
              </w:rPr>
              <w:t>Бакалавр</w:t>
            </w:r>
          </w:p>
        </w:tc>
      </w:tr>
      <w:tr w14:paraId="2E5A12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7" w:hRule="atLeast"/>
        </w:trPr>
        <w:tc>
          <w:tcPr>
            <w:tcW w:w="3856" w:type="dxa"/>
            <w:tcBorders>
              <w:top w:val="single" w:color="000000" w:sz="4" w:space="0"/>
              <w:left w:val="single" w:color="000000" w:sz="4" w:space="0"/>
              <w:bottom w:val="single" w:color="000000" w:sz="4" w:space="0"/>
              <w:right w:val="single" w:color="000000" w:sz="4" w:space="0"/>
            </w:tcBorders>
          </w:tcPr>
          <w:p w14:paraId="2080BAC9">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Образовательная программа</w:t>
            </w:r>
          </w:p>
        </w:tc>
        <w:tc>
          <w:tcPr>
            <w:tcW w:w="5812" w:type="dxa"/>
            <w:tcBorders>
              <w:top w:val="single" w:color="000000" w:sz="4" w:space="0"/>
              <w:left w:val="single" w:color="000000" w:sz="4" w:space="0"/>
              <w:bottom w:val="single" w:color="000000" w:sz="4" w:space="0"/>
              <w:right w:val="single" w:color="000000" w:sz="4" w:space="0"/>
            </w:tcBorders>
          </w:tcPr>
          <w:p w14:paraId="058A8697">
            <w:pPr>
              <w:tabs>
                <w:tab w:val="left" w:pos="264"/>
              </w:tabs>
              <w:ind w:left="57" w:right="57"/>
              <w:jc w:val="both"/>
              <w:rPr>
                <w:iCs/>
                <w:color w:val="000000" w:themeColor="text1"/>
                <w:shd w:val="clear" w:color="auto" w:fill="FFFFFF"/>
                <w14:textFill>
                  <w14:solidFill>
                    <w14:schemeClr w14:val="tx1"/>
                  </w14:solidFill>
                </w14:textFill>
              </w:rPr>
            </w:pPr>
            <w:r>
              <w:rPr>
                <w:color w:val="000000" w:themeColor="text1"/>
                <w:lang w:val="kk-KZ"/>
                <w14:textFill>
                  <w14:solidFill>
                    <w14:schemeClr w14:val="tx1"/>
                  </w14:solidFill>
                </w14:textFill>
              </w:rPr>
              <w:t>6В06102- Информационные системы</w:t>
            </w:r>
          </w:p>
        </w:tc>
      </w:tr>
      <w:tr w14:paraId="53FE3C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3" w:hRule="atLeast"/>
        </w:trPr>
        <w:tc>
          <w:tcPr>
            <w:tcW w:w="3856" w:type="dxa"/>
            <w:tcBorders>
              <w:top w:val="single" w:color="000000" w:sz="4" w:space="0"/>
              <w:left w:val="single" w:color="000000" w:sz="4" w:space="0"/>
              <w:bottom w:val="single" w:color="000000" w:sz="4" w:space="0"/>
              <w:right w:val="single" w:color="000000" w:sz="4" w:space="0"/>
            </w:tcBorders>
          </w:tcPr>
          <w:p w14:paraId="50966BD7">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Кол-во академических кредитов</w:t>
            </w:r>
          </w:p>
        </w:tc>
        <w:tc>
          <w:tcPr>
            <w:tcW w:w="5812" w:type="dxa"/>
            <w:tcBorders>
              <w:top w:val="single" w:color="000000" w:sz="4" w:space="0"/>
              <w:left w:val="single" w:color="000000" w:sz="4" w:space="0"/>
              <w:bottom w:val="single" w:color="000000" w:sz="4" w:space="0"/>
              <w:right w:val="single" w:color="000000" w:sz="4" w:space="0"/>
            </w:tcBorders>
          </w:tcPr>
          <w:p w14:paraId="35B3F657">
            <w:pPr>
              <w:tabs>
                <w:tab w:val="left" w:pos="264"/>
              </w:tabs>
              <w:ind w:left="57" w:right="57"/>
              <w:jc w:val="both"/>
              <w:rPr>
                <w:iCs/>
                <w:color w:val="000000" w:themeColor="text1"/>
                <w:shd w:val="clear" w:color="auto" w:fill="FFFFFF"/>
                <w:lang w:val="en-US"/>
                <w14:textFill>
                  <w14:solidFill>
                    <w14:schemeClr w14:val="tx1"/>
                  </w14:solidFill>
                </w14:textFill>
              </w:rPr>
            </w:pPr>
            <w:r>
              <w:rPr>
                <w:color w:val="000000" w:themeColor="text1"/>
                <w:lang w:val="en-US"/>
                <w14:textFill>
                  <w14:solidFill>
                    <w14:schemeClr w14:val="tx1"/>
                  </w14:solidFill>
                </w14:textFill>
              </w:rPr>
              <w:t>6</w:t>
            </w:r>
          </w:p>
        </w:tc>
      </w:tr>
      <w:tr w14:paraId="02A9F4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3" w:hRule="atLeast"/>
        </w:trPr>
        <w:tc>
          <w:tcPr>
            <w:tcW w:w="3856" w:type="dxa"/>
            <w:tcBorders>
              <w:top w:val="single" w:color="000000" w:sz="4" w:space="0"/>
              <w:left w:val="single" w:color="000000" w:sz="4" w:space="0"/>
              <w:bottom w:val="single" w:color="000000" w:sz="4" w:space="0"/>
              <w:right w:val="single" w:color="000000" w:sz="4" w:space="0"/>
            </w:tcBorders>
          </w:tcPr>
          <w:p w14:paraId="5B5B2D02">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Форма обучения </w:t>
            </w:r>
          </w:p>
        </w:tc>
        <w:tc>
          <w:tcPr>
            <w:tcW w:w="5812" w:type="dxa"/>
            <w:tcBorders>
              <w:top w:val="single" w:color="000000" w:sz="4" w:space="0"/>
              <w:left w:val="single" w:color="000000" w:sz="4" w:space="0"/>
              <w:bottom w:val="single" w:color="000000" w:sz="4" w:space="0"/>
              <w:right w:val="single" w:color="000000" w:sz="4" w:space="0"/>
            </w:tcBorders>
          </w:tcPr>
          <w:p w14:paraId="53DA8EED">
            <w:pPr>
              <w:tabs>
                <w:tab w:val="left" w:pos="264"/>
              </w:tabs>
              <w:ind w:left="57" w:right="57"/>
              <w:jc w:val="both"/>
              <w:rPr>
                <w:iCs/>
                <w:color w:val="000000" w:themeColor="text1"/>
                <w:shd w:val="clear" w:color="auto" w:fill="FFFFFF"/>
                <w14:textFill>
                  <w14:solidFill>
                    <w14:schemeClr w14:val="tx1"/>
                  </w14:solidFill>
                </w14:textFill>
              </w:rPr>
            </w:pPr>
            <w:r>
              <w:rPr>
                <w:iCs/>
                <w:color w:val="000000" w:themeColor="text1"/>
                <w:shd w:val="clear" w:color="auto" w:fill="FFFFFF"/>
                <w:lang w:val="kk-KZ"/>
                <w14:textFill>
                  <w14:solidFill>
                    <w14:schemeClr w14:val="tx1"/>
                  </w14:solidFill>
                </w14:textFill>
              </w:rPr>
              <w:t>О</w:t>
            </w:r>
            <w:r>
              <w:rPr>
                <w:iCs/>
                <w:color w:val="000000" w:themeColor="text1"/>
                <w:shd w:val="clear" w:color="auto" w:fill="FFFFFF"/>
                <w14:textFill>
                  <w14:solidFill>
                    <w14:schemeClr w14:val="tx1"/>
                  </w14:solidFill>
                </w14:textFill>
              </w:rPr>
              <w:t>чная</w:t>
            </w:r>
          </w:p>
        </w:tc>
      </w:tr>
      <w:tr w14:paraId="207658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5" w:hRule="atLeast"/>
        </w:trPr>
        <w:tc>
          <w:tcPr>
            <w:tcW w:w="3856" w:type="dxa"/>
            <w:tcBorders>
              <w:top w:val="single" w:color="000000" w:sz="4" w:space="0"/>
              <w:left w:val="single" w:color="000000" w:sz="4" w:space="0"/>
              <w:bottom w:val="single" w:color="000000" w:sz="4" w:space="0"/>
              <w:right w:val="single" w:color="000000" w:sz="4" w:space="0"/>
            </w:tcBorders>
          </w:tcPr>
          <w:p w14:paraId="4D228E4F">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Семестр </w:t>
            </w:r>
          </w:p>
        </w:tc>
        <w:tc>
          <w:tcPr>
            <w:tcW w:w="5812" w:type="dxa"/>
            <w:tcBorders>
              <w:top w:val="single" w:color="000000" w:sz="4" w:space="0"/>
              <w:left w:val="single" w:color="000000" w:sz="4" w:space="0"/>
              <w:bottom w:val="single" w:color="000000" w:sz="4" w:space="0"/>
              <w:right w:val="single" w:color="000000" w:sz="4" w:space="0"/>
            </w:tcBorders>
          </w:tcPr>
          <w:p w14:paraId="41BA3B00">
            <w:pPr>
              <w:tabs>
                <w:tab w:val="left" w:pos="264"/>
              </w:tabs>
              <w:ind w:left="57" w:right="57"/>
              <w:jc w:val="both"/>
              <w:rPr>
                <w:iCs/>
                <w:color w:val="000000" w:themeColor="text1"/>
                <w:shd w:val="clear" w:color="auto" w:fill="FFFFFF"/>
                <w:lang w:val="kk-KZ"/>
                <w14:textFill>
                  <w14:solidFill>
                    <w14:schemeClr w14:val="tx1"/>
                  </w14:solidFill>
                </w14:textFill>
              </w:rPr>
            </w:pPr>
            <w:r>
              <w:rPr>
                <w:iCs/>
                <w:color w:val="000000" w:themeColor="text1"/>
                <w:shd w:val="clear" w:color="auto" w:fill="FFFFFF"/>
                <w:lang w:val="kk-KZ"/>
                <w14:textFill>
                  <w14:solidFill>
                    <w14:schemeClr w14:val="tx1"/>
                  </w14:solidFill>
                </w14:textFill>
              </w:rPr>
              <w:t>5</w:t>
            </w:r>
          </w:p>
        </w:tc>
      </w:tr>
      <w:tr w14:paraId="39CC0A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9" w:hRule="atLeast"/>
        </w:trPr>
        <w:tc>
          <w:tcPr>
            <w:tcW w:w="3856" w:type="dxa"/>
            <w:tcBorders>
              <w:top w:val="single" w:color="000000" w:sz="4" w:space="0"/>
              <w:left w:val="single" w:color="000000" w:sz="4" w:space="0"/>
              <w:bottom w:val="single" w:color="000000" w:sz="4" w:space="0"/>
              <w:right w:val="single" w:color="000000" w:sz="4" w:space="0"/>
            </w:tcBorders>
          </w:tcPr>
          <w:p w14:paraId="7736965B">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Пререквизиты дисциплины </w:t>
            </w:r>
          </w:p>
        </w:tc>
        <w:tc>
          <w:tcPr>
            <w:tcW w:w="5812" w:type="dxa"/>
            <w:tcBorders>
              <w:top w:val="single" w:color="000000" w:sz="4" w:space="0"/>
              <w:left w:val="single" w:color="000000" w:sz="4" w:space="0"/>
              <w:bottom w:val="single" w:color="000000" w:sz="4" w:space="0"/>
              <w:right w:val="single" w:color="000000" w:sz="4" w:space="0"/>
            </w:tcBorders>
          </w:tcPr>
          <w:p w14:paraId="04332982">
            <w:pPr>
              <w:ind w:left="57" w:right="57"/>
              <w:rPr>
                <w:iCs/>
                <w:shd w:val="clear" w:color="auto" w:fill="FFFFFF"/>
              </w:rPr>
            </w:pPr>
            <w:r>
              <w:t xml:space="preserve">Модуль </w:t>
            </w:r>
            <w:r>
              <w:rPr>
                <w:lang w:val="kk-KZ"/>
              </w:rPr>
              <w:t>2</w:t>
            </w:r>
            <w:r>
              <w:t xml:space="preserve">. </w:t>
            </w:r>
            <w:r>
              <w:rPr>
                <w:lang w:val="kk-KZ"/>
              </w:rPr>
              <w:t>Основы программирования и базы данных</w:t>
            </w:r>
          </w:p>
        </w:tc>
      </w:tr>
      <w:tr w14:paraId="0EBD46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9" w:hRule="atLeast"/>
        </w:trPr>
        <w:tc>
          <w:tcPr>
            <w:tcW w:w="3856" w:type="dxa"/>
            <w:tcBorders>
              <w:top w:val="single" w:color="000000" w:sz="4" w:space="0"/>
              <w:left w:val="single" w:color="000000" w:sz="4" w:space="0"/>
              <w:bottom w:val="single" w:color="000000" w:sz="4" w:space="0"/>
              <w:right w:val="single" w:color="000000" w:sz="4" w:space="0"/>
            </w:tcBorders>
          </w:tcPr>
          <w:p w14:paraId="63C98152">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Постреквизиты дисциплины</w:t>
            </w:r>
          </w:p>
        </w:tc>
        <w:tc>
          <w:tcPr>
            <w:tcW w:w="5812" w:type="dxa"/>
            <w:tcBorders>
              <w:top w:val="single" w:color="000000" w:sz="4" w:space="0"/>
              <w:left w:val="single" w:color="000000" w:sz="4" w:space="0"/>
              <w:bottom w:val="single" w:color="000000" w:sz="4" w:space="0"/>
              <w:right w:val="single" w:color="000000" w:sz="4" w:space="0"/>
            </w:tcBorders>
          </w:tcPr>
          <w:p w14:paraId="44731A1B">
            <w:pPr>
              <w:tabs>
                <w:tab w:val="left" w:pos="264"/>
              </w:tabs>
              <w:ind w:left="57" w:right="57"/>
              <w:jc w:val="both"/>
              <w:rPr>
                <w:iCs/>
                <w:color w:val="FF0000"/>
                <w:shd w:val="clear" w:color="auto" w:fill="FFFFFF"/>
              </w:rPr>
            </w:pPr>
            <w:r>
              <w:rPr>
                <w:lang w:val="kk-KZ"/>
              </w:rPr>
              <w:t>Модуль 8</w:t>
            </w:r>
            <w:r>
              <w:t>.</w:t>
            </w:r>
            <w:r>
              <w:rPr>
                <w:lang w:val="kk-KZ"/>
              </w:rPr>
              <w:t xml:space="preserve"> </w:t>
            </w:r>
            <w:r>
              <w:t>Проектирование прикладных программ и обеспечения</w:t>
            </w:r>
          </w:p>
        </w:tc>
      </w:tr>
      <w:tr w14:paraId="11B6A2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9" w:hRule="atLeast"/>
        </w:trPr>
        <w:tc>
          <w:tcPr>
            <w:tcW w:w="3856" w:type="dxa"/>
            <w:tcBorders>
              <w:top w:val="single" w:color="000000" w:sz="4" w:space="0"/>
              <w:left w:val="single" w:color="000000" w:sz="4" w:space="0"/>
              <w:bottom w:val="single" w:color="000000" w:sz="4" w:space="0"/>
              <w:right w:val="single" w:color="000000" w:sz="4" w:space="0"/>
            </w:tcBorders>
          </w:tcPr>
          <w:p w14:paraId="0E3A8B1D">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Цель изучения дисциплины </w:t>
            </w:r>
          </w:p>
        </w:tc>
        <w:tc>
          <w:tcPr>
            <w:tcW w:w="5812" w:type="dxa"/>
            <w:tcBorders>
              <w:top w:val="single" w:color="000000" w:sz="4" w:space="0"/>
              <w:left w:val="single" w:color="000000" w:sz="4" w:space="0"/>
              <w:bottom w:val="single" w:color="000000" w:sz="4" w:space="0"/>
              <w:right w:val="single" w:color="000000" w:sz="4" w:space="0"/>
            </w:tcBorders>
          </w:tcPr>
          <w:p w14:paraId="76F78BAF">
            <w:pPr>
              <w:tabs>
                <w:tab w:val="left" w:pos="264"/>
              </w:tabs>
              <w:ind w:left="57" w:right="57"/>
              <w:jc w:val="both"/>
              <w:rPr>
                <w:b/>
                <w:iCs/>
                <w:color w:val="000000" w:themeColor="text1"/>
                <w:shd w:val="clear" w:color="auto" w:fill="FFFFFF"/>
                <w:lang w:val="kk-KZ"/>
                <w14:textFill>
                  <w14:solidFill>
                    <w14:schemeClr w14:val="tx1"/>
                  </w14:solidFill>
                </w14:textFill>
              </w:rPr>
            </w:pPr>
            <w:r>
              <w:t>Формирование у студентов системы понятий, знаний, умений и навыков в области современного программирования, включающего в себя методы проектирования, анализа и создания программных продуктов на языке Java, основанные на использовании объектно-ориентированной методологии.</w:t>
            </w:r>
          </w:p>
        </w:tc>
      </w:tr>
      <w:tr w14:paraId="2D28FD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47" w:hRule="atLeast"/>
        </w:trPr>
        <w:tc>
          <w:tcPr>
            <w:tcW w:w="3856" w:type="dxa"/>
            <w:tcBorders>
              <w:top w:val="single" w:color="000000" w:sz="4" w:space="0"/>
              <w:left w:val="single" w:color="000000" w:sz="4" w:space="0"/>
              <w:bottom w:val="single" w:color="000000" w:sz="4" w:space="0"/>
              <w:right w:val="single" w:color="000000" w:sz="4" w:space="0"/>
            </w:tcBorders>
          </w:tcPr>
          <w:p w14:paraId="2688A252">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Содержание </w:t>
            </w:r>
          </w:p>
        </w:tc>
        <w:tc>
          <w:tcPr>
            <w:tcW w:w="5812" w:type="dxa"/>
            <w:tcBorders>
              <w:top w:val="single" w:color="000000" w:sz="4" w:space="0"/>
              <w:left w:val="single" w:color="000000" w:sz="4" w:space="0"/>
              <w:bottom w:val="single" w:color="000000" w:sz="4" w:space="0"/>
              <w:right w:val="single" w:color="000000" w:sz="4" w:space="0"/>
            </w:tcBorders>
          </w:tcPr>
          <w:p w14:paraId="62C7FC5A">
            <w:pPr>
              <w:tabs>
                <w:tab w:val="left" w:pos="264"/>
              </w:tabs>
              <w:ind w:left="57" w:right="57"/>
              <w:jc w:val="both"/>
              <w:rPr>
                <w:iCs/>
                <w:color w:val="000000" w:themeColor="text1"/>
                <w:shd w:val="clear" w:color="auto" w:fill="FFFFFF"/>
                <w14:textFill>
                  <w14:solidFill>
                    <w14:schemeClr w14:val="tx1"/>
                  </w14:solidFill>
                </w14:textFill>
              </w:rPr>
            </w:pPr>
            <w:r>
              <w:rPr>
                <w:iCs/>
                <w:color w:val="000000" w:themeColor="text1"/>
                <w:shd w:val="clear" w:color="auto" w:fill="FFFFFF"/>
                <w:lang w:val="kk-KZ"/>
                <w14:textFill>
                  <w14:solidFill>
                    <w14:schemeClr w14:val="tx1"/>
                  </w14:solidFill>
                </w14:textFill>
              </w:rPr>
              <w:t>Данная дисциплина предназначена для того, чтобы в процессе обучения студент получил представление о базовых методологий разработки программных систем, аспекты проектирования и реализации программных систем. Б</w:t>
            </w:r>
            <w:r>
              <w:rPr>
                <w:iCs/>
                <w:color w:val="000000" w:themeColor="text1"/>
                <w:shd w:val="clear" w:color="auto" w:fill="FFFFFF"/>
                <w14:textFill>
                  <w14:solidFill>
                    <w14:schemeClr w14:val="tx1"/>
                  </w14:solidFill>
                </w14:textFill>
              </w:rPr>
              <w:t>азовы</w:t>
            </w:r>
            <w:r>
              <w:rPr>
                <w:iCs/>
                <w:color w:val="000000" w:themeColor="text1"/>
                <w:shd w:val="clear" w:color="auto" w:fill="FFFFFF"/>
                <w:lang w:val="kk-KZ"/>
                <w14:textFill>
                  <w14:solidFill>
                    <w14:schemeClr w14:val="tx1"/>
                  </w14:solidFill>
                </w14:textFill>
              </w:rPr>
              <w:t>е</w:t>
            </w:r>
            <w:r>
              <w:rPr>
                <w:iCs/>
                <w:color w:val="000000" w:themeColor="text1"/>
                <w:shd w:val="clear" w:color="auto" w:fill="FFFFFF"/>
                <w14:textFill>
                  <w14:solidFill>
                    <w14:schemeClr w14:val="tx1"/>
                  </w14:solidFill>
                </w14:textFill>
              </w:rPr>
              <w:t xml:space="preserve"> методологий разработки программных систем, аспекты проектирования и реализации программных систем, а также основы языка</w:t>
            </w:r>
            <w:r>
              <w:rPr>
                <w:iCs/>
                <w:color w:val="000000" w:themeColor="text1"/>
                <w:shd w:val="clear" w:color="auto" w:fill="FFFFFF"/>
                <w:lang w:val="kk-KZ"/>
                <w14:textFill>
                  <w14:solidFill>
                    <w14:schemeClr w14:val="tx1"/>
                  </w14:solidFill>
                </w14:textFill>
              </w:rPr>
              <w:t xml:space="preserve">. </w:t>
            </w:r>
            <w:r>
              <w:rPr>
                <w:rStyle w:val="46"/>
                <w:b w:val="0"/>
                <w:iCs/>
                <w:color w:val="000000" w:themeColor="text1"/>
                <w:sz w:val="24"/>
                <w:szCs w:val="24"/>
                <w:shd w:val="clear" w:color="auto" w:fill="FFFFFF"/>
                <w14:textFill>
                  <w14:solidFill>
                    <w14:schemeClr w14:val="tx1"/>
                  </w14:solidFill>
                </w14:textFill>
              </w:rPr>
              <w:t>Шаблонное проектирование</w:t>
            </w:r>
            <w:r>
              <w:rPr>
                <w:b/>
                <w:iCs/>
                <w:color w:val="000000" w:themeColor="text1"/>
                <w:shd w:val="clear" w:color="auto" w:fill="FFFFFF"/>
                <w14:textFill>
                  <w14:solidFill>
                    <w14:schemeClr w14:val="tx1"/>
                  </w14:solidFill>
                </w14:textFill>
              </w:rPr>
              <w:t>.</w:t>
            </w:r>
            <w:r>
              <w:rPr>
                <w:iCs/>
                <w:color w:val="000000" w:themeColor="text1"/>
                <w:shd w:val="clear" w:color="auto" w:fill="FFFFFF"/>
                <w14:textFill>
                  <w14:solidFill>
                    <w14:schemeClr w14:val="tx1"/>
                  </w14:solidFill>
                </w14:textFill>
              </w:rPr>
              <w:t xml:space="preserve"> Пакеты. Объявление классов. Преобразование типов. Объектная модель в Java. Массивы. Операторы. Исключения. Пакет java.awt. Потоки выполнения. Пакет java.lang. Пакет java.util. Пакет java.io.</w:t>
            </w:r>
          </w:p>
        </w:tc>
      </w:tr>
      <w:tr w14:paraId="599EDC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9" w:hRule="atLeast"/>
        </w:trPr>
        <w:tc>
          <w:tcPr>
            <w:tcW w:w="3856" w:type="dxa"/>
            <w:tcBorders>
              <w:top w:val="single" w:color="000000" w:sz="4" w:space="0"/>
              <w:left w:val="single" w:color="000000" w:sz="4" w:space="0"/>
              <w:bottom w:val="single" w:color="000000" w:sz="4" w:space="0"/>
              <w:right w:val="single" w:color="000000" w:sz="4" w:space="0"/>
            </w:tcBorders>
          </w:tcPr>
          <w:p w14:paraId="188C8525">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Компетенция дисциплины </w:t>
            </w:r>
          </w:p>
        </w:tc>
        <w:tc>
          <w:tcPr>
            <w:tcW w:w="5812" w:type="dxa"/>
            <w:tcBorders>
              <w:top w:val="single" w:color="000000" w:sz="4" w:space="0"/>
              <w:left w:val="single" w:color="000000" w:sz="4" w:space="0"/>
              <w:bottom w:val="single" w:color="000000" w:sz="4" w:space="0"/>
              <w:right w:val="single" w:color="000000" w:sz="4" w:space="0"/>
            </w:tcBorders>
          </w:tcPr>
          <w:p w14:paraId="61DCA44C">
            <w:pPr>
              <w:tabs>
                <w:tab w:val="left" w:pos="264"/>
              </w:tabs>
              <w:ind w:left="57" w:right="57"/>
              <w:jc w:val="both"/>
              <w:rPr>
                <w:b/>
                <w:iCs/>
                <w:color w:val="000000" w:themeColor="text1"/>
                <w:shd w:val="clear" w:color="auto" w:fill="FFFFFF"/>
                <w14:textFill>
                  <w14:solidFill>
                    <w14:schemeClr w14:val="tx1"/>
                  </w14:solidFill>
                </w14:textFill>
              </w:rPr>
            </w:pPr>
            <w:r>
              <w:rPr>
                <w:b/>
                <w:iCs/>
                <w:color w:val="000000" w:themeColor="text1"/>
                <w:shd w:val="clear" w:color="auto" w:fill="FFFFFF"/>
                <w14:textFill>
                  <w14:solidFill>
                    <w14:schemeClr w14:val="tx1"/>
                  </w14:solidFill>
                </w14:textFill>
              </w:rPr>
              <w:t xml:space="preserve">После освоения дисциплины </w:t>
            </w:r>
            <w:r>
              <w:rPr>
                <w:b/>
                <w:iCs/>
                <w:color w:val="000000" w:themeColor="text1"/>
                <w:shd w:val="clear" w:color="auto" w:fill="FFFFFF"/>
                <w:lang w:val="kk-KZ"/>
                <w14:textFill>
                  <w14:solidFill>
                    <w14:schemeClr w14:val="tx1"/>
                  </w14:solidFill>
                </w14:textFill>
              </w:rPr>
              <w:t>бакалавр</w:t>
            </w:r>
            <w:r>
              <w:rPr>
                <w:b/>
                <w:iCs/>
                <w:color w:val="000000" w:themeColor="text1"/>
                <w:shd w:val="clear" w:color="auto" w:fill="FFFFFF"/>
                <w14:textFill>
                  <w14:solidFill>
                    <w14:schemeClr w14:val="tx1"/>
                  </w14:solidFill>
                </w14:textFill>
              </w:rPr>
              <w:t xml:space="preserve"> должен:</w:t>
            </w:r>
          </w:p>
          <w:p w14:paraId="6897D8DD">
            <w:pPr>
              <w:tabs>
                <w:tab w:val="left" w:pos="264"/>
              </w:tabs>
              <w:ind w:left="57" w:right="57"/>
              <w:jc w:val="both"/>
              <w:rPr>
                <w:b/>
                <w:iCs/>
                <w:color w:val="000000" w:themeColor="text1"/>
                <w:shd w:val="clear" w:color="auto" w:fill="FFFFFF"/>
                <w:lang w:val="kk-KZ"/>
                <w14:textFill>
                  <w14:solidFill>
                    <w14:schemeClr w14:val="tx1"/>
                  </w14:solidFill>
                </w14:textFill>
              </w:rPr>
            </w:pPr>
            <w:r>
              <w:rPr>
                <w:b/>
                <w:iCs/>
                <w:color w:val="000000" w:themeColor="text1"/>
                <w:shd w:val="clear" w:color="auto" w:fill="FFFFFF"/>
                <w14:textFill>
                  <w14:solidFill>
                    <w14:schemeClr w14:val="tx1"/>
                  </w14:solidFill>
                </w14:textFill>
              </w:rPr>
              <w:t>- знать</w:t>
            </w:r>
            <w:r>
              <w:rPr>
                <w:iCs/>
                <w:color w:val="000000" w:themeColor="text1"/>
                <w:shd w:val="clear" w:color="auto" w:fill="FFFFFF"/>
                <w14:textFill>
                  <w14:solidFill>
                    <w14:schemeClr w14:val="tx1"/>
                  </w14:solidFill>
                </w14:textFill>
              </w:rPr>
              <w:t xml:space="preserve"> принципы </w:t>
            </w:r>
            <w:r>
              <w:rPr>
                <w:iCs/>
                <w:color w:val="000000" w:themeColor="text1"/>
                <w:shd w:val="clear" w:color="auto" w:fill="FFFFFF"/>
                <w:lang w:val="kk-KZ"/>
                <w14:textFill>
                  <w14:solidFill>
                    <w14:schemeClr w14:val="tx1"/>
                  </w14:solidFill>
                </w14:textFill>
              </w:rPr>
              <w:t>ш</w:t>
            </w:r>
            <w:r>
              <w:rPr>
                <w:rStyle w:val="46"/>
                <w:b w:val="0"/>
                <w:iCs/>
                <w:color w:val="000000" w:themeColor="text1"/>
                <w:sz w:val="24"/>
                <w:szCs w:val="24"/>
                <w:shd w:val="clear" w:color="auto" w:fill="FFFFFF"/>
                <w14:textFill>
                  <w14:solidFill>
                    <w14:schemeClr w14:val="tx1"/>
                  </w14:solidFill>
                </w14:textFill>
              </w:rPr>
              <w:t>аблонно</w:t>
            </w:r>
            <w:r>
              <w:rPr>
                <w:rStyle w:val="46"/>
                <w:b w:val="0"/>
                <w:iCs/>
                <w:color w:val="000000" w:themeColor="text1"/>
                <w:sz w:val="24"/>
                <w:szCs w:val="24"/>
                <w:shd w:val="clear" w:color="auto" w:fill="FFFFFF"/>
                <w:lang w:val="kk-KZ"/>
                <w14:textFill>
                  <w14:solidFill>
                    <w14:schemeClr w14:val="tx1"/>
                  </w14:solidFill>
                </w14:textFill>
              </w:rPr>
              <w:t>го</w:t>
            </w:r>
            <w:r>
              <w:rPr>
                <w:rStyle w:val="46"/>
                <w:b w:val="0"/>
                <w:iCs/>
                <w:color w:val="000000" w:themeColor="text1"/>
                <w:sz w:val="24"/>
                <w:szCs w:val="24"/>
                <w:shd w:val="clear" w:color="auto" w:fill="FFFFFF"/>
                <w14:textFill>
                  <w14:solidFill>
                    <w14:schemeClr w14:val="tx1"/>
                  </w14:solidFill>
                </w14:textFill>
              </w:rPr>
              <w:t xml:space="preserve"> проектировани</w:t>
            </w:r>
            <w:r>
              <w:rPr>
                <w:rStyle w:val="46"/>
                <w:b w:val="0"/>
                <w:iCs/>
                <w:color w:val="000000" w:themeColor="text1"/>
                <w:sz w:val="24"/>
                <w:szCs w:val="24"/>
                <w:shd w:val="clear" w:color="auto" w:fill="FFFFFF"/>
                <w:lang w:val="kk-KZ"/>
                <w14:textFill>
                  <w14:solidFill>
                    <w14:schemeClr w14:val="tx1"/>
                  </w14:solidFill>
                </w14:textFill>
              </w:rPr>
              <w:t xml:space="preserve">я на </w:t>
            </w:r>
            <w:r>
              <w:rPr>
                <w:iCs/>
                <w:color w:val="000000" w:themeColor="text1"/>
                <w:shd w:val="clear" w:color="auto" w:fill="FFFFFF"/>
                <w14:textFill>
                  <w14:solidFill>
                    <w14:schemeClr w14:val="tx1"/>
                  </w14:solidFill>
                </w14:textFill>
              </w:rPr>
              <w:t>Java</w:t>
            </w:r>
            <w:r>
              <w:rPr>
                <w:iCs/>
                <w:color w:val="000000" w:themeColor="text1"/>
                <w:shd w:val="clear" w:color="auto" w:fill="FFFFFF"/>
                <w:lang w:val="kk-KZ"/>
                <w14:textFill>
                  <w14:solidFill>
                    <w14:schemeClr w14:val="tx1"/>
                  </w14:solidFill>
                </w14:textFill>
              </w:rPr>
              <w:t>;</w:t>
            </w:r>
          </w:p>
          <w:p w14:paraId="24678DA6">
            <w:pPr>
              <w:tabs>
                <w:tab w:val="left" w:pos="322"/>
              </w:tabs>
              <w:ind w:left="57" w:right="57"/>
              <w:jc w:val="both"/>
              <w:rPr>
                <w:iCs/>
                <w:color w:val="000000" w:themeColor="text1"/>
                <w:shd w:val="clear" w:color="auto" w:fill="FFFFFF"/>
                <w:lang w:val="kk-KZ"/>
                <w14:textFill>
                  <w14:solidFill>
                    <w14:schemeClr w14:val="tx1"/>
                  </w14:solidFill>
                </w14:textFill>
              </w:rPr>
            </w:pPr>
            <w:r>
              <w:rPr>
                <w:b/>
                <w:iCs/>
                <w:color w:val="000000" w:themeColor="text1"/>
                <w:shd w:val="clear" w:color="auto" w:fill="FFFFFF"/>
                <w:lang w:val="kk-KZ"/>
                <w14:textFill>
                  <w14:solidFill>
                    <w14:schemeClr w14:val="tx1"/>
                  </w14:solidFill>
                </w14:textFill>
              </w:rPr>
              <w:t>-</w:t>
            </w:r>
            <w:r>
              <w:rPr>
                <w:iCs/>
                <w:color w:val="000000" w:themeColor="text1"/>
                <w:shd w:val="clear" w:color="auto" w:fill="FFFFFF"/>
                <w:lang w:val="kk-KZ"/>
                <w14:textFill>
                  <w14:solidFill>
                    <w14:schemeClr w14:val="tx1"/>
                  </w14:solidFill>
                </w14:textFill>
              </w:rPr>
              <w:t>понимать и</w:t>
            </w:r>
            <w:r>
              <w:rPr>
                <w:iCs/>
                <w:color w:val="000000" w:themeColor="text1"/>
                <w:shd w:val="clear" w:color="auto" w:fill="FFFFFF"/>
                <w14:textFill>
                  <w14:solidFill>
                    <w14:schemeClr w14:val="tx1"/>
                  </w14:solidFill>
                </w14:textFill>
              </w:rPr>
              <w:t xml:space="preserve"> осуществлять </w:t>
            </w:r>
            <w:r>
              <w:rPr>
                <w:rStyle w:val="46"/>
                <w:b w:val="0"/>
                <w:iCs/>
                <w:color w:val="000000" w:themeColor="text1"/>
                <w:sz w:val="24"/>
                <w:szCs w:val="24"/>
                <w:shd w:val="clear" w:color="auto" w:fill="FFFFFF"/>
                <w:lang w:val="kk-KZ"/>
                <w14:textFill>
                  <w14:solidFill>
                    <w14:schemeClr w14:val="tx1"/>
                  </w14:solidFill>
                </w14:textFill>
              </w:rPr>
              <w:t>ш</w:t>
            </w:r>
            <w:r>
              <w:rPr>
                <w:rStyle w:val="46"/>
                <w:b w:val="0"/>
                <w:iCs/>
                <w:color w:val="000000" w:themeColor="text1"/>
                <w:sz w:val="24"/>
                <w:szCs w:val="24"/>
                <w:shd w:val="clear" w:color="auto" w:fill="FFFFFF"/>
                <w14:textFill>
                  <w14:solidFill>
                    <w14:schemeClr w14:val="tx1"/>
                  </w14:solidFill>
                </w14:textFill>
              </w:rPr>
              <w:t>аблонное проектирование</w:t>
            </w:r>
            <w:r>
              <w:rPr>
                <w:b/>
                <w:iCs/>
                <w:color w:val="000000" w:themeColor="text1"/>
                <w:shd w:val="clear" w:color="auto" w:fill="FFFFFF"/>
                <w14:textFill>
                  <w14:solidFill>
                    <w14:schemeClr w14:val="tx1"/>
                  </w14:solidFill>
                </w14:textFill>
              </w:rPr>
              <w:t xml:space="preserve">, </w:t>
            </w:r>
            <w:r>
              <w:rPr>
                <w:iCs/>
                <w:color w:val="000000" w:themeColor="text1"/>
                <w:shd w:val="clear" w:color="auto" w:fill="FFFFFF"/>
                <w14:textFill>
                  <w14:solidFill>
                    <w14:schemeClr w14:val="tx1"/>
                  </w14:solidFill>
                </w14:textFill>
              </w:rPr>
              <w:t>организовывать в зависимости от требований задачи структуры данных, разрабатывать программы в хорошем стиле, отлаживать и испытывать их</w:t>
            </w:r>
            <w:r>
              <w:rPr>
                <w:iCs/>
                <w:color w:val="000000" w:themeColor="text1"/>
                <w:shd w:val="clear" w:color="auto" w:fill="FFFFFF"/>
                <w:lang w:val="kk-KZ"/>
                <w14:textFill>
                  <w14:solidFill>
                    <w14:schemeClr w14:val="tx1"/>
                  </w14:solidFill>
                </w14:textFill>
              </w:rPr>
              <w:t>;</w:t>
            </w:r>
          </w:p>
          <w:p w14:paraId="33B1DA58">
            <w:pPr>
              <w:ind w:left="57" w:right="57"/>
              <w:jc w:val="both"/>
              <w:rPr>
                <w:iCs/>
                <w:color w:val="000000" w:themeColor="text1"/>
                <w:shd w:val="clear" w:color="auto" w:fill="FFFFFF"/>
                <w:lang w:val="kk-KZ"/>
                <w14:textFill>
                  <w14:solidFill>
                    <w14:schemeClr w14:val="tx1"/>
                  </w14:solidFill>
                </w14:textFill>
              </w:rPr>
            </w:pPr>
            <w:r>
              <w:rPr>
                <w:b/>
                <w:iCs/>
                <w:color w:val="000000" w:themeColor="text1"/>
                <w:shd w:val="clear" w:color="auto" w:fill="FFFFFF"/>
                <w:lang w:val="kk-KZ"/>
                <w14:textFill>
                  <w14:solidFill>
                    <w14:schemeClr w14:val="tx1"/>
                  </w14:solidFill>
                </w14:textFill>
              </w:rPr>
              <w:t>-</w:t>
            </w:r>
            <w:r>
              <w:rPr>
                <w:iCs/>
                <w:color w:val="000000" w:themeColor="text1"/>
                <w:shd w:val="clear" w:color="auto" w:fill="FFFFFF"/>
                <w:lang w:val="kk-KZ"/>
                <w14:textFill>
                  <w14:solidFill>
                    <w14:schemeClr w14:val="tx1"/>
                  </w14:solidFill>
                </w14:textFill>
              </w:rPr>
              <w:t>применять</w:t>
            </w:r>
            <w:r>
              <w:rPr>
                <w:iCs/>
                <w:color w:val="000000" w:themeColor="text1"/>
                <w:shd w:val="clear" w:color="auto" w:fill="FFFFFF"/>
                <w14:textFill>
                  <w14:solidFill>
                    <w14:schemeClr w14:val="tx1"/>
                  </w14:solidFill>
                </w14:textFill>
              </w:rPr>
              <w:t xml:space="preserve"> технологи</w:t>
            </w:r>
            <w:r>
              <w:rPr>
                <w:iCs/>
                <w:color w:val="000000" w:themeColor="text1"/>
                <w:shd w:val="clear" w:color="auto" w:fill="FFFFFF"/>
                <w:lang w:val="kk-KZ"/>
                <w14:textFill>
                  <w14:solidFill>
                    <w14:schemeClr w14:val="tx1"/>
                  </w14:solidFill>
                </w14:textFill>
              </w:rPr>
              <w:t xml:space="preserve">ю </w:t>
            </w:r>
            <w:r>
              <w:rPr>
                <w:rStyle w:val="46"/>
                <w:b w:val="0"/>
                <w:iCs/>
                <w:color w:val="000000" w:themeColor="text1"/>
                <w:sz w:val="24"/>
                <w:szCs w:val="24"/>
                <w:shd w:val="clear" w:color="auto" w:fill="FFFFFF"/>
                <w:lang w:val="kk-KZ"/>
                <w14:textFill>
                  <w14:solidFill>
                    <w14:schemeClr w14:val="tx1"/>
                  </w14:solidFill>
                </w14:textFill>
              </w:rPr>
              <w:t>ш</w:t>
            </w:r>
            <w:r>
              <w:rPr>
                <w:rStyle w:val="46"/>
                <w:b w:val="0"/>
                <w:iCs/>
                <w:color w:val="000000" w:themeColor="text1"/>
                <w:sz w:val="24"/>
                <w:szCs w:val="24"/>
                <w:shd w:val="clear" w:color="auto" w:fill="FFFFFF"/>
                <w14:textFill>
                  <w14:solidFill>
                    <w14:schemeClr w14:val="tx1"/>
                  </w14:solidFill>
                </w14:textFill>
              </w:rPr>
              <w:t>аблонно</w:t>
            </w:r>
            <w:r>
              <w:rPr>
                <w:rStyle w:val="46"/>
                <w:b w:val="0"/>
                <w:iCs/>
                <w:color w:val="000000" w:themeColor="text1"/>
                <w:sz w:val="24"/>
                <w:szCs w:val="24"/>
                <w:shd w:val="clear" w:color="auto" w:fill="FFFFFF"/>
                <w:lang w:val="kk-KZ"/>
                <w14:textFill>
                  <w14:solidFill>
                    <w14:schemeClr w14:val="tx1"/>
                  </w14:solidFill>
                </w14:textFill>
              </w:rPr>
              <w:t>го</w:t>
            </w:r>
            <w:r>
              <w:rPr>
                <w:rStyle w:val="46"/>
                <w:b w:val="0"/>
                <w:iCs/>
                <w:color w:val="000000" w:themeColor="text1"/>
                <w:sz w:val="24"/>
                <w:szCs w:val="24"/>
                <w:shd w:val="clear" w:color="auto" w:fill="FFFFFF"/>
                <w14:textFill>
                  <w14:solidFill>
                    <w14:schemeClr w14:val="tx1"/>
                  </w14:solidFill>
                </w14:textFill>
              </w:rPr>
              <w:t xml:space="preserve"> проектировани</w:t>
            </w:r>
            <w:r>
              <w:rPr>
                <w:rStyle w:val="46"/>
                <w:b w:val="0"/>
                <w:iCs/>
                <w:color w:val="000000" w:themeColor="text1"/>
                <w:sz w:val="24"/>
                <w:szCs w:val="24"/>
                <w:shd w:val="clear" w:color="auto" w:fill="FFFFFF"/>
                <w:lang w:val="kk-KZ"/>
                <w14:textFill>
                  <w14:solidFill>
                    <w14:schemeClr w14:val="tx1"/>
                  </w14:solidFill>
                </w14:textFill>
              </w:rPr>
              <w:t>я</w:t>
            </w:r>
            <w:r>
              <w:rPr>
                <w:b/>
                <w:iCs/>
                <w:color w:val="000000" w:themeColor="text1"/>
                <w:shd w:val="clear" w:color="auto" w:fill="FFFFFF"/>
                <w14:textFill>
                  <w14:solidFill>
                    <w14:schemeClr w14:val="tx1"/>
                  </w14:solidFill>
                </w14:textFill>
              </w:rPr>
              <w:t>,</w:t>
            </w:r>
            <w:r>
              <w:rPr>
                <w:iCs/>
                <w:color w:val="000000" w:themeColor="text1"/>
                <w:shd w:val="clear" w:color="auto" w:fill="FFFFFF"/>
                <w14:textFill>
                  <w14:solidFill>
                    <w14:schemeClr w14:val="tx1"/>
                  </w14:solidFill>
                </w14:textFill>
              </w:rPr>
              <w:t xml:space="preserve"> выбора стиля программирования, методов отладки и испытания программ</w:t>
            </w:r>
            <w:r>
              <w:rPr>
                <w:iCs/>
                <w:color w:val="000000" w:themeColor="text1"/>
                <w:shd w:val="clear" w:color="auto" w:fill="FFFFFF"/>
                <w:lang w:val="kk-KZ"/>
                <w14:textFill>
                  <w14:solidFill>
                    <w14:schemeClr w14:val="tx1"/>
                  </w14:solidFill>
                </w14:textFill>
              </w:rPr>
              <w:t>;</w:t>
            </w:r>
          </w:p>
          <w:p w14:paraId="49122EEB">
            <w:pPr>
              <w:tabs>
                <w:tab w:val="left" w:pos="237"/>
              </w:tabs>
              <w:ind w:left="57" w:right="57"/>
              <w:jc w:val="both"/>
              <w:rPr>
                <w:iCs/>
                <w:color w:val="000000" w:themeColor="text1"/>
                <w:shd w:val="clear" w:color="auto" w:fill="FFFFFF"/>
                <w:lang w:val="kk-KZ"/>
                <w14:textFill>
                  <w14:solidFill>
                    <w14:schemeClr w14:val="tx1"/>
                  </w14:solidFill>
                </w14:textFill>
              </w:rPr>
            </w:pPr>
            <w:r>
              <w:rPr>
                <w:b/>
                <w:iCs/>
                <w:color w:val="000000" w:themeColor="text1"/>
                <w:shd w:val="clear" w:color="auto" w:fill="FFFFFF"/>
                <w:lang w:val="kk-KZ"/>
                <w14:textFill>
                  <w14:solidFill>
                    <w14:schemeClr w14:val="tx1"/>
                  </w14:solidFill>
                </w14:textFill>
              </w:rPr>
              <w:t>-</w:t>
            </w:r>
            <w:r>
              <w:rPr>
                <w:b/>
                <w:iCs/>
                <w:color w:val="000000" w:themeColor="text1"/>
                <w:shd w:val="clear" w:color="auto" w:fill="FFFFFF"/>
                <w14:textFill>
                  <w14:solidFill>
                    <w14:schemeClr w14:val="tx1"/>
                  </w14:solidFill>
                </w14:textFill>
              </w:rPr>
              <w:t xml:space="preserve">быть компетентным </w:t>
            </w:r>
            <w:r>
              <w:rPr>
                <w:iCs/>
                <w:color w:val="000000" w:themeColor="text1"/>
                <w:shd w:val="clear" w:color="auto" w:fill="FFFFFF"/>
                <w14:textFill>
                  <w14:solidFill>
                    <w14:schemeClr w14:val="tx1"/>
                  </w14:solidFill>
                </w14:textFill>
              </w:rPr>
              <w:t>в разработке современных программ</w:t>
            </w:r>
            <w:r>
              <w:rPr>
                <w:iCs/>
                <w:color w:val="000000" w:themeColor="text1"/>
                <w:shd w:val="clear" w:color="auto" w:fill="FFFFFF"/>
                <w:lang w:val="kk-KZ"/>
                <w14:textFill>
                  <w14:solidFill>
                    <w14:schemeClr w14:val="tx1"/>
                  </w14:solidFill>
                </w14:textFill>
              </w:rPr>
              <w:t xml:space="preserve"> на базе </w:t>
            </w:r>
            <w:r>
              <w:rPr>
                <w:rStyle w:val="46"/>
                <w:b w:val="0"/>
                <w:iCs/>
                <w:color w:val="000000" w:themeColor="text1"/>
                <w:sz w:val="24"/>
                <w:szCs w:val="24"/>
                <w:shd w:val="clear" w:color="auto" w:fill="FFFFFF"/>
                <w:lang w:val="kk-KZ"/>
                <w14:textFill>
                  <w14:solidFill>
                    <w14:schemeClr w14:val="tx1"/>
                  </w14:solidFill>
                </w14:textFill>
              </w:rPr>
              <w:t>ш</w:t>
            </w:r>
            <w:r>
              <w:rPr>
                <w:rStyle w:val="46"/>
                <w:b w:val="0"/>
                <w:iCs/>
                <w:color w:val="000000" w:themeColor="text1"/>
                <w:sz w:val="24"/>
                <w:szCs w:val="24"/>
                <w:shd w:val="clear" w:color="auto" w:fill="FFFFFF"/>
                <w14:textFill>
                  <w14:solidFill>
                    <w14:schemeClr w14:val="tx1"/>
                  </w14:solidFill>
                </w14:textFill>
              </w:rPr>
              <w:t>аблонно</w:t>
            </w:r>
            <w:r>
              <w:rPr>
                <w:rStyle w:val="46"/>
                <w:b w:val="0"/>
                <w:iCs/>
                <w:color w:val="000000" w:themeColor="text1"/>
                <w:sz w:val="24"/>
                <w:szCs w:val="24"/>
                <w:shd w:val="clear" w:color="auto" w:fill="FFFFFF"/>
                <w:lang w:val="kk-KZ"/>
                <w14:textFill>
                  <w14:solidFill>
                    <w14:schemeClr w14:val="tx1"/>
                  </w14:solidFill>
                </w14:textFill>
              </w:rPr>
              <w:t>го</w:t>
            </w:r>
            <w:r>
              <w:rPr>
                <w:rStyle w:val="46"/>
                <w:b w:val="0"/>
                <w:iCs/>
                <w:color w:val="000000" w:themeColor="text1"/>
                <w:sz w:val="24"/>
                <w:szCs w:val="24"/>
                <w:shd w:val="clear" w:color="auto" w:fill="FFFFFF"/>
                <w14:textFill>
                  <w14:solidFill>
                    <w14:schemeClr w14:val="tx1"/>
                  </w14:solidFill>
                </w14:textFill>
              </w:rPr>
              <w:t xml:space="preserve"> проектировани</w:t>
            </w:r>
            <w:r>
              <w:rPr>
                <w:rStyle w:val="46"/>
                <w:b w:val="0"/>
                <w:iCs/>
                <w:color w:val="000000" w:themeColor="text1"/>
                <w:sz w:val="24"/>
                <w:szCs w:val="24"/>
                <w:shd w:val="clear" w:color="auto" w:fill="FFFFFF"/>
                <w:lang w:val="kk-KZ"/>
                <w14:textFill>
                  <w14:solidFill>
                    <w14:schemeClr w14:val="tx1"/>
                  </w14:solidFill>
                </w14:textFill>
              </w:rPr>
              <w:t>я.</w:t>
            </w:r>
          </w:p>
        </w:tc>
      </w:tr>
      <w:tr w14:paraId="7396B8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8" w:hRule="atLeast"/>
        </w:trPr>
        <w:tc>
          <w:tcPr>
            <w:tcW w:w="3856" w:type="dxa"/>
            <w:tcBorders>
              <w:top w:val="single" w:color="000000" w:sz="4" w:space="0"/>
              <w:left w:val="single" w:color="000000" w:sz="4" w:space="0"/>
              <w:bottom w:val="single" w:color="000000" w:sz="4" w:space="0"/>
              <w:right w:val="single" w:color="000000" w:sz="4" w:space="0"/>
            </w:tcBorders>
          </w:tcPr>
          <w:p w14:paraId="3E6F3035">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Форма итогового контроля</w:t>
            </w:r>
          </w:p>
        </w:tc>
        <w:tc>
          <w:tcPr>
            <w:tcW w:w="5812" w:type="dxa"/>
            <w:tcBorders>
              <w:top w:val="single" w:color="000000" w:sz="4" w:space="0"/>
              <w:left w:val="single" w:color="000000" w:sz="4" w:space="0"/>
              <w:bottom w:val="single" w:color="000000" w:sz="4" w:space="0"/>
              <w:right w:val="single" w:color="000000" w:sz="4" w:space="0"/>
            </w:tcBorders>
          </w:tcPr>
          <w:p w14:paraId="4A993BC4">
            <w:pPr>
              <w:tabs>
                <w:tab w:val="left" w:pos="264"/>
              </w:tabs>
              <w:ind w:left="57" w:right="57"/>
              <w:jc w:val="both"/>
              <w:rPr>
                <w:iCs/>
                <w:color w:val="000000" w:themeColor="text1"/>
                <w:shd w:val="clear" w:color="auto" w:fill="FFFFFF"/>
                <w14:textFill>
                  <w14:solidFill>
                    <w14:schemeClr w14:val="tx1"/>
                  </w14:solidFill>
                </w14:textFill>
              </w:rPr>
            </w:pPr>
            <w:r>
              <w:rPr>
                <w:iCs/>
                <w:color w:val="000000" w:themeColor="text1"/>
                <w:shd w:val="clear" w:color="auto" w:fill="FFFFFF"/>
                <w14:textFill>
                  <w14:solidFill>
                    <w14:schemeClr w14:val="tx1"/>
                  </w14:solidFill>
                </w14:textFill>
              </w:rPr>
              <w:t xml:space="preserve">Экзамен </w:t>
            </w:r>
          </w:p>
        </w:tc>
      </w:tr>
      <w:tr w14:paraId="18E187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5" w:hRule="atLeast"/>
        </w:trPr>
        <w:tc>
          <w:tcPr>
            <w:tcW w:w="3856" w:type="dxa"/>
            <w:tcBorders>
              <w:top w:val="single" w:color="000000" w:sz="4" w:space="0"/>
              <w:left w:val="single" w:color="000000" w:sz="4" w:space="0"/>
              <w:bottom w:val="single" w:color="000000" w:sz="4" w:space="0"/>
              <w:right w:val="single" w:color="000000" w:sz="4" w:space="0"/>
            </w:tcBorders>
          </w:tcPr>
          <w:p w14:paraId="782663BB">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Продолжительность дисциплины </w:t>
            </w:r>
          </w:p>
        </w:tc>
        <w:tc>
          <w:tcPr>
            <w:tcW w:w="5812" w:type="dxa"/>
            <w:tcBorders>
              <w:top w:val="single" w:color="000000" w:sz="4" w:space="0"/>
              <w:left w:val="single" w:color="000000" w:sz="4" w:space="0"/>
              <w:bottom w:val="single" w:color="000000" w:sz="4" w:space="0"/>
              <w:right w:val="single" w:color="000000" w:sz="4" w:space="0"/>
            </w:tcBorders>
          </w:tcPr>
          <w:p w14:paraId="73CCF50A">
            <w:pPr>
              <w:tabs>
                <w:tab w:val="left" w:pos="264"/>
              </w:tabs>
              <w:ind w:left="57" w:right="57"/>
              <w:jc w:val="both"/>
              <w:rPr>
                <w:iCs/>
                <w:color w:val="000000" w:themeColor="text1"/>
                <w:shd w:val="clear" w:color="auto" w:fill="FFFFFF"/>
                <w14:textFill>
                  <w14:solidFill>
                    <w14:schemeClr w14:val="tx1"/>
                  </w14:solidFill>
                </w14:textFill>
              </w:rPr>
            </w:pPr>
            <w:r>
              <w:rPr>
                <w:iCs/>
                <w:color w:val="000000" w:themeColor="text1"/>
                <w:shd w:val="clear" w:color="auto" w:fill="FFFFFF"/>
                <w14:textFill>
                  <w14:solidFill>
                    <w14:schemeClr w14:val="tx1"/>
                  </w14:solidFill>
                </w14:textFill>
              </w:rPr>
              <w:t>1 академический период (15 недель)</w:t>
            </w:r>
          </w:p>
        </w:tc>
      </w:tr>
      <w:tr w14:paraId="613CCD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5" w:hRule="atLeast"/>
        </w:trPr>
        <w:tc>
          <w:tcPr>
            <w:tcW w:w="3856" w:type="dxa"/>
            <w:tcBorders>
              <w:top w:val="single" w:color="000000" w:sz="4" w:space="0"/>
              <w:left w:val="single" w:color="000000" w:sz="4" w:space="0"/>
              <w:bottom w:val="single" w:color="000000" w:sz="4" w:space="0"/>
              <w:right w:val="single" w:color="000000" w:sz="4" w:space="0"/>
            </w:tcBorders>
          </w:tcPr>
          <w:p w14:paraId="1F15581C">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Список основной литературы </w:t>
            </w:r>
          </w:p>
        </w:tc>
        <w:tc>
          <w:tcPr>
            <w:tcW w:w="5812" w:type="dxa"/>
            <w:tcBorders>
              <w:top w:val="single" w:color="000000" w:sz="4" w:space="0"/>
              <w:left w:val="single" w:color="000000" w:sz="4" w:space="0"/>
              <w:bottom w:val="single" w:color="000000" w:sz="4" w:space="0"/>
              <w:right w:val="single" w:color="000000" w:sz="4" w:space="0"/>
            </w:tcBorders>
          </w:tcPr>
          <w:p w14:paraId="10E1F926">
            <w:pPr>
              <w:numPr>
                <w:ilvl w:val="0"/>
                <w:numId w:val="18"/>
              </w:numPr>
              <w:tabs>
                <w:tab w:val="left" w:pos="142"/>
                <w:tab w:val="left" w:pos="312"/>
                <w:tab w:val="left" w:pos="369"/>
                <w:tab w:val="clear" w:pos="720"/>
              </w:tabs>
              <w:ind w:left="146" w:hanging="108"/>
              <w:contextualSpacing/>
              <w:jc w:val="both"/>
              <w:rPr>
                <w:lang w:val="en-US"/>
              </w:rPr>
            </w:pPr>
            <w:r>
              <w:rPr>
                <w:lang w:val="en-US"/>
              </w:rPr>
              <w:t>Roy, U.K. Advanced Java programming / U.K. Roy.- New York: Oxford University Press, 201</w:t>
            </w:r>
            <w:r>
              <w:rPr>
                <w:lang w:val="kk-KZ"/>
              </w:rPr>
              <w:t>8</w:t>
            </w:r>
            <w:r>
              <w:rPr>
                <w:lang w:val="en-US"/>
              </w:rPr>
              <w:t xml:space="preserve">.- 854 </w:t>
            </w:r>
            <w:r>
              <w:rPr>
                <w:lang w:val="kk-KZ"/>
              </w:rPr>
              <w:t>с</w:t>
            </w:r>
            <w:r>
              <w:rPr>
                <w:lang w:val="en-US"/>
              </w:rPr>
              <w:t xml:space="preserve">. </w:t>
            </w:r>
          </w:p>
          <w:p w14:paraId="481FEB84">
            <w:pPr>
              <w:numPr>
                <w:ilvl w:val="0"/>
                <w:numId w:val="18"/>
              </w:numPr>
              <w:tabs>
                <w:tab w:val="left" w:pos="142"/>
                <w:tab w:val="left" w:pos="312"/>
                <w:tab w:val="left" w:pos="369"/>
                <w:tab w:val="clear" w:pos="720"/>
              </w:tabs>
              <w:ind w:left="146" w:hanging="108"/>
              <w:contextualSpacing/>
              <w:jc w:val="both"/>
            </w:pPr>
            <w:r>
              <w:t>Монахов, В. Язык программирования Java и среда NetBeans (+ CD-ROM) / В. Монахов. - М.: БХВ-Петербург, 2012. - 720 c.</w:t>
            </w:r>
          </w:p>
          <w:p w14:paraId="0B9AF016">
            <w:pPr>
              <w:numPr>
                <w:ilvl w:val="0"/>
                <w:numId w:val="18"/>
              </w:numPr>
              <w:tabs>
                <w:tab w:val="left" w:pos="142"/>
                <w:tab w:val="left" w:pos="312"/>
                <w:tab w:val="left" w:pos="369"/>
                <w:tab w:val="clear" w:pos="720"/>
              </w:tabs>
              <w:ind w:left="146" w:hanging="108"/>
              <w:contextualSpacing/>
              <w:jc w:val="both"/>
            </w:pPr>
            <w:r>
              <w:t>Монахов, В. Язык программирования Java и среда NetBeans (+ CD-ROM) / В. Монахов. - М.: БХВ-Петербург, 201</w:t>
            </w:r>
            <w:r>
              <w:rPr>
                <w:lang w:val="kk-KZ"/>
              </w:rPr>
              <w:t>7</w:t>
            </w:r>
            <w:r>
              <w:t>. - 720 c.</w:t>
            </w:r>
          </w:p>
          <w:p w14:paraId="51F93A42">
            <w:pPr>
              <w:numPr>
                <w:ilvl w:val="0"/>
                <w:numId w:val="18"/>
              </w:numPr>
              <w:tabs>
                <w:tab w:val="left" w:pos="142"/>
                <w:tab w:val="left" w:pos="312"/>
                <w:tab w:val="left" w:pos="369"/>
                <w:tab w:val="clear" w:pos="720"/>
              </w:tabs>
              <w:ind w:left="146" w:hanging="108"/>
              <w:contextualSpacing/>
              <w:jc w:val="both"/>
              <w:rPr>
                <w:iCs/>
                <w:color w:val="000000" w:themeColor="text1"/>
                <w:shd w:val="clear" w:color="auto" w:fill="FFFFFF"/>
                <w:lang w:val="kk-KZ"/>
                <w14:textFill>
                  <w14:solidFill>
                    <w14:schemeClr w14:val="tx1"/>
                  </w14:solidFill>
                </w14:textFill>
              </w:rPr>
            </w:pPr>
            <w:r>
              <w:rPr>
                <w:lang w:val="kk-KZ"/>
              </w:rPr>
              <w:t xml:space="preserve"> </w:t>
            </w:r>
            <w:r>
              <w:t>Савитч, Уолтер Язык</w:t>
            </w:r>
            <w:r>
              <w:rPr>
                <w:lang w:val="kk-KZ"/>
              </w:rPr>
              <w:t xml:space="preserve"> </w:t>
            </w:r>
            <w:r>
              <w:t xml:space="preserve"> Java. Курс программирования / Уолтер</w:t>
            </w:r>
            <w:r>
              <w:rPr>
                <w:lang w:val="kk-KZ"/>
              </w:rPr>
              <w:t xml:space="preserve"> </w:t>
            </w:r>
            <w:r>
              <w:t>Савитч. - М.: Вильямс, 201</w:t>
            </w:r>
            <w:r>
              <w:rPr>
                <w:lang w:val="kk-KZ"/>
              </w:rPr>
              <w:t>9</w:t>
            </w:r>
            <w:r>
              <w:t>. - 928 c.</w:t>
            </w:r>
          </w:p>
        </w:tc>
      </w:tr>
      <w:tr w14:paraId="28BE41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6" w:hRule="atLeast"/>
        </w:trPr>
        <w:tc>
          <w:tcPr>
            <w:tcW w:w="3856" w:type="dxa"/>
            <w:tcBorders>
              <w:top w:val="single" w:color="000000" w:sz="4" w:space="0"/>
              <w:left w:val="single" w:color="000000" w:sz="4" w:space="0"/>
              <w:bottom w:val="single" w:color="000000" w:sz="4" w:space="0"/>
              <w:right w:val="single" w:color="000000" w:sz="4" w:space="0"/>
            </w:tcBorders>
          </w:tcPr>
          <w:p w14:paraId="74A9FA58">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Список дополнительной литературы </w:t>
            </w:r>
          </w:p>
        </w:tc>
        <w:tc>
          <w:tcPr>
            <w:tcW w:w="5812" w:type="dxa"/>
            <w:tcBorders>
              <w:top w:val="single" w:color="000000" w:sz="4" w:space="0"/>
              <w:left w:val="single" w:color="000000" w:sz="4" w:space="0"/>
              <w:bottom w:val="single" w:color="000000" w:sz="4" w:space="0"/>
              <w:right w:val="single" w:color="000000" w:sz="4" w:space="0"/>
            </w:tcBorders>
          </w:tcPr>
          <w:p w14:paraId="37F60625">
            <w:pPr>
              <w:tabs>
                <w:tab w:val="left" w:pos="57"/>
              </w:tabs>
              <w:ind w:right="57"/>
              <w:jc w:val="both"/>
              <w:rPr>
                <w:iCs/>
                <w:color w:val="000000" w:themeColor="text1"/>
                <w:shd w:val="clear" w:color="auto" w:fill="FFFFFF"/>
                <w14:textFill>
                  <w14:solidFill>
                    <w14:schemeClr w14:val="tx1"/>
                  </w14:solidFill>
                </w14:textFill>
              </w:rPr>
            </w:pPr>
            <w:r>
              <w:rPr>
                <w:iCs/>
                <w:color w:val="000000" w:themeColor="text1"/>
                <w:shd w:val="clear" w:color="auto" w:fill="FFFFFF"/>
                <w14:textFill>
                  <w14:solidFill>
                    <w14:schemeClr w14:val="tx1"/>
                  </w14:solidFill>
                </w14:textFill>
              </w:rPr>
              <w:t>5. Х.Дейтл, П.Дейтл. Как программировать на С, С++, Java. –М.: Бином-Пресс, 2002г. -336с.</w:t>
            </w:r>
          </w:p>
          <w:p w14:paraId="74567CCD">
            <w:pPr>
              <w:tabs>
                <w:tab w:val="left" w:pos="57"/>
              </w:tabs>
              <w:ind w:left="57" w:right="57"/>
              <w:jc w:val="both"/>
              <w:rPr>
                <w:iCs/>
                <w:color w:val="000000" w:themeColor="text1"/>
                <w:shd w:val="clear" w:color="auto" w:fill="FFFFFF"/>
                <w14:textFill>
                  <w14:solidFill>
                    <w14:schemeClr w14:val="tx1"/>
                  </w14:solidFill>
                </w14:textFill>
              </w:rPr>
            </w:pPr>
            <w:r>
              <w:rPr>
                <w:iCs/>
                <w:color w:val="000000" w:themeColor="text1"/>
                <w:shd w:val="clear" w:color="auto" w:fill="FFFFFF"/>
                <w14:textFill>
                  <w14:solidFill>
                    <w14:schemeClr w14:val="tx1"/>
                  </w14:solidFill>
                </w14:textFill>
              </w:rPr>
              <w:t>6</w:t>
            </w:r>
            <w:r>
              <w:rPr>
                <w:iCs/>
                <w:color w:val="000000" w:themeColor="text1"/>
                <w:shd w:val="clear" w:color="auto" w:fill="FFFFFF"/>
                <w:lang w:val="kk-KZ"/>
                <w14:textFill>
                  <w14:solidFill>
                    <w14:schemeClr w14:val="tx1"/>
                  </w14:solidFill>
                </w14:textFill>
              </w:rPr>
              <w:t>.</w:t>
            </w:r>
            <w:r>
              <w:rPr>
                <w:iCs/>
                <w:color w:val="000000" w:themeColor="text1"/>
                <w:shd w:val="clear" w:color="auto" w:fill="FFFFFF"/>
                <w14:textFill>
                  <w14:solidFill>
                    <w14:schemeClr w14:val="tx1"/>
                  </w14:solidFill>
                </w14:textFill>
              </w:rPr>
              <w:t>Вязовик Н., Жилин Е. Программирование на Java. –Центр Sun-технологий, МФТИ, 2003</w:t>
            </w:r>
          </w:p>
          <w:p w14:paraId="34FEA9A0">
            <w:pPr>
              <w:ind w:right="57"/>
              <w:jc w:val="both"/>
              <w:rPr>
                <w:iCs/>
                <w:color w:val="000000" w:themeColor="text1"/>
                <w:shd w:val="clear" w:color="auto" w:fill="FFFFFF"/>
                <w:lang w:val="kk-KZ"/>
                <w14:textFill>
                  <w14:solidFill>
                    <w14:schemeClr w14:val="tx1"/>
                  </w14:solidFill>
                </w14:textFill>
              </w:rPr>
            </w:pPr>
            <w:r>
              <w:rPr>
                <w:iCs/>
                <w:color w:val="000000" w:themeColor="text1"/>
                <w:shd w:val="clear" w:color="auto" w:fill="FFFFFF"/>
                <w:lang w:val="kk-KZ"/>
                <w14:textFill>
                  <w14:solidFill>
                    <w14:schemeClr w14:val="tx1"/>
                  </w14:solidFill>
                </w14:textFill>
              </w:rPr>
              <w:t xml:space="preserve">7. </w:t>
            </w:r>
            <w:r>
              <w:rPr>
                <w:iCs/>
                <w:color w:val="000000" w:themeColor="text1"/>
                <w:shd w:val="clear" w:color="auto" w:fill="FFFFFF"/>
                <w14:textFill>
                  <w14:solidFill>
                    <w14:schemeClr w14:val="tx1"/>
                  </w14:solidFill>
                </w14:textFill>
              </w:rPr>
              <w:t>Г. Шилдт Искусство программирование на Java. –М.: Издательский дом «Вильямс». 2005г. -336с.</w:t>
            </w:r>
          </w:p>
        </w:tc>
      </w:tr>
    </w:tbl>
    <w:p w14:paraId="25DE1EEB"/>
    <w:p w14:paraId="4206E992">
      <w:pPr>
        <w:ind w:left="57" w:right="57"/>
        <w:jc w:val="center"/>
        <w:rPr>
          <w:b/>
          <w:lang w:val="kk-KZ"/>
        </w:rPr>
      </w:pPr>
      <w:r>
        <w:rPr>
          <w:b/>
          <w:lang w:val="kk-KZ"/>
        </w:rPr>
        <w:t xml:space="preserve"> </w:t>
      </w:r>
    </w:p>
    <w:p w14:paraId="1E3B5F35">
      <w:pPr>
        <w:ind w:left="57" w:right="57"/>
        <w:jc w:val="center"/>
        <w:rPr>
          <w:b/>
          <w:lang w:val="kk-KZ"/>
        </w:rPr>
      </w:pPr>
    </w:p>
    <w:tbl>
      <w:tblPr>
        <w:tblStyle w:val="11"/>
        <w:tblW w:w="9668"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856"/>
        <w:gridCol w:w="5812"/>
      </w:tblGrid>
      <w:tr w14:paraId="7B598A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shd w:val="clear" w:color="auto" w:fill="auto"/>
          </w:tcPr>
          <w:p w14:paraId="66C02D92">
            <w:pPr>
              <w:ind w:left="57" w:right="57"/>
              <w:rPr>
                <w:color w:val="000000" w:themeColor="text1"/>
                <w:lang w:val="kk-KZ"/>
                <w14:textFill>
                  <w14:solidFill>
                    <w14:schemeClr w14:val="tx1"/>
                  </w14:solidFill>
                </w14:textFill>
              </w:rPr>
            </w:pPr>
            <w:r>
              <w:rPr>
                <w:lang w:val="kk-KZ"/>
              </w:rPr>
              <w:t xml:space="preserve">Код и название дисциплины </w:t>
            </w:r>
          </w:p>
        </w:tc>
        <w:tc>
          <w:tcPr>
            <w:tcW w:w="5812" w:type="dxa"/>
            <w:tcBorders>
              <w:top w:val="single" w:color="000000" w:sz="4" w:space="0"/>
              <w:left w:val="single" w:color="000000" w:sz="4" w:space="0"/>
              <w:bottom w:val="single" w:color="000000" w:sz="4" w:space="0"/>
              <w:right w:val="single" w:color="000000" w:sz="4" w:space="0"/>
            </w:tcBorders>
            <w:shd w:val="clear" w:color="auto" w:fill="auto"/>
          </w:tcPr>
          <w:p w14:paraId="75A13884">
            <w:pPr>
              <w:ind w:left="57" w:right="57"/>
              <w:rPr>
                <w:b/>
                <w:color w:val="000000" w:themeColor="text1"/>
                <w:lang w:val="kk-KZ"/>
                <w14:textFill>
                  <w14:solidFill>
                    <w14:schemeClr w14:val="tx1"/>
                  </w14:solidFill>
                </w14:textFill>
              </w:rPr>
            </w:pPr>
            <w:r>
              <w:rPr>
                <w:b/>
                <w:lang w:val="kk-KZ"/>
              </w:rPr>
              <w:t>AKS</w:t>
            </w:r>
            <w:r>
              <w:rPr>
                <w:b/>
                <w:lang w:val="en-US"/>
              </w:rPr>
              <w:t xml:space="preserve"> </w:t>
            </w:r>
            <w:r>
              <w:rPr>
                <w:b/>
                <w:lang w:val="kk-KZ"/>
              </w:rPr>
              <w:t>3</w:t>
            </w:r>
            <w:r>
              <w:rPr>
                <w:b/>
                <w:lang w:val="en-US"/>
              </w:rPr>
              <w:t>2</w:t>
            </w:r>
            <w:r>
              <w:rPr>
                <w:b/>
                <w:lang w:val="kk-KZ"/>
              </w:rPr>
              <w:t>12</w:t>
            </w:r>
            <w:r>
              <w:rPr>
                <w:lang w:val="en-US"/>
              </w:rPr>
              <w:t xml:space="preserve"> </w:t>
            </w:r>
            <w:r>
              <w:rPr>
                <w:b/>
                <w:color w:val="000000" w:themeColor="text1"/>
                <w14:textFill>
                  <w14:solidFill>
                    <w14:schemeClr w14:val="tx1"/>
                  </w14:solidFill>
                </w14:textFill>
              </w:rPr>
              <w:t>Архитектура</w:t>
            </w:r>
            <w:r>
              <w:rPr>
                <w:b/>
                <w:color w:val="000000" w:themeColor="text1"/>
                <w:lang w:val="en-US"/>
                <w14:textFill>
                  <w14:solidFill>
                    <w14:schemeClr w14:val="tx1"/>
                  </w14:solidFill>
                </w14:textFill>
              </w:rPr>
              <w:t xml:space="preserve"> </w:t>
            </w:r>
            <w:r>
              <w:rPr>
                <w:b/>
                <w:color w:val="000000" w:themeColor="text1"/>
                <w14:textFill>
                  <w14:solidFill>
                    <w14:schemeClr w14:val="tx1"/>
                  </w14:solidFill>
                </w14:textFill>
              </w:rPr>
              <w:t>компьютерных</w:t>
            </w:r>
            <w:r>
              <w:rPr>
                <w:b/>
                <w:color w:val="000000" w:themeColor="text1"/>
                <w:lang w:val="en-US"/>
                <w14:textFill>
                  <w14:solidFill>
                    <w14:schemeClr w14:val="tx1"/>
                  </w14:solidFill>
                </w14:textFill>
              </w:rPr>
              <w:t xml:space="preserve"> </w:t>
            </w:r>
            <w:r>
              <w:rPr>
                <w:b/>
                <w:color w:val="000000" w:themeColor="text1"/>
                <w14:textFill>
                  <w14:solidFill>
                    <w14:schemeClr w14:val="tx1"/>
                  </w14:solidFill>
                </w14:textFill>
              </w:rPr>
              <w:t>систем</w:t>
            </w:r>
            <w:r>
              <w:rPr>
                <w:b/>
                <w:color w:val="000000" w:themeColor="text1"/>
                <w:lang w:val="kk-KZ"/>
                <w14:textFill>
                  <w14:solidFill>
                    <w14:schemeClr w14:val="tx1"/>
                  </w14:solidFill>
                </w14:textFill>
              </w:rPr>
              <w:t xml:space="preserve"> </w:t>
            </w:r>
          </w:p>
          <w:p w14:paraId="4502112B">
            <w:pPr>
              <w:ind w:left="57" w:right="57"/>
              <w:rPr>
                <w:b/>
                <w:bCs/>
                <w:color w:val="000000" w:themeColor="text1"/>
                <w:lang w:val="kk-KZ"/>
                <w14:textFill>
                  <w14:solidFill>
                    <w14:schemeClr w14:val="tx1"/>
                  </w14:solidFill>
                </w14:textFill>
              </w:rPr>
            </w:pPr>
          </w:p>
        </w:tc>
      </w:tr>
      <w:tr w14:paraId="00AA75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35157A05">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ППС дисциплины</w:t>
            </w:r>
          </w:p>
        </w:tc>
        <w:tc>
          <w:tcPr>
            <w:tcW w:w="5812" w:type="dxa"/>
            <w:tcBorders>
              <w:top w:val="single" w:color="000000" w:sz="4" w:space="0"/>
              <w:left w:val="single" w:color="000000" w:sz="4" w:space="0"/>
              <w:bottom w:val="single" w:color="000000" w:sz="4" w:space="0"/>
              <w:right w:val="single" w:color="000000" w:sz="4" w:space="0"/>
            </w:tcBorders>
          </w:tcPr>
          <w:p w14:paraId="13F6DDDF">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Дильмагамбетова Б.М., Чингенжинова Ж.С.,  Болат Ш.М.</w:t>
            </w:r>
          </w:p>
        </w:tc>
      </w:tr>
      <w:tr w14:paraId="0B208A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266A7FE6">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Цикл дисциплины</w:t>
            </w:r>
          </w:p>
        </w:tc>
        <w:tc>
          <w:tcPr>
            <w:tcW w:w="5812" w:type="dxa"/>
            <w:tcBorders>
              <w:top w:val="single" w:color="000000" w:sz="4" w:space="0"/>
              <w:left w:val="single" w:color="000000" w:sz="4" w:space="0"/>
              <w:bottom w:val="single" w:color="000000" w:sz="4" w:space="0"/>
              <w:right w:val="single" w:color="000000" w:sz="4" w:space="0"/>
            </w:tcBorders>
          </w:tcPr>
          <w:p w14:paraId="5EB97092">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БД / ВК</w:t>
            </w:r>
          </w:p>
        </w:tc>
      </w:tr>
      <w:tr w14:paraId="6A0B5C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7A6CA4EF">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Уровень обучения</w:t>
            </w:r>
          </w:p>
        </w:tc>
        <w:tc>
          <w:tcPr>
            <w:tcW w:w="5812" w:type="dxa"/>
            <w:tcBorders>
              <w:top w:val="single" w:color="000000" w:sz="4" w:space="0"/>
              <w:left w:val="single" w:color="000000" w:sz="4" w:space="0"/>
              <w:bottom w:val="single" w:color="000000" w:sz="4" w:space="0"/>
              <w:right w:val="single" w:color="000000" w:sz="4" w:space="0"/>
            </w:tcBorders>
          </w:tcPr>
          <w:p w14:paraId="35005D63">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Бакалавр</w:t>
            </w:r>
          </w:p>
        </w:tc>
      </w:tr>
      <w:tr w14:paraId="39E31A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50E7B964">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Образовательная программа</w:t>
            </w:r>
          </w:p>
        </w:tc>
        <w:tc>
          <w:tcPr>
            <w:tcW w:w="5812" w:type="dxa"/>
            <w:tcBorders>
              <w:top w:val="single" w:color="000000" w:sz="4" w:space="0"/>
              <w:left w:val="single" w:color="000000" w:sz="4" w:space="0"/>
              <w:bottom w:val="single" w:color="000000" w:sz="4" w:space="0"/>
              <w:right w:val="single" w:color="000000" w:sz="4" w:space="0"/>
            </w:tcBorders>
          </w:tcPr>
          <w:p w14:paraId="64C021F2">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6В06102- Информационные системы</w:t>
            </w:r>
          </w:p>
        </w:tc>
      </w:tr>
      <w:tr w14:paraId="077B79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588ECF65">
            <w:pPr>
              <w:ind w:left="57" w:right="57"/>
              <w:rPr>
                <w:color w:val="000000" w:themeColor="text1"/>
                <w14:textFill>
                  <w14:solidFill>
                    <w14:schemeClr w14:val="tx1"/>
                  </w14:solidFill>
                </w14:textFill>
              </w:rPr>
            </w:pPr>
            <w:r>
              <w:rPr>
                <w:color w:val="000000" w:themeColor="text1"/>
                <w:lang w:val="kk-KZ"/>
                <w14:textFill>
                  <w14:solidFill>
                    <w14:schemeClr w14:val="tx1"/>
                  </w14:solidFill>
                </w14:textFill>
              </w:rPr>
              <w:t>Кол-во академических кредитов</w:t>
            </w:r>
          </w:p>
        </w:tc>
        <w:tc>
          <w:tcPr>
            <w:tcW w:w="5812" w:type="dxa"/>
            <w:tcBorders>
              <w:top w:val="single" w:color="000000" w:sz="4" w:space="0"/>
              <w:left w:val="single" w:color="000000" w:sz="4" w:space="0"/>
              <w:bottom w:val="single" w:color="000000" w:sz="4" w:space="0"/>
              <w:right w:val="single" w:color="000000" w:sz="4" w:space="0"/>
            </w:tcBorders>
          </w:tcPr>
          <w:p w14:paraId="79B74914">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5</w:t>
            </w:r>
          </w:p>
        </w:tc>
      </w:tr>
      <w:tr w14:paraId="6A871F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27035373">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Форма обучения </w:t>
            </w:r>
          </w:p>
        </w:tc>
        <w:tc>
          <w:tcPr>
            <w:tcW w:w="5812" w:type="dxa"/>
            <w:tcBorders>
              <w:top w:val="single" w:color="000000" w:sz="4" w:space="0"/>
              <w:left w:val="single" w:color="000000" w:sz="4" w:space="0"/>
              <w:bottom w:val="single" w:color="000000" w:sz="4" w:space="0"/>
              <w:right w:val="single" w:color="000000" w:sz="4" w:space="0"/>
            </w:tcBorders>
          </w:tcPr>
          <w:p w14:paraId="45A51E45">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Очная</w:t>
            </w:r>
          </w:p>
        </w:tc>
      </w:tr>
      <w:tr w14:paraId="2DE9A5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5CCE4535">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Семестр</w:t>
            </w:r>
          </w:p>
        </w:tc>
        <w:tc>
          <w:tcPr>
            <w:tcW w:w="5812" w:type="dxa"/>
            <w:tcBorders>
              <w:top w:val="single" w:color="000000" w:sz="4" w:space="0"/>
              <w:left w:val="single" w:color="000000" w:sz="4" w:space="0"/>
              <w:bottom w:val="single" w:color="000000" w:sz="4" w:space="0"/>
              <w:right w:val="single" w:color="000000" w:sz="4" w:space="0"/>
            </w:tcBorders>
          </w:tcPr>
          <w:p w14:paraId="7041F890">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5</w:t>
            </w:r>
          </w:p>
        </w:tc>
      </w:tr>
      <w:tr w14:paraId="47F32A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77754251">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Пререквизиты дисциплины</w:t>
            </w:r>
          </w:p>
        </w:tc>
        <w:tc>
          <w:tcPr>
            <w:tcW w:w="5812" w:type="dxa"/>
            <w:tcBorders>
              <w:top w:val="single" w:color="000000" w:sz="4" w:space="0"/>
              <w:left w:val="single" w:color="000000" w:sz="4" w:space="0"/>
              <w:bottom w:val="single" w:color="000000" w:sz="4" w:space="0"/>
              <w:right w:val="single" w:color="000000" w:sz="4" w:space="0"/>
            </w:tcBorders>
          </w:tcPr>
          <w:p w14:paraId="687E14DC">
            <w:pPr>
              <w:ind w:left="57" w:right="57"/>
              <w:rPr>
                <w:color w:val="000000" w:themeColor="text1"/>
                <w14:textFill>
                  <w14:solidFill>
                    <w14:schemeClr w14:val="tx1"/>
                  </w14:solidFill>
                </w14:textFill>
              </w:rPr>
            </w:pPr>
            <w:r>
              <w:t xml:space="preserve">Информационно-коммуникационные технологии, </w:t>
            </w:r>
            <w:r>
              <w:rPr>
                <w:lang w:val="kk-KZ"/>
              </w:rPr>
              <w:t>Схемотехника</w:t>
            </w:r>
          </w:p>
        </w:tc>
      </w:tr>
      <w:tr w14:paraId="48EC78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56B007D1">
            <w:pPr>
              <w:ind w:left="57" w:right="57"/>
              <w:rPr>
                <w:color w:val="000000" w:themeColor="text1"/>
                <w14:textFill>
                  <w14:solidFill>
                    <w14:schemeClr w14:val="tx1"/>
                  </w14:solidFill>
                </w14:textFill>
              </w:rPr>
            </w:pPr>
            <w:r>
              <w:rPr>
                <w:color w:val="000000" w:themeColor="text1"/>
                <w:lang w:val="kk-KZ"/>
                <w14:textFill>
                  <w14:solidFill>
                    <w14:schemeClr w14:val="tx1"/>
                  </w14:solidFill>
                </w14:textFill>
              </w:rPr>
              <w:t>Постреквизиты дисциплины</w:t>
            </w:r>
          </w:p>
        </w:tc>
        <w:tc>
          <w:tcPr>
            <w:tcW w:w="5812" w:type="dxa"/>
            <w:tcBorders>
              <w:top w:val="single" w:color="000000" w:sz="4" w:space="0"/>
              <w:left w:val="single" w:color="000000" w:sz="4" w:space="0"/>
              <w:bottom w:val="single" w:color="000000" w:sz="4" w:space="0"/>
              <w:right w:val="single" w:color="000000" w:sz="4" w:space="0"/>
            </w:tcBorders>
          </w:tcPr>
          <w:p w14:paraId="3A28C3CE">
            <w:pPr>
              <w:ind w:left="57" w:right="57"/>
              <w:rPr>
                <w:color w:val="000000" w:themeColor="text1"/>
                <w14:textFill>
                  <w14:solidFill>
                    <w14:schemeClr w14:val="tx1"/>
                  </w14:solidFill>
                </w14:textFill>
              </w:rPr>
            </w:pPr>
            <w:r>
              <w:rPr>
                <w:bCs/>
              </w:rPr>
              <w:t>Компьютерная</w:t>
            </w:r>
            <w:r>
              <w:rPr>
                <w:bCs/>
                <w:lang w:val="en-US"/>
              </w:rPr>
              <w:t xml:space="preserve"> </w:t>
            </w:r>
            <w:r>
              <w:rPr>
                <w:bCs/>
              </w:rPr>
              <w:t>сеть</w:t>
            </w:r>
            <w:r>
              <w:rPr>
                <w:bCs/>
                <w:lang w:val="en-US"/>
              </w:rPr>
              <w:t xml:space="preserve"> </w:t>
            </w:r>
            <w:r>
              <w:rPr>
                <w:bCs/>
              </w:rPr>
              <w:t>и</w:t>
            </w:r>
            <w:r>
              <w:rPr>
                <w:bCs/>
                <w:lang w:val="en-US"/>
              </w:rPr>
              <w:t xml:space="preserve"> </w:t>
            </w:r>
            <w:r>
              <w:rPr>
                <w:bCs/>
              </w:rPr>
              <w:t>связь</w:t>
            </w:r>
          </w:p>
        </w:tc>
      </w:tr>
      <w:tr w14:paraId="18ECC2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32D2B9BE">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Цель изучения дисциплины</w:t>
            </w:r>
          </w:p>
        </w:tc>
        <w:tc>
          <w:tcPr>
            <w:tcW w:w="5812" w:type="dxa"/>
            <w:tcBorders>
              <w:top w:val="single" w:color="000000" w:sz="4" w:space="0"/>
              <w:left w:val="single" w:color="000000" w:sz="4" w:space="0"/>
              <w:bottom w:val="single" w:color="000000" w:sz="4" w:space="0"/>
              <w:right w:val="single" w:color="000000" w:sz="4" w:space="0"/>
            </w:tcBorders>
            <w:vAlign w:val="center"/>
          </w:tcPr>
          <w:p w14:paraId="592C70B5">
            <w:pPr>
              <w:ind w:left="57" w:right="57"/>
              <w:jc w:val="both"/>
              <w:rPr>
                <w:color w:val="000000" w:themeColor="text1"/>
                <w:lang w:val="kk-KZ"/>
                <w14:textFill>
                  <w14:solidFill>
                    <w14:schemeClr w14:val="tx1"/>
                  </w14:solidFill>
                </w14:textFill>
              </w:rPr>
            </w:pPr>
            <w:r>
              <w:rPr>
                <w:color w:val="000000"/>
                <w:shd w:val="clear" w:color="auto" w:fill="FFFFFF"/>
                <w:lang w:val="kk-KZ"/>
              </w:rPr>
              <w:t>О</w:t>
            </w:r>
            <w:r>
              <w:rPr>
                <w:color w:val="000000"/>
                <w:shd w:val="clear" w:color="auto" w:fill="FFFFFF"/>
              </w:rPr>
              <w:t>знакомление студентов с базовыми архитектурами ЭВМ, архитектурами программного обеспечения и в целом вычислительных систем, создание практической базы для изучения специальных дисциплин, формирование у студентов знаний и умений, позволяющих давать оценку различным конфигурациям компьютера, проводить диагностику состояния компьютера и производить оптимальную настройку для решения конкретных задач.</w:t>
            </w:r>
          </w:p>
        </w:tc>
      </w:tr>
      <w:tr w14:paraId="7A5530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4DFE922E">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Содержание</w:t>
            </w:r>
          </w:p>
        </w:tc>
        <w:tc>
          <w:tcPr>
            <w:tcW w:w="5812" w:type="dxa"/>
            <w:tcBorders>
              <w:top w:val="single" w:color="000000" w:sz="4" w:space="0"/>
              <w:left w:val="single" w:color="000000" w:sz="4" w:space="0"/>
              <w:bottom w:val="single" w:color="000000" w:sz="4" w:space="0"/>
              <w:right w:val="single" w:color="000000" w:sz="4" w:space="0"/>
            </w:tcBorders>
            <w:vAlign w:val="center"/>
          </w:tcPr>
          <w:p w14:paraId="3A3ABC43">
            <w:pPr>
              <w:ind w:left="57" w:right="57"/>
              <w:jc w:val="both"/>
              <w:rPr>
                <w:color w:val="000000" w:themeColor="text1"/>
                <w:lang w:val="kk-KZ"/>
                <w14:textFill>
                  <w14:solidFill>
                    <w14:schemeClr w14:val="tx1"/>
                  </w14:solidFill>
                </w14:textFill>
              </w:rPr>
            </w:pPr>
            <w:r>
              <w:rPr>
                <w:color w:val="000000" w:themeColor="text1"/>
                <w:lang w:val="kk-KZ"/>
                <w14:textFill>
                  <w14:solidFill>
                    <w14:schemeClr w14:val="tx1"/>
                  </w14:solidFill>
                </w14:textFill>
              </w:rPr>
              <w:t>М</w:t>
            </w:r>
            <w:r>
              <w:rPr>
                <w:color w:val="000000" w:themeColor="text1"/>
                <w14:textFill>
                  <w14:solidFill>
                    <w14:schemeClr w14:val="tx1"/>
                  </w14:solidFill>
                </w14:textFill>
              </w:rPr>
              <w:t>етод</w:t>
            </w:r>
            <w:r>
              <w:rPr>
                <w:color w:val="000000" w:themeColor="text1"/>
                <w:lang w:val="kk-KZ"/>
                <w14:textFill>
                  <w14:solidFill>
                    <w14:schemeClr w14:val="tx1"/>
                  </w14:solidFill>
                </w14:textFill>
              </w:rPr>
              <w:t>ы</w:t>
            </w:r>
            <w:r>
              <w:rPr>
                <w:color w:val="000000" w:themeColor="text1"/>
                <w14:textFill>
                  <w14:solidFill>
                    <w14:schemeClr w14:val="tx1"/>
                  </w14:solidFill>
                </w14:textFill>
              </w:rPr>
              <w:t xml:space="preserve"> проектирования компьютерных систем. </w:t>
            </w:r>
            <w:r>
              <w:rPr>
                <w:color w:val="000000" w:themeColor="text1"/>
                <w:lang w:val="kk-KZ"/>
                <w14:textFill>
                  <w14:solidFill>
                    <w14:schemeClr w14:val="tx1"/>
                  </w14:solidFill>
                </w14:textFill>
              </w:rPr>
              <w:t>П</w:t>
            </w:r>
            <w:r>
              <w:rPr>
                <w:color w:val="000000" w:themeColor="text1"/>
                <w14:textFill>
                  <w14:solidFill>
                    <w14:schemeClr w14:val="tx1"/>
                  </w14:solidFill>
                </w14:textFill>
              </w:rPr>
              <w:t>ринцип</w:t>
            </w:r>
            <w:r>
              <w:rPr>
                <w:color w:val="000000" w:themeColor="text1"/>
                <w:lang w:val="kk-KZ"/>
                <w14:textFill>
                  <w14:solidFill>
                    <w14:schemeClr w14:val="tx1"/>
                  </w14:solidFill>
                </w14:textFill>
              </w:rPr>
              <w:t>ы</w:t>
            </w:r>
            <w:r>
              <w:rPr>
                <w:color w:val="000000" w:themeColor="text1"/>
                <w14:textFill>
                  <w14:solidFill>
                    <w14:schemeClr w14:val="tx1"/>
                  </w14:solidFill>
                </w14:textFill>
              </w:rPr>
              <w:t xml:space="preserve"> компьютерных аппаратных концепций, принцип</w:t>
            </w:r>
            <w:r>
              <w:rPr>
                <w:color w:val="000000" w:themeColor="text1"/>
                <w:lang w:val="kk-KZ"/>
                <w14:textFill>
                  <w14:solidFill>
                    <w14:schemeClr w14:val="tx1"/>
                  </w14:solidFill>
                </w14:textFill>
              </w:rPr>
              <w:t>ы подбора</w:t>
            </w:r>
            <w:r>
              <w:rPr>
                <w:color w:val="000000" w:themeColor="text1"/>
                <w14:textFill>
                  <w14:solidFill>
                    <w14:schemeClr w14:val="tx1"/>
                  </w14:solidFill>
                </w14:textFill>
              </w:rPr>
              <w:t xml:space="preserve"> оборудования и метод</w:t>
            </w:r>
            <w:r>
              <w:rPr>
                <w:color w:val="000000" w:themeColor="text1"/>
                <w:lang w:val="kk-KZ"/>
                <w14:textFill>
                  <w14:solidFill>
                    <w14:schemeClr w14:val="tx1"/>
                  </w14:solidFill>
                </w14:textFill>
              </w:rPr>
              <w:t>ы</w:t>
            </w:r>
            <w:r>
              <w:rPr>
                <w:color w:val="000000" w:themeColor="text1"/>
                <w14:textFill>
                  <w14:solidFill>
                    <w14:schemeClr w14:val="tx1"/>
                  </w14:solidFill>
                </w14:textFill>
              </w:rPr>
              <w:t xml:space="preserve"> оценки производительности компьютеров.</w:t>
            </w:r>
            <w:r>
              <w:rPr>
                <w:color w:val="000000" w:themeColor="text1"/>
                <w:lang w:val="kk-KZ"/>
                <w14:textFill>
                  <w14:solidFill>
                    <w14:schemeClr w14:val="tx1"/>
                  </w14:solidFill>
                </w14:textFill>
              </w:rPr>
              <w:t xml:space="preserve"> </w:t>
            </w:r>
            <w:r>
              <w:rPr>
                <w:color w:val="000000" w:themeColor="text1"/>
                <w14:textFill>
                  <w14:solidFill>
                    <w14:schemeClr w14:val="tx1"/>
                  </w14:solidFill>
                </w14:textFill>
              </w:rPr>
              <w:t>Основы теории логического проектирования цифровых устройств. Элементы и функциональные узлы ЭВМ.</w:t>
            </w:r>
            <w:r>
              <w:rPr>
                <w:color w:val="000000" w:themeColor="text1"/>
                <w:lang w:val="kk-KZ"/>
                <w14:textFill>
                  <w14:solidFill>
                    <w14:schemeClr w14:val="tx1"/>
                  </w14:solidFill>
                </w14:textFill>
              </w:rPr>
              <w:t xml:space="preserve"> </w:t>
            </w:r>
            <w:r>
              <w:rPr>
                <w:color w:val="000000" w:themeColor="text1"/>
                <w14:textFill>
                  <w14:solidFill>
                    <w14:schemeClr w14:val="tx1"/>
                  </w14:solidFill>
                </w14:textFill>
              </w:rPr>
              <w:t xml:space="preserve"> БИС. Арифметические основы ЭВМ. Запоминающие устройства ЭВМ. Процессоры. Ввод – вывод информации в ЭВМ. Системы обработки данных. Вычислительные комплексы. Мультипроцессорные ВК. Основы проектирования ВК.</w:t>
            </w:r>
          </w:p>
        </w:tc>
      </w:tr>
      <w:tr w14:paraId="10BC33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31234683">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Компетенция дисциплины</w:t>
            </w:r>
          </w:p>
        </w:tc>
        <w:tc>
          <w:tcPr>
            <w:tcW w:w="5812" w:type="dxa"/>
            <w:tcBorders>
              <w:top w:val="single" w:color="000000" w:sz="4" w:space="0"/>
              <w:left w:val="single" w:color="000000" w:sz="4" w:space="0"/>
              <w:bottom w:val="single" w:color="000000" w:sz="4" w:space="0"/>
              <w:right w:val="single" w:color="000000" w:sz="4" w:space="0"/>
            </w:tcBorders>
            <w:vAlign w:val="center"/>
          </w:tcPr>
          <w:p w14:paraId="3154ED2D">
            <w:pPr>
              <w:ind w:left="57" w:right="57"/>
              <w:jc w:val="both"/>
              <w:rPr>
                <w:b/>
                <w:color w:val="000000" w:themeColor="text1"/>
                <w:lang w:val="kk-KZ"/>
                <w14:textFill>
                  <w14:solidFill>
                    <w14:schemeClr w14:val="tx1"/>
                  </w14:solidFill>
                </w14:textFill>
              </w:rPr>
            </w:pPr>
            <w:r>
              <w:rPr>
                <w:b/>
                <w:color w:val="000000" w:themeColor="text1"/>
                <w:lang w:val="kk-KZ"/>
                <w14:textFill>
                  <w14:solidFill>
                    <w14:schemeClr w14:val="tx1"/>
                  </w14:solidFill>
                </w14:textFill>
              </w:rPr>
              <w:t>После освоения дисциплины студент должен:</w:t>
            </w:r>
          </w:p>
          <w:p w14:paraId="221BAC2B">
            <w:pPr>
              <w:pStyle w:val="28"/>
              <w:ind w:left="57" w:right="57"/>
              <w:jc w:val="both"/>
              <w:rPr>
                <w:rFonts w:ascii="Times New Roman" w:hAnsi="Times New Roman" w:cs="Times New Roman"/>
                <w:color w:val="000000" w:themeColor="text1"/>
                <w:sz w:val="24"/>
                <w:szCs w:val="24"/>
                <w:lang w:eastAsia="en-US"/>
                <w14:textFill>
                  <w14:solidFill>
                    <w14:schemeClr w14:val="tx1"/>
                  </w14:solidFill>
                </w14:textFill>
              </w:rPr>
            </w:pPr>
            <w:r>
              <w:rPr>
                <w:rFonts w:ascii="Times New Roman" w:hAnsi="Times New Roman" w:cs="Times New Roman"/>
                <w:color w:val="000000" w:themeColor="text1"/>
                <w:sz w:val="24"/>
                <w:szCs w:val="24"/>
                <w:lang w:val="kk-KZ" w:eastAsia="en-US"/>
                <w14:textFill>
                  <w14:solidFill>
                    <w14:schemeClr w14:val="tx1"/>
                  </w14:solidFill>
                </w14:textFill>
              </w:rPr>
              <w:t>–</w:t>
            </w:r>
            <w:r>
              <w:rPr>
                <w:rFonts w:ascii="Times New Roman" w:hAnsi="Times New Roman" w:cs="Times New Roman"/>
                <w:b/>
                <w:color w:val="000000" w:themeColor="text1"/>
                <w:sz w:val="24"/>
                <w:szCs w:val="24"/>
                <w:lang w:val="kk-KZ" w:eastAsia="en-US"/>
                <w14:textFill>
                  <w14:solidFill>
                    <w14:schemeClr w14:val="tx1"/>
                  </w14:solidFill>
                </w14:textFill>
              </w:rPr>
              <w:t>-знать</w:t>
            </w:r>
            <w:r>
              <w:rPr>
                <w:rFonts w:ascii="Times New Roman" w:hAnsi="Times New Roman" w:cs="Times New Roman"/>
                <w:color w:val="000000" w:themeColor="text1"/>
                <w:sz w:val="24"/>
                <w:szCs w:val="24"/>
                <w:lang w:val="kk-KZ" w:eastAsia="en-US"/>
                <w14:textFill>
                  <w14:solidFill>
                    <w14:schemeClr w14:val="tx1"/>
                  </w14:solidFill>
                </w14:textFill>
              </w:rPr>
              <w:t xml:space="preserve">  </w:t>
            </w:r>
            <w:r>
              <w:rPr>
                <w:rFonts w:ascii="Times New Roman" w:hAnsi="Times New Roman" w:cs="Times New Roman"/>
                <w:color w:val="000000" w:themeColor="text1"/>
                <w:sz w:val="24"/>
                <w:szCs w:val="24"/>
                <w:lang w:eastAsia="en-US"/>
                <w14:textFill>
                  <w14:solidFill>
                    <w14:schemeClr w14:val="tx1"/>
                  </w14:solidFill>
                </w14:textFill>
              </w:rPr>
              <w:t>устройство процессоров и взаимодействие его частей; организацию системы команд процессоров; организацию компьютеров, способы взаимодействия устройств; иерархию памяти в компьютерных системах; принципы построения многопроцессорных систем.</w:t>
            </w:r>
          </w:p>
          <w:p w14:paraId="1AA8B8C7">
            <w:pPr>
              <w:pStyle w:val="28"/>
              <w:numPr>
                <w:ilvl w:val="0"/>
                <w:numId w:val="19"/>
              </w:numPr>
              <w:tabs>
                <w:tab w:val="left" w:pos="316"/>
                <w:tab w:val="clear" w:pos="916"/>
              </w:tabs>
              <w:ind w:left="57" w:right="57" w:firstLine="25"/>
              <w:jc w:val="both"/>
              <w:rPr>
                <w:rFonts w:ascii="Times New Roman" w:hAnsi="Times New Roman" w:cs="Times New Roman"/>
                <w:color w:val="000000" w:themeColor="text1"/>
                <w:sz w:val="24"/>
                <w:szCs w:val="24"/>
                <w:lang w:val="kk-KZ"/>
                <w14:textFill>
                  <w14:solidFill>
                    <w14:schemeClr w14:val="tx1"/>
                  </w14:solidFill>
                </w14:textFill>
              </w:rPr>
            </w:pPr>
            <w:r>
              <w:rPr>
                <w:rFonts w:ascii="Times New Roman" w:hAnsi="Times New Roman" w:cs="Times New Roman"/>
                <w:b/>
                <w:color w:val="000000" w:themeColor="text1"/>
                <w:sz w:val="24"/>
                <w:szCs w:val="24"/>
                <w:lang w:val="kk-KZ" w:eastAsia="en-US"/>
                <w14:textFill>
                  <w14:solidFill>
                    <w14:schemeClr w14:val="tx1"/>
                  </w14:solidFill>
                </w14:textFill>
              </w:rPr>
              <w:t xml:space="preserve">уметь </w:t>
            </w:r>
            <w:r>
              <w:rPr>
                <w:rFonts w:ascii="Times New Roman" w:hAnsi="Times New Roman" w:cs="Times New Roman"/>
                <w:color w:val="000000" w:themeColor="text1"/>
                <w:sz w:val="24"/>
                <w:szCs w:val="24"/>
                <w:lang w:val="kk-KZ" w:eastAsia="en-US"/>
                <w14:textFill>
                  <w14:solidFill>
                    <w14:schemeClr w14:val="tx1"/>
                  </w14:solidFill>
                </w14:textFill>
              </w:rPr>
              <w:t xml:space="preserve"> получать информацию о параметрах компьютерной системы;    подключать дополнительное оборудование и настраивать связь между элементами компьютерной системы;    проводить инсталляцию  и настройку  программного обеспечения компьютерных систем;</w:t>
            </w:r>
          </w:p>
          <w:p w14:paraId="55C564E3">
            <w:pPr>
              <w:pStyle w:val="42"/>
              <w:numPr>
                <w:ilvl w:val="0"/>
                <w:numId w:val="19"/>
              </w:numPr>
              <w:tabs>
                <w:tab w:val="left" w:pos="45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 w:right="57" w:firstLine="25"/>
              <w:jc w:val="both"/>
              <w:rPr>
                <w:rFonts w:ascii="Times New Roman" w:hAnsi="Times New Roman"/>
                <w:color w:val="000000" w:themeColor="text1"/>
                <w:lang w:val="kk-KZ"/>
                <w14:textFill>
                  <w14:solidFill>
                    <w14:schemeClr w14:val="tx1"/>
                  </w14:solidFill>
                </w14:textFill>
              </w:rPr>
            </w:pPr>
            <w:r>
              <w:rPr>
                <w:rFonts w:ascii="Times New Roman" w:hAnsi="Times New Roman"/>
                <w:b/>
                <w:color w:val="000000" w:themeColor="text1"/>
                <w:lang w:val="kk-KZ"/>
                <w14:textFill>
                  <w14:solidFill>
                    <w14:schemeClr w14:val="tx1"/>
                  </w14:solidFill>
                </w14:textFill>
              </w:rPr>
              <w:t xml:space="preserve">быть компетентным </w:t>
            </w:r>
            <w:r>
              <w:rPr>
                <w:rFonts w:ascii="Times New Roman" w:hAnsi="Times New Roman"/>
                <w:bCs/>
                <w:color w:val="000000" w:themeColor="text1"/>
                <w:lang w:val="kk-KZ"/>
                <w14:textFill>
                  <w14:solidFill>
                    <w14:schemeClr w14:val="tx1"/>
                  </w14:solidFill>
                </w14:textFill>
              </w:rPr>
              <w:t>организовывать работу на компьютере,  уметь выполнять конфигурирование системной платы, подключать дополнительные платы к шинам расширения, подключать периферийные и интерфейсные устройства.</w:t>
            </w:r>
          </w:p>
        </w:tc>
      </w:tr>
      <w:tr w14:paraId="18000B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1F21E92A">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Форма итогового контроля</w:t>
            </w:r>
          </w:p>
        </w:tc>
        <w:tc>
          <w:tcPr>
            <w:tcW w:w="5812" w:type="dxa"/>
            <w:tcBorders>
              <w:top w:val="single" w:color="000000" w:sz="4" w:space="0"/>
              <w:left w:val="single" w:color="000000" w:sz="4" w:space="0"/>
              <w:bottom w:val="single" w:color="000000" w:sz="4" w:space="0"/>
              <w:right w:val="single" w:color="000000" w:sz="4" w:space="0"/>
            </w:tcBorders>
          </w:tcPr>
          <w:p w14:paraId="72FABBB5">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Экзамен </w:t>
            </w:r>
          </w:p>
        </w:tc>
      </w:tr>
      <w:tr w14:paraId="71EEA9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54C944A5">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Продолжительность дисциплины</w:t>
            </w:r>
          </w:p>
        </w:tc>
        <w:tc>
          <w:tcPr>
            <w:tcW w:w="5812" w:type="dxa"/>
            <w:tcBorders>
              <w:top w:val="single" w:color="000000" w:sz="4" w:space="0"/>
              <w:left w:val="single" w:color="000000" w:sz="4" w:space="0"/>
              <w:bottom w:val="single" w:color="000000" w:sz="4" w:space="0"/>
              <w:right w:val="single" w:color="000000" w:sz="4" w:space="0"/>
            </w:tcBorders>
          </w:tcPr>
          <w:p w14:paraId="485B4EE6">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1 академический период (15 недель)</w:t>
            </w:r>
          </w:p>
        </w:tc>
      </w:tr>
      <w:tr w14:paraId="4676E5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6" w:hRule="atLeast"/>
        </w:trPr>
        <w:tc>
          <w:tcPr>
            <w:tcW w:w="3856" w:type="dxa"/>
            <w:tcBorders>
              <w:top w:val="single" w:color="000000" w:sz="4" w:space="0"/>
              <w:left w:val="single" w:color="000000" w:sz="4" w:space="0"/>
              <w:bottom w:val="single" w:color="000000" w:sz="4" w:space="0"/>
              <w:right w:val="single" w:color="000000" w:sz="4" w:space="0"/>
            </w:tcBorders>
          </w:tcPr>
          <w:p w14:paraId="6BD7DC84">
            <w:pPr>
              <w:ind w:left="57" w:right="57"/>
              <w:rPr>
                <w:lang w:val="kk-KZ"/>
              </w:rPr>
            </w:pPr>
            <w:r>
              <w:rPr>
                <w:lang w:val="kk-KZ"/>
              </w:rPr>
              <w:t>Основной  список  литературы</w:t>
            </w:r>
          </w:p>
        </w:tc>
        <w:tc>
          <w:tcPr>
            <w:tcW w:w="5812" w:type="dxa"/>
            <w:tcBorders>
              <w:top w:val="single" w:color="000000" w:sz="4" w:space="0"/>
              <w:left w:val="single" w:color="000000" w:sz="4" w:space="0"/>
              <w:bottom w:val="single" w:color="000000" w:sz="4" w:space="0"/>
              <w:right w:val="single" w:color="000000" w:sz="4" w:space="0"/>
            </w:tcBorders>
          </w:tcPr>
          <w:p w14:paraId="5333A5C5">
            <w:pPr>
              <w:pStyle w:val="2"/>
              <w:keepNext w:val="0"/>
              <w:numPr>
                <w:ilvl w:val="0"/>
                <w:numId w:val="20"/>
              </w:numPr>
              <w:tabs>
                <w:tab w:val="left" w:pos="316"/>
                <w:tab w:val="left" w:pos="597"/>
              </w:tabs>
              <w:spacing w:before="0" w:after="0"/>
              <w:ind w:left="0" w:firstLine="32"/>
              <w:jc w:val="both"/>
              <w:rPr>
                <w:rFonts w:ascii="Times New Roman" w:hAnsi="Times New Roman"/>
                <w:b w:val="0"/>
                <w:bCs w:val="0"/>
                <w:color w:val="000000" w:themeColor="text1"/>
                <w:sz w:val="24"/>
                <w:szCs w:val="24"/>
                <w14:textFill>
                  <w14:solidFill>
                    <w14:schemeClr w14:val="tx1"/>
                  </w14:solidFill>
                </w14:textFill>
              </w:rPr>
            </w:pPr>
            <w:r>
              <w:rPr>
                <w:rFonts w:ascii="Times New Roman" w:hAnsi="Times New Roman"/>
                <w:b w:val="0"/>
                <w:bCs w:val="0"/>
                <w:color w:val="000000" w:themeColor="text1"/>
                <w:sz w:val="24"/>
                <w:szCs w:val="24"/>
                <w14:textFill>
                  <w14:solidFill>
                    <w14:schemeClr w14:val="tx1"/>
                  </w14:solidFill>
                </w14:textFill>
              </w:rPr>
              <w:t>Новожилов, О. П. Архитектура ЭВМ и систем в 2 ч. Часть 1 : учебное пособие для вузов / О. П. Новожилов. - Москва : Издательство Юрайт, 2020. - 276 с. -ISBN 978-5-534-07717-9.</w:t>
            </w:r>
          </w:p>
          <w:p w14:paraId="7F6B4D1B">
            <w:pPr>
              <w:pStyle w:val="2"/>
              <w:keepNext w:val="0"/>
              <w:numPr>
                <w:ilvl w:val="0"/>
                <w:numId w:val="20"/>
              </w:numPr>
              <w:tabs>
                <w:tab w:val="left" w:pos="316"/>
                <w:tab w:val="left" w:pos="597"/>
              </w:tabs>
              <w:spacing w:before="0" w:after="0"/>
              <w:ind w:left="0" w:firstLine="0"/>
              <w:jc w:val="both"/>
              <w:rPr>
                <w:rFonts w:ascii="Times New Roman" w:hAnsi="Times New Roman"/>
                <w:b w:val="0"/>
                <w:color w:val="000000" w:themeColor="text1"/>
                <w:sz w:val="24"/>
                <w:szCs w:val="24"/>
                <w14:textFill>
                  <w14:solidFill>
                    <w14:schemeClr w14:val="tx1"/>
                  </w14:solidFill>
                </w14:textFill>
              </w:rPr>
            </w:pPr>
            <w:r>
              <w:rPr>
                <w:rFonts w:ascii="Times New Roman" w:hAnsi="Times New Roman"/>
                <w:b w:val="0"/>
                <w:color w:val="000000" w:themeColor="text1"/>
                <w:sz w:val="24"/>
                <w:szCs w:val="24"/>
                <w14:textFill>
                  <w14:solidFill>
                    <w14:schemeClr w14:val="tx1"/>
                  </w14:solidFill>
                </w14:textFill>
              </w:rPr>
              <w:t>Гергель В.П., Мееров И.Б. т.д. Введение в принципы функционирования и применения современных мультиядерных архитектур (на примере Intel Xeon Phi).  Издательство: Нац.Открытый Университет "ИНТУИТ". Издание: 2-е изд.2016 г.</w:t>
            </w:r>
            <w:r>
              <w:rPr>
                <w:rFonts w:ascii="Times New Roman" w:hAnsi="Times New Roman"/>
                <w:b w:val="0"/>
                <w:color w:val="000000" w:themeColor="text1"/>
                <w:sz w:val="24"/>
                <w:szCs w:val="24"/>
                <w:lang w:val="kk-KZ"/>
                <w14:textFill>
                  <w14:solidFill>
                    <w14:schemeClr w14:val="tx1"/>
                  </w14:solidFill>
                </w14:textFill>
              </w:rPr>
              <w:t xml:space="preserve"> </w:t>
            </w:r>
            <w:r>
              <w:rPr>
                <w:rFonts w:ascii="Times New Roman" w:hAnsi="Times New Roman"/>
                <w:b w:val="0"/>
                <w:color w:val="000000" w:themeColor="text1"/>
                <w:sz w:val="24"/>
                <w:szCs w:val="24"/>
                <w14:textFill>
                  <w14:solidFill>
                    <w14:schemeClr w14:val="tx1"/>
                  </w14:solidFill>
                </w14:textFill>
              </w:rPr>
              <w:t>- 407с.</w:t>
            </w:r>
          </w:p>
          <w:p w14:paraId="5279FD25">
            <w:pPr>
              <w:pStyle w:val="25"/>
              <w:numPr>
                <w:ilvl w:val="0"/>
                <w:numId w:val="20"/>
              </w:numPr>
              <w:tabs>
                <w:tab w:val="left" w:pos="316"/>
                <w:tab w:val="left" w:pos="597"/>
                <w:tab w:val="left" w:pos="993"/>
              </w:tabs>
              <w:spacing w:before="0" w:beforeAutospacing="0" w:after="0" w:afterAutospacing="0" w:line="240" w:lineRule="auto"/>
              <w:ind w:left="0" w:firstLine="32"/>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Колдаев, В. Д. Архитектура ЭВМ : учебное пособие / В.Д. Колдаев, С.А. Лупин. - Москва : ФОРУМ : ИНФРА-М, 2021. - 383 с. </w:t>
            </w:r>
          </w:p>
          <w:p w14:paraId="2CF1437E">
            <w:pPr>
              <w:pStyle w:val="25"/>
              <w:numPr>
                <w:ilvl w:val="0"/>
                <w:numId w:val="20"/>
              </w:numPr>
              <w:tabs>
                <w:tab w:val="left" w:pos="316"/>
                <w:tab w:val="left" w:pos="597"/>
                <w:tab w:val="left" w:pos="993"/>
              </w:tabs>
              <w:spacing w:before="0" w:beforeAutospacing="0" w:after="0" w:afterAutospacing="0" w:line="240" w:lineRule="auto"/>
              <w:ind w:left="0" w:firstLine="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Максимов, Н. В. Архитектура ЭВМ и вычислительных систем : учебник / Н.В. Максимов, Т.Л. Партыка, И.И. Попов. - 5-е изд., перераб. и доп. — Москва : ФОРУМ : ИНФРА-М, 2020. -511 с. ISBN 978-5-00091-511-0. - Текст: электронный. - URL: https://znanium.com/catalog/product/1079429</w:t>
            </w:r>
          </w:p>
          <w:p w14:paraId="3EB70474">
            <w:pPr>
              <w:pStyle w:val="42"/>
              <w:numPr>
                <w:ilvl w:val="0"/>
                <w:numId w:val="20"/>
              </w:numPr>
              <w:tabs>
                <w:tab w:val="left" w:pos="316"/>
                <w:tab w:val="left" w:pos="597"/>
                <w:tab w:val="left" w:pos="993"/>
              </w:tabs>
              <w:autoSpaceDN w:val="0"/>
              <w:ind w:left="0" w:firstLine="32"/>
              <w:jc w:val="both"/>
              <w:rPr>
                <w:rFonts w:ascii="Times New Roman" w:hAnsi="Times New Roman"/>
                <w:color w:val="000000" w:themeColor="text1"/>
                <w:lang w:val="kk-KZ"/>
                <w14:textFill>
                  <w14:solidFill>
                    <w14:schemeClr w14:val="tx1"/>
                  </w14:solidFill>
                </w14:textFill>
              </w:rPr>
            </w:pPr>
            <w:r>
              <w:rPr>
                <w:rFonts w:ascii="Times New Roman" w:hAnsi="Times New Roman"/>
                <w:color w:val="000000" w:themeColor="text1"/>
                <w:lang w:val="kk-KZ"/>
                <w14:textFill>
                  <w14:solidFill>
                    <w14:schemeClr w14:val="tx1"/>
                  </w14:solidFill>
                </w14:textFill>
              </w:rPr>
              <w:t>Таненбаум Э., Уэзеролл Д. Компьютерные сети. 5-е изд. -С.Питер, 2016.</w:t>
            </w:r>
          </w:p>
          <w:p w14:paraId="0E329B27">
            <w:pPr>
              <w:tabs>
                <w:tab w:val="left" w:pos="0"/>
                <w:tab w:val="left" w:pos="174"/>
                <w:tab w:val="left" w:pos="316"/>
              </w:tabs>
              <w:ind w:firstLine="32"/>
              <w:jc w:val="both"/>
            </w:pPr>
            <w:r>
              <w:rPr>
                <w:color w:val="000000" w:themeColor="text1"/>
                <w14:textFill>
                  <w14:solidFill>
                    <w14:schemeClr w14:val="tx1"/>
                  </w14:solidFill>
                </w14:textFill>
              </w:rPr>
              <w:t xml:space="preserve">6. Сенкевич, А.В. Архитектура ЭВМ и вычислительные </w:t>
            </w:r>
            <w:r>
              <w:rPr>
                <w:color w:val="000000"/>
              </w:rPr>
              <w:t xml:space="preserve">системы: Учебник / А.В. Сенкевич. - М.:Academia, 2018. - 320 </w:t>
            </w:r>
            <w:r>
              <w:rPr>
                <w:color w:val="000000"/>
                <w:shd w:val="clear" w:color="auto" w:fill="FFFFFF" w:themeFill="background1"/>
              </w:rPr>
              <w:t>c.</w:t>
            </w:r>
          </w:p>
        </w:tc>
      </w:tr>
      <w:tr w14:paraId="305E47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6" w:hRule="atLeast"/>
        </w:trPr>
        <w:tc>
          <w:tcPr>
            <w:tcW w:w="3856" w:type="dxa"/>
            <w:tcBorders>
              <w:top w:val="single" w:color="000000" w:sz="4" w:space="0"/>
              <w:left w:val="single" w:color="000000" w:sz="4" w:space="0"/>
              <w:bottom w:val="single" w:color="000000" w:sz="4" w:space="0"/>
              <w:right w:val="single" w:color="000000" w:sz="4" w:space="0"/>
            </w:tcBorders>
          </w:tcPr>
          <w:p w14:paraId="5A5B0A58">
            <w:pPr>
              <w:ind w:left="57" w:right="57"/>
              <w:rPr>
                <w:lang w:val="kk-KZ"/>
              </w:rPr>
            </w:pPr>
            <w:r>
              <w:rPr>
                <w:lang w:val="kk-KZ"/>
              </w:rPr>
              <w:t>Дополнительный список  литературы</w:t>
            </w:r>
          </w:p>
        </w:tc>
        <w:tc>
          <w:tcPr>
            <w:tcW w:w="5812" w:type="dxa"/>
            <w:tcBorders>
              <w:top w:val="single" w:color="000000" w:sz="4" w:space="0"/>
              <w:left w:val="single" w:color="000000" w:sz="4" w:space="0"/>
              <w:bottom w:val="single" w:color="000000" w:sz="4" w:space="0"/>
              <w:right w:val="single" w:color="000000" w:sz="4" w:space="0"/>
            </w:tcBorders>
          </w:tcPr>
          <w:p w14:paraId="71A8AB21">
            <w:pPr>
              <w:numPr>
                <w:ilvl w:val="0"/>
                <w:numId w:val="21"/>
              </w:numPr>
              <w:tabs>
                <w:tab w:val="left" w:pos="316"/>
              </w:tabs>
              <w:ind w:left="0" w:firstLine="0"/>
              <w:jc w:val="both"/>
            </w:pPr>
            <w:r>
              <w:t>Тынымбаев С.Т. Вычислительные машины, системы и сети. Учебник для ВУЗов. 2-ое издание. –Алматы: Рауан, 2013. -366с.</w:t>
            </w:r>
          </w:p>
          <w:p w14:paraId="6EBA1708">
            <w:pPr>
              <w:numPr>
                <w:ilvl w:val="0"/>
                <w:numId w:val="21"/>
              </w:numPr>
              <w:tabs>
                <w:tab w:val="left" w:pos="316"/>
              </w:tabs>
              <w:ind w:left="0" w:firstLine="0"/>
              <w:jc w:val="both"/>
              <w:rPr>
                <w:lang w:val="kk-KZ"/>
              </w:rPr>
            </w:pPr>
            <w:r>
              <w:rPr>
                <w:lang w:val="kk-KZ"/>
              </w:rPr>
              <w:t>Пятибратов А.П. Вычислительные системы, сети и телекоммуникаций, Учебник.</w:t>
            </w:r>
            <w:r>
              <w:t xml:space="preserve"> М:</w:t>
            </w:r>
            <w:r>
              <w:rPr>
                <w:lang w:val="kk-KZ"/>
              </w:rPr>
              <w:t>Финансы и статистика, 2013.</w:t>
            </w:r>
          </w:p>
          <w:p w14:paraId="74128C75">
            <w:pPr>
              <w:numPr>
                <w:ilvl w:val="0"/>
                <w:numId w:val="21"/>
              </w:numPr>
              <w:tabs>
                <w:tab w:val="left" w:pos="316"/>
              </w:tabs>
              <w:ind w:left="0" w:firstLine="0"/>
              <w:jc w:val="both"/>
              <w:rPr>
                <w:lang w:val="kk-KZ"/>
              </w:rPr>
            </w:pPr>
            <w:r>
              <w:rPr>
                <w:shd w:val="clear" w:color="auto" w:fill="FFFFFF"/>
              </w:rPr>
              <w:t>ергеев, С. Л. Архитектуры вычислительных систем. - М.: БХВ-Петербург, </w:t>
            </w:r>
            <w:r>
              <w:rPr>
                <w:rStyle w:val="14"/>
                <w:shd w:val="clear" w:color="auto" w:fill="FFFFFF"/>
              </w:rPr>
              <w:t>2015</w:t>
            </w:r>
            <w:r>
              <w:rPr>
                <w:shd w:val="clear" w:color="auto" w:fill="FFFFFF"/>
              </w:rPr>
              <w:t>. - 240 c.</w:t>
            </w:r>
          </w:p>
          <w:p w14:paraId="06A35CC5">
            <w:pPr>
              <w:tabs>
                <w:tab w:val="left" w:pos="316"/>
              </w:tabs>
              <w:rPr>
                <w:lang w:val="kk-KZ"/>
              </w:rPr>
            </w:pPr>
            <w:r>
              <w:t xml:space="preserve">10. http://all-ht.ni. Информационный сайт о высоких технологиях. </w:t>
            </w:r>
            <w:r>
              <w:rPr>
                <w:lang w:val="kk-KZ"/>
              </w:rPr>
              <w:t xml:space="preserve">Интернет ресурсы.  </w:t>
            </w:r>
          </w:p>
          <w:p w14:paraId="442A9336">
            <w:pPr>
              <w:tabs>
                <w:tab w:val="left" w:pos="284"/>
              </w:tabs>
              <w:ind w:right="57"/>
              <w:rPr>
                <w:color w:val="000000" w:themeColor="text1"/>
                <w14:textFill>
                  <w14:solidFill>
                    <w14:schemeClr w14:val="tx1"/>
                  </w14:solidFill>
                </w14:textFill>
              </w:rPr>
            </w:pPr>
            <w:r>
              <w:rPr>
                <w:lang w:val="kk-KZ"/>
              </w:rPr>
              <w:t>11.</w:t>
            </w:r>
            <w:r>
              <w:fldChar w:fldCharType="begin"/>
            </w:r>
            <w:r>
              <w:instrText xml:space="preserve"> HYPERLINK "http://synopsis.kubsu.ru/informatic/master/lecture/themes%205_3_1.htm" </w:instrText>
            </w:r>
            <w:r>
              <w:fldChar w:fldCharType="separate"/>
            </w:r>
            <w:r>
              <w:rPr>
                <w:rStyle w:val="13"/>
                <w:spacing w:val="4"/>
                <w:lang w:val="kk-KZ"/>
              </w:rPr>
              <w:t>http://synopsis.kubsu.ru/informatic/master/lecture/themes 5_3_1.htm</w:t>
            </w:r>
            <w:r>
              <w:rPr>
                <w:rStyle w:val="13"/>
                <w:spacing w:val="4"/>
                <w:lang w:val="kk-KZ"/>
              </w:rPr>
              <w:fldChar w:fldCharType="end"/>
            </w:r>
            <w:r>
              <w:rPr>
                <w:rStyle w:val="13"/>
                <w:spacing w:val="4"/>
                <w:lang w:val="kk-KZ"/>
              </w:rPr>
              <w:t>.</w:t>
            </w:r>
          </w:p>
        </w:tc>
      </w:tr>
    </w:tbl>
    <w:p w14:paraId="2BE7CF89">
      <w:pPr>
        <w:rPr>
          <w:lang w:val="kk-KZ"/>
        </w:rPr>
      </w:pPr>
    </w:p>
    <w:tbl>
      <w:tblPr>
        <w:tblStyle w:val="11"/>
        <w:tblW w:w="9668"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856"/>
        <w:gridCol w:w="5812"/>
      </w:tblGrid>
      <w:tr w14:paraId="3FFD01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shd w:val="clear" w:color="auto" w:fill="auto"/>
          </w:tcPr>
          <w:p w14:paraId="0E4875A1">
            <w:pPr>
              <w:ind w:left="57" w:right="57"/>
              <w:rPr>
                <w:color w:val="000000" w:themeColor="text1"/>
                <w:lang w:val="kk-KZ"/>
                <w14:textFill>
                  <w14:solidFill>
                    <w14:schemeClr w14:val="tx1"/>
                  </w14:solidFill>
                </w14:textFill>
              </w:rPr>
            </w:pPr>
            <w:r>
              <w:rPr>
                <w:lang w:val="kk-KZ"/>
              </w:rPr>
              <w:t xml:space="preserve">Код и название дисциплины </w:t>
            </w:r>
          </w:p>
        </w:tc>
        <w:tc>
          <w:tcPr>
            <w:tcW w:w="5812" w:type="dxa"/>
            <w:tcBorders>
              <w:top w:val="single" w:color="000000" w:sz="4" w:space="0"/>
              <w:left w:val="single" w:color="000000" w:sz="4" w:space="0"/>
              <w:bottom w:val="single" w:color="000000" w:sz="4" w:space="0"/>
              <w:right w:val="single" w:color="000000" w:sz="4" w:space="0"/>
            </w:tcBorders>
            <w:shd w:val="clear" w:color="auto" w:fill="auto"/>
          </w:tcPr>
          <w:p w14:paraId="0CD54F6C">
            <w:pPr>
              <w:jc w:val="both"/>
              <w:rPr>
                <w:b/>
                <w:color w:val="000000" w:themeColor="text1"/>
                <w:lang w:val="kk-KZ"/>
                <w14:textFill>
                  <w14:solidFill>
                    <w14:schemeClr w14:val="tx1"/>
                  </w14:solidFill>
                </w14:textFill>
              </w:rPr>
            </w:pPr>
            <w:r>
              <w:rPr>
                <w:b/>
                <w:lang w:val="en-US"/>
              </w:rPr>
              <w:t>SATPR</w:t>
            </w:r>
            <w:r>
              <w:rPr>
                <w:b/>
                <w:lang w:val="kk-KZ"/>
              </w:rPr>
              <w:t xml:space="preserve"> </w:t>
            </w:r>
            <w:r>
              <w:rPr>
                <w:b/>
              </w:rPr>
              <w:t>32</w:t>
            </w:r>
            <w:r>
              <w:rPr>
                <w:b/>
                <w:lang w:val="kk-KZ"/>
              </w:rPr>
              <w:t>0</w:t>
            </w:r>
            <w:r>
              <w:rPr>
                <w:b/>
              </w:rPr>
              <w:t>8</w:t>
            </w:r>
            <w:r>
              <w:rPr>
                <w:lang w:val="kk-KZ"/>
              </w:rPr>
              <w:t xml:space="preserve"> </w:t>
            </w:r>
            <w:r>
              <w:rPr>
                <w:b/>
                <w:color w:val="000000" w:themeColor="text1"/>
                <w:lang w:val="kk-KZ"/>
                <w14:textFill>
                  <w14:solidFill>
                    <w14:schemeClr w14:val="tx1"/>
                  </w14:solidFill>
                </w14:textFill>
              </w:rPr>
              <w:t xml:space="preserve"> Системный анализ и т</w:t>
            </w:r>
            <w:r>
              <w:rPr>
                <w:b/>
                <w:color w:val="000000" w:themeColor="text1"/>
                <w14:textFill>
                  <w14:solidFill>
                    <w14:schemeClr w14:val="tx1"/>
                  </w14:solidFill>
                </w14:textFill>
              </w:rPr>
              <w:t>еория п</w:t>
            </w:r>
            <w:r>
              <w:rPr>
                <w:b/>
                <w:color w:val="000000" w:themeColor="text1"/>
                <w:lang w:val="kk-KZ"/>
                <w14:textFill>
                  <w14:solidFill>
                    <w14:schemeClr w14:val="tx1"/>
                  </w14:solidFill>
                </w14:textFill>
              </w:rPr>
              <w:t>ринятия решений</w:t>
            </w:r>
          </w:p>
          <w:p w14:paraId="6E54A2F8">
            <w:pPr>
              <w:jc w:val="both"/>
              <w:rPr>
                <w:b/>
                <w:bCs/>
                <w:color w:val="000000" w:themeColor="text1"/>
                <w:lang w:val="en-US"/>
                <w14:textFill>
                  <w14:solidFill>
                    <w14:schemeClr w14:val="tx1"/>
                  </w14:solidFill>
                </w14:textFill>
              </w:rPr>
            </w:pPr>
          </w:p>
        </w:tc>
      </w:tr>
      <w:tr w14:paraId="60DA14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683EAD7E">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ППС дисциплины предмета</w:t>
            </w:r>
          </w:p>
        </w:tc>
        <w:tc>
          <w:tcPr>
            <w:tcW w:w="5812" w:type="dxa"/>
            <w:tcBorders>
              <w:top w:val="single" w:color="000000" w:sz="4" w:space="0"/>
              <w:left w:val="single" w:color="000000" w:sz="4" w:space="0"/>
              <w:bottom w:val="single" w:color="000000" w:sz="4" w:space="0"/>
              <w:right w:val="single" w:color="000000" w:sz="4" w:space="0"/>
            </w:tcBorders>
          </w:tcPr>
          <w:p w14:paraId="4792ABEA">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Ахметов К.А.,   Сейдалиева Г.О.,  Тойлыбаев Н.С.</w:t>
            </w:r>
          </w:p>
        </w:tc>
      </w:tr>
      <w:tr w14:paraId="305071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2950C924">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Цикл дисциплины </w:t>
            </w:r>
          </w:p>
        </w:tc>
        <w:tc>
          <w:tcPr>
            <w:tcW w:w="5812" w:type="dxa"/>
            <w:tcBorders>
              <w:top w:val="single" w:color="000000" w:sz="4" w:space="0"/>
              <w:left w:val="single" w:color="000000" w:sz="4" w:space="0"/>
              <w:bottom w:val="single" w:color="000000" w:sz="4" w:space="0"/>
              <w:right w:val="single" w:color="000000" w:sz="4" w:space="0"/>
            </w:tcBorders>
          </w:tcPr>
          <w:p w14:paraId="1B4139BB">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БД  / КВ</w:t>
            </w:r>
          </w:p>
        </w:tc>
      </w:tr>
      <w:tr w14:paraId="185DE4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19241E42">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Уровень обучения</w:t>
            </w:r>
          </w:p>
        </w:tc>
        <w:tc>
          <w:tcPr>
            <w:tcW w:w="5812" w:type="dxa"/>
            <w:tcBorders>
              <w:top w:val="single" w:color="000000" w:sz="4" w:space="0"/>
              <w:left w:val="single" w:color="000000" w:sz="4" w:space="0"/>
              <w:bottom w:val="single" w:color="000000" w:sz="4" w:space="0"/>
              <w:right w:val="single" w:color="000000" w:sz="4" w:space="0"/>
            </w:tcBorders>
          </w:tcPr>
          <w:p w14:paraId="19A98B9E">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Бакалавр</w:t>
            </w:r>
          </w:p>
        </w:tc>
      </w:tr>
      <w:tr w14:paraId="726C67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650EDE49">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Образовательная программа</w:t>
            </w:r>
          </w:p>
        </w:tc>
        <w:tc>
          <w:tcPr>
            <w:tcW w:w="5812" w:type="dxa"/>
            <w:tcBorders>
              <w:top w:val="single" w:color="000000" w:sz="4" w:space="0"/>
              <w:left w:val="single" w:color="000000" w:sz="4" w:space="0"/>
              <w:bottom w:val="single" w:color="000000" w:sz="4" w:space="0"/>
              <w:right w:val="single" w:color="000000" w:sz="4" w:space="0"/>
            </w:tcBorders>
          </w:tcPr>
          <w:p w14:paraId="06728531">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6В06102–Информационные системы</w:t>
            </w:r>
          </w:p>
        </w:tc>
      </w:tr>
      <w:tr w14:paraId="7B23CE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43BDAEB6">
            <w:pPr>
              <w:ind w:left="57" w:right="57"/>
              <w:rPr>
                <w:color w:val="000000" w:themeColor="text1"/>
                <w:lang w:val="en-US"/>
                <w14:textFill>
                  <w14:solidFill>
                    <w14:schemeClr w14:val="tx1"/>
                  </w14:solidFill>
                </w14:textFill>
              </w:rPr>
            </w:pPr>
            <w:r>
              <w:rPr>
                <w:color w:val="000000" w:themeColor="text1"/>
                <w:lang w:val="kk-KZ"/>
                <w14:textFill>
                  <w14:solidFill>
                    <w14:schemeClr w14:val="tx1"/>
                  </w14:solidFill>
                </w14:textFill>
              </w:rPr>
              <w:t>Кол-во академических кредитов</w:t>
            </w:r>
          </w:p>
        </w:tc>
        <w:tc>
          <w:tcPr>
            <w:tcW w:w="5812" w:type="dxa"/>
            <w:tcBorders>
              <w:top w:val="single" w:color="000000" w:sz="4" w:space="0"/>
              <w:left w:val="single" w:color="000000" w:sz="4" w:space="0"/>
              <w:bottom w:val="single" w:color="000000" w:sz="4" w:space="0"/>
              <w:right w:val="single" w:color="000000" w:sz="4" w:space="0"/>
            </w:tcBorders>
          </w:tcPr>
          <w:p w14:paraId="5EE465D7">
            <w:pPr>
              <w:ind w:left="57" w:right="57"/>
              <w:rPr>
                <w:color w:val="000000" w:themeColor="text1"/>
                <w:lang w:val="en-US"/>
                <w14:textFill>
                  <w14:solidFill>
                    <w14:schemeClr w14:val="tx1"/>
                  </w14:solidFill>
                </w14:textFill>
              </w:rPr>
            </w:pPr>
            <w:r>
              <w:rPr>
                <w:color w:val="000000" w:themeColor="text1"/>
                <w:lang w:val="en-US"/>
                <w14:textFill>
                  <w14:solidFill>
                    <w14:schemeClr w14:val="tx1"/>
                  </w14:solidFill>
                </w14:textFill>
              </w:rPr>
              <w:t>5</w:t>
            </w:r>
          </w:p>
        </w:tc>
      </w:tr>
      <w:tr w14:paraId="25A948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27AC9C0F">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Форма обучения </w:t>
            </w:r>
          </w:p>
        </w:tc>
        <w:tc>
          <w:tcPr>
            <w:tcW w:w="5812" w:type="dxa"/>
            <w:tcBorders>
              <w:top w:val="single" w:color="000000" w:sz="4" w:space="0"/>
              <w:left w:val="single" w:color="000000" w:sz="4" w:space="0"/>
              <w:bottom w:val="single" w:color="000000" w:sz="4" w:space="0"/>
              <w:right w:val="single" w:color="000000" w:sz="4" w:space="0"/>
            </w:tcBorders>
          </w:tcPr>
          <w:p w14:paraId="23EBBC73">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очная</w:t>
            </w:r>
          </w:p>
        </w:tc>
      </w:tr>
      <w:tr w14:paraId="004DE0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6A5B46E0">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Семестр </w:t>
            </w:r>
          </w:p>
        </w:tc>
        <w:tc>
          <w:tcPr>
            <w:tcW w:w="5812" w:type="dxa"/>
            <w:tcBorders>
              <w:top w:val="single" w:color="000000" w:sz="4" w:space="0"/>
              <w:left w:val="single" w:color="000000" w:sz="4" w:space="0"/>
              <w:bottom w:val="single" w:color="000000" w:sz="4" w:space="0"/>
              <w:right w:val="single" w:color="000000" w:sz="4" w:space="0"/>
            </w:tcBorders>
          </w:tcPr>
          <w:p w14:paraId="4ABAEE1E">
            <w:pPr>
              <w:ind w:left="57" w:right="57"/>
              <w:rPr>
                <w:color w:val="000000" w:themeColor="text1"/>
                <w:lang w:val="en-US"/>
                <w14:textFill>
                  <w14:solidFill>
                    <w14:schemeClr w14:val="tx1"/>
                  </w14:solidFill>
                </w14:textFill>
              </w:rPr>
            </w:pPr>
            <w:r>
              <w:rPr>
                <w:color w:val="000000" w:themeColor="text1"/>
                <w:lang w:val="kk-KZ"/>
                <w14:textFill>
                  <w14:solidFill>
                    <w14:schemeClr w14:val="tx1"/>
                  </w14:solidFill>
                </w14:textFill>
              </w:rPr>
              <w:t xml:space="preserve"> 5</w:t>
            </w:r>
          </w:p>
        </w:tc>
      </w:tr>
      <w:tr w14:paraId="47D843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46AD1B8D">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Пререквизиты дисциплины </w:t>
            </w:r>
          </w:p>
          <w:p w14:paraId="7A06DA3F">
            <w:pPr>
              <w:ind w:left="57" w:right="57"/>
              <w:rPr>
                <w:color w:val="000000" w:themeColor="text1"/>
                <w14:textFill>
                  <w14:solidFill>
                    <w14:schemeClr w14:val="tx1"/>
                  </w14:solidFill>
                </w14:textFill>
              </w:rPr>
            </w:pPr>
          </w:p>
        </w:tc>
        <w:tc>
          <w:tcPr>
            <w:tcW w:w="5812" w:type="dxa"/>
            <w:tcBorders>
              <w:top w:val="single" w:color="000000" w:sz="4" w:space="0"/>
              <w:left w:val="single" w:color="000000" w:sz="4" w:space="0"/>
              <w:bottom w:val="single" w:color="000000" w:sz="4" w:space="0"/>
              <w:right w:val="single" w:color="000000" w:sz="4" w:space="0"/>
            </w:tcBorders>
          </w:tcPr>
          <w:p w14:paraId="73EF8BEF">
            <w:pPr>
              <w:widowControl w:val="0"/>
              <w:ind w:left="57" w:right="57"/>
              <w:jc w:val="both"/>
              <w:rPr>
                <w:color w:val="000000" w:themeColor="text1"/>
                <w:lang w:val="kk-KZ"/>
                <w14:textFill>
                  <w14:solidFill>
                    <w14:schemeClr w14:val="tx1"/>
                  </w14:solidFill>
                </w14:textFill>
              </w:rPr>
            </w:pPr>
            <w:r>
              <w:rPr>
                <w:lang w:val="kk-KZ"/>
              </w:rPr>
              <w:t xml:space="preserve">Математика </w:t>
            </w:r>
            <w:r>
              <w:rPr>
                <w:lang w:val="en-US"/>
              </w:rPr>
              <w:t>I</w:t>
            </w:r>
            <w:r>
              <w:rPr>
                <w:lang w:val="kk-KZ"/>
              </w:rPr>
              <w:t>, Математика</w:t>
            </w:r>
            <w:r>
              <w:t xml:space="preserve"> </w:t>
            </w:r>
            <w:r>
              <w:rPr>
                <w:lang w:val="en-US"/>
              </w:rPr>
              <w:t>II</w:t>
            </w:r>
          </w:p>
        </w:tc>
      </w:tr>
      <w:tr w14:paraId="3CB1CA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4E948489">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Постреквизиты дисциплины </w:t>
            </w:r>
          </w:p>
        </w:tc>
        <w:tc>
          <w:tcPr>
            <w:tcW w:w="5812" w:type="dxa"/>
            <w:tcBorders>
              <w:top w:val="single" w:color="000000" w:sz="4" w:space="0"/>
              <w:left w:val="single" w:color="000000" w:sz="4" w:space="0"/>
              <w:bottom w:val="single" w:color="000000" w:sz="4" w:space="0"/>
              <w:right w:val="single" w:color="000000" w:sz="4" w:space="0"/>
            </w:tcBorders>
          </w:tcPr>
          <w:p w14:paraId="32AD480C">
            <w:pPr>
              <w:ind w:left="57" w:right="57"/>
              <w:jc w:val="both"/>
              <w:rPr>
                <w:color w:val="000000" w:themeColor="text1"/>
                <w:lang w:val="kk-KZ"/>
                <w14:textFill>
                  <w14:solidFill>
                    <w14:schemeClr w14:val="tx1"/>
                  </w14:solidFill>
                </w14:textFill>
              </w:rPr>
            </w:pPr>
            <w:r>
              <w:rPr>
                <w:lang w:val="kk-KZ"/>
              </w:rPr>
              <w:t>Модуль 11. Проектирование прикладных программ и обеспечения</w:t>
            </w:r>
          </w:p>
        </w:tc>
      </w:tr>
      <w:tr w14:paraId="2F10B1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0BBC1227">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Цель изучения дисциплины </w:t>
            </w:r>
          </w:p>
        </w:tc>
        <w:tc>
          <w:tcPr>
            <w:tcW w:w="5812" w:type="dxa"/>
            <w:tcBorders>
              <w:top w:val="single" w:color="000000" w:sz="4" w:space="0"/>
              <w:left w:val="single" w:color="000000" w:sz="4" w:space="0"/>
              <w:bottom w:val="single" w:color="000000" w:sz="4" w:space="0"/>
              <w:right w:val="single" w:color="000000" w:sz="4" w:space="0"/>
            </w:tcBorders>
          </w:tcPr>
          <w:p w14:paraId="491112F2">
            <w:pPr>
              <w:widowControl w:val="0"/>
              <w:ind w:right="57"/>
              <w:jc w:val="both"/>
              <w:rPr>
                <w:color w:val="000000" w:themeColor="text1"/>
                <w:lang w:val="kk-KZ"/>
                <w14:textFill>
                  <w14:solidFill>
                    <w14:schemeClr w14:val="tx1"/>
                  </w14:solidFill>
                </w14:textFill>
              </w:rPr>
            </w:pPr>
            <w:r>
              <w:t>Обучение студентов основам поиска оптимальных решений стратегических и тактических задач организационного управления, а также освоение технологий принятия управленческих решений на основе моделирования систем.</w:t>
            </w:r>
          </w:p>
        </w:tc>
      </w:tr>
      <w:tr w14:paraId="377E14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2E6D785D">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Содержание </w:t>
            </w:r>
          </w:p>
        </w:tc>
        <w:tc>
          <w:tcPr>
            <w:tcW w:w="5812" w:type="dxa"/>
            <w:tcBorders>
              <w:top w:val="single" w:color="000000" w:sz="4" w:space="0"/>
              <w:left w:val="single" w:color="000000" w:sz="4" w:space="0"/>
              <w:bottom w:val="single" w:color="000000" w:sz="4" w:space="0"/>
              <w:right w:val="single" w:color="000000" w:sz="4" w:space="0"/>
            </w:tcBorders>
          </w:tcPr>
          <w:p w14:paraId="38AF4886">
            <w:pPr>
              <w:ind w:left="57" w:right="57"/>
              <w:jc w:val="both"/>
              <w:rPr>
                <w:rFonts w:eastAsia="??"/>
                <w:b/>
                <w:color w:val="000000" w:themeColor="text1"/>
                <w:lang w:val="kk-KZ"/>
                <w14:textFill>
                  <w14:solidFill>
                    <w14:schemeClr w14:val="tx1"/>
                  </w14:solidFill>
                </w14:textFill>
              </w:rPr>
            </w:pPr>
            <w:r>
              <w:t xml:space="preserve">Методология системного анализа и </w:t>
            </w:r>
            <w:r>
              <w:rPr>
                <w:lang w:val="kk-KZ"/>
              </w:rPr>
              <w:t>и</w:t>
            </w:r>
            <w:r>
              <w:t>сторическое развитие системности знаний. Общие понятия теории систем и системного анализа</w:t>
            </w:r>
            <w:r>
              <w:rPr>
                <w:lang w:val="kk-KZ"/>
              </w:rPr>
              <w:t xml:space="preserve"> </w:t>
            </w:r>
            <w:r>
              <w:t>принятия решений</w:t>
            </w:r>
            <w:r>
              <w:rPr>
                <w:lang w:val="kk-KZ"/>
              </w:rPr>
              <w:t xml:space="preserve">. </w:t>
            </w:r>
            <w:r>
              <w:t>Системы и закономерности их функционирования и развития. Классификация систем.</w:t>
            </w:r>
            <w:r>
              <w:rPr>
                <w:lang w:val="kk-KZ"/>
              </w:rPr>
              <w:t xml:space="preserve"> </w:t>
            </w:r>
            <w:r>
              <w:t>Инструментарий системного анализа и принятия решений. Моделирование систем: понятие модели, виды моделирования систем, методы моделирования систем. Этапы системного анализа: формулировка проблемы, выявление целей, формирование критериев, генерирование альтернатив, выбор или принятие решения, реализация результатов системного анализа.</w:t>
            </w:r>
          </w:p>
        </w:tc>
      </w:tr>
      <w:tr w14:paraId="04664B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7AD6C220">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Компетенция дисциплины </w:t>
            </w:r>
          </w:p>
        </w:tc>
        <w:tc>
          <w:tcPr>
            <w:tcW w:w="5812" w:type="dxa"/>
            <w:tcBorders>
              <w:top w:val="single" w:color="000000" w:sz="4" w:space="0"/>
              <w:left w:val="single" w:color="000000" w:sz="4" w:space="0"/>
              <w:bottom w:val="single" w:color="000000" w:sz="4" w:space="0"/>
              <w:right w:val="single" w:color="000000" w:sz="4" w:space="0"/>
            </w:tcBorders>
          </w:tcPr>
          <w:p w14:paraId="1BE22FCD">
            <w:pPr>
              <w:ind w:left="57" w:right="57"/>
              <w:jc w:val="both"/>
              <w:rPr>
                <w:rFonts w:eastAsia="??"/>
                <w:b/>
                <w:color w:val="000000" w:themeColor="text1"/>
                <w14:textFill>
                  <w14:solidFill>
                    <w14:schemeClr w14:val="tx1"/>
                  </w14:solidFill>
                </w14:textFill>
              </w:rPr>
            </w:pPr>
            <w:r>
              <w:rPr>
                <w:rFonts w:eastAsia="??"/>
                <w:b/>
                <w:color w:val="000000" w:themeColor="text1"/>
                <w:lang w:val="kk-KZ"/>
                <w14:textFill>
                  <w14:solidFill>
                    <w14:schemeClr w14:val="tx1"/>
                  </w14:solidFill>
                </w14:textFill>
              </w:rPr>
              <w:t>После освоения дисциплины студент должен</w:t>
            </w:r>
            <w:r>
              <w:rPr>
                <w:rFonts w:eastAsia="??"/>
                <w:b/>
                <w:color w:val="000000" w:themeColor="text1"/>
                <w14:textFill>
                  <w14:solidFill>
                    <w14:schemeClr w14:val="tx1"/>
                  </w14:solidFill>
                </w14:textFill>
              </w:rPr>
              <w:t>:</w:t>
            </w:r>
          </w:p>
          <w:p w14:paraId="4F508DC9">
            <w:pPr>
              <w:ind w:left="57" w:right="57"/>
              <w:jc w:val="both"/>
              <w:rPr>
                <w:color w:val="000000" w:themeColor="text1"/>
                <w14:textFill>
                  <w14:solidFill>
                    <w14:schemeClr w14:val="tx1"/>
                  </w14:solidFill>
                </w14:textFill>
              </w:rPr>
            </w:pPr>
            <w:r>
              <w:rPr>
                <w:b/>
                <w:color w:val="000000" w:themeColor="text1"/>
                <w14:textFill>
                  <w14:solidFill>
                    <w14:schemeClr w14:val="tx1"/>
                  </w14:solidFill>
                </w14:textFill>
              </w:rPr>
              <w:t>–-</w:t>
            </w:r>
            <w:r>
              <w:rPr>
                <w:b/>
                <w:color w:val="000000" w:themeColor="text1"/>
                <w:lang w:val="kk-KZ"/>
                <w14:textFill>
                  <w14:solidFill>
                    <w14:schemeClr w14:val="tx1"/>
                  </w14:solidFill>
                </w14:textFill>
              </w:rPr>
              <w:t>знать</w:t>
            </w:r>
            <w:r>
              <w:rPr>
                <w:color w:val="000000" w:themeColor="text1"/>
                <w14:textFill>
                  <w14:solidFill>
                    <w14:schemeClr w14:val="tx1"/>
                  </w14:solidFill>
                </w14:textFill>
              </w:rPr>
              <w:t xml:space="preserve"> основные законы естественно</w:t>
            </w:r>
            <w:r>
              <w:rPr>
                <w:color w:val="000000" w:themeColor="text1"/>
                <w:lang w:val="kk-KZ"/>
                <w14:textFill>
                  <w14:solidFill>
                    <w14:schemeClr w14:val="tx1"/>
                  </w14:solidFill>
                </w14:textFill>
              </w:rPr>
              <w:t>-</w:t>
            </w:r>
            <w:r>
              <w:rPr>
                <w:color w:val="000000" w:themeColor="text1"/>
                <w14:textFill>
                  <w14:solidFill>
                    <w14:schemeClr w14:val="tx1"/>
                  </w14:solidFill>
                </w14:textFill>
              </w:rPr>
              <w:t>научных дисциплин в профессиональной деятельности;</w:t>
            </w:r>
          </w:p>
          <w:p w14:paraId="605C2857">
            <w:pPr>
              <w:ind w:left="57" w:right="57"/>
              <w:jc w:val="both"/>
              <w:rPr>
                <w:color w:val="000000" w:themeColor="text1"/>
                <w14:textFill>
                  <w14:solidFill>
                    <w14:schemeClr w14:val="tx1"/>
                  </w14:solidFill>
                </w14:textFill>
              </w:rPr>
            </w:pPr>
            <w:r>
              <w:rPr>
                <w:color w:val="000000" w:themeColor="text1"/>
                <w14:textFill>
                  <w14:solidFill>
                    <w14:schemeClr w14:val="tx1"/>
                  </w14:solidFill>
                </w14:textFill>
              </w:rPr>
              <w:t>-</w:t>
            </w:r>
            <w:r>
              <w:rPr>
                <w:b/>
                <w:color w:val="000000" w:themeColor="text1"/>
                <w14:textFill>
                  <w14:solidFill>
                    <w14:schemeClr w14:val="tx1"/>
                  </w14:solidFill>
                </w14:textFill>
              </w:rPr>
              <w:t xml:space="preserve"> понимать</w:t>
            </w:r>
            <w:r>
              <w:rPr>
                <w:color w:val="000000" w:themeColor="text1"/>
                <w14:textFill>
                  <w14:solidFill>
                    <w14:schemeClr w14:val="tx1"/>
                  </w14:solidFill>
                </w14:textFill>
              </w:rPr>
              <w:t xml:space="preserve"> метод</w:t>
            </w:r>
            <w:r>
              <w:rPr>
                <w:color w:val="000000" w:themeColor="text1"/>
                <w:lang w:val="kk-KZ"/>
                <w14:textFill>
                  <w14:solidFill>
                    <w14:schemeClr w14:val="tx1"/>
                  </w14:solidFill>
                </w14:textFill>
              </w:rPr>
              <w:t>ы</w:t>
            </w:r>
            <w:r>
              <w:rPr>
                <w:color w:val="000000" w:themeColor="text1"/>
                <w14:textFill>
                  <w14:solidFill>
                    <w14:schemeClr w14:val="tx1"/>
                  </w14:solidFill>
                </w14:textFill>
              </w:rPr>
              <w:t xml:space="preserve"> математического анализа и моделирования, теоретического и экспериментального исследования;</w:t>
            </w:r>
          </w:p>
          <w:p w14:paraId="4A848705">
            <w:pPr>
              <w:tabs>
                <w:tab w:val="left" w:pos="237"/>
              </w:tabs>
              <w:ind w:left="57" w:right="57"/>
              <w:jc w:val="both"/>
              <w:rPr>
                <w:color w:val="000000" w:themeColor="text1"/>
                <w:lang w:val="kk-KZ"/>
                <w14:textFill>
                  <w14:solidFill>
                    <w14:schemeClr w14:val="tx1"/>
                  </w14:solidFill>
                </w14:textFill>
              </w:rPr>
            </w:pPr>
            <w:r>
              <w:rPr>
                <w:b/>
                <w:color w:val="000000" w:themeColor="text1"/>
                <w:lang w:val="kk-KZ"/>
                <w14:textFill>
                  <w14:solidFill>
                    <w14:schemeClr w14:val="tx1"/>
                  </w14:solidFill>
                </w14:textFill>
              </w:rPr>
              <w:t>--применять</w:t>
            </w:r>
            <w:r>
              <w:rPr>
                <w:color w:val="000000" w:themeColor="text1"/>
                <w14:textFill>
                  <w14:solidFill>
                    <w14:schemeClr w14:val="tx1"/>
                  </w14:solidFill>
                </w14:textFill>
              </w:rPr>
              <w:t xml:space="preserve"> основны</w:t>
            </w:r>
            <w:r>
              <w:rPr>
                <w:color w:val="000000" w:themeColor="text1"/>
                <w:lang w:val="kk-KZ"/>
                <w14:textFill>
                  <w14:solidFill>
                    <w14:schemeClr w14:val="tx1"/>
                  </w14:solidFill>
                </w14:textFill>
              </w:rPr>
              <w:t>е</w:t>
            </w:r>
            <w:r>
              <w:rPr>
                <w:color w:val="000000" w:themeColor="text1"/>
                <w14:textFill>
                  <w14:solidFill>
                    <w14:schemeClr w14:val="tx1"/>
                  </w14:solidFill>
                </w14:textFill>
              </w:rPr>
              <w:t xml:space="preserve"> метод</w:t>
            </w:r>
            <w:r>
              <w:rPr>
                <w:color w:val="000000" w:themeColor="text1"/>
                <w:lang w:val="kk-KZ"/>
                <w14:textFill>
                  <w14:solidFill>
                    <w14:schemeClr w14:val="tx1"/>
                  </w14:solidFill>
                </w14:textFill>
              </w:rPr>
              <w:t>ы</w:t>
            </w:r>
            <w:r>
              <w:rPr>
                <w:color w:val="000000" w:themeColor="text1"/>
                <w14:textFill>
                  <w14:solidFill>
                    <w14:schemeClr w14:val="tx1"/>
                  </w14:solidFill>
                </w14:textFill>
              </w:rPr>
              <w:t>, способ</w:t>
            </w:r>
            <w:r>
              <w:rPr>
                <w:color w:val="000000" w:themeColor="text1"/>
                <w:lang w:val="kk-KZ"/>
                <w14:textFill>
                  <w14:solidFill>
                    <w14:schemeClr w14:val="tx1"/>
                  </w14:solidFill>
                </w14:textFill>
              </w:rPr>
              <w:t>ы</w:t>
            </w:r>
            <w:r>
              <w:rPr>
                <w:color w:val="000000" w:themeColor="text1"/>
                <w14:textFill>
                  <w14:solidFill>
                    <w14:schemeClr w14:val="tx1"/>
                  </w14:solidFill>
                </w14:textFill>
              </w:rPr>
              <w:t xml:space="preserve"> и средства получения, хранения, переработки информации, </w:t>
            </w:r>
          </w:p>
          <w:p w14:paraId="593C967E">
            <w:pPr>
              <w:tabs>
                <w:tab w:val="left" w:pos="237"/>
              </w:tabs>
              <w:ind w:left="57" w:right="57"/>
              <w:jc w:val="both"/>
              <w:rPr>
                <w:color w:val="000000" w:themeColor="text1"/>
                <w:lang w:val="kk-KZ"/>
                <w14:textFill>
                  <w14:solidFill>
                    <w14:schemeClr w14:val="tx1"/>
                  </w14:solidFill>
                </w14:textFill>
              </w:rPr>
            </w:pPr>
            <w:r>
              <w:rPr>
                <w:color w:val="000000" w:themeColor="text1"/>
                <w14:textFill>
                  <w14:solidFill>
                    <w14:schemeClr w14:val="tx1"/>
                  </w14:solidFill>
                </w14:textFill>
              </w:rPr>
              <w:t>-</w:t>
            </w:r>
            <w:r>
              <w:rPr>
                <w:b/>
                <w:color w:val="000000" w:themeColor="text1"/>
                <w:lang w:val="kk-KZ"/>
                <w14:textFill>
                  <w14:solidFill>
                    <w14:schemeClr w14:val="tx1"/>
                  </w14:solidFill>
                </w14:textFill>
              </w:rPr>
              <w:t>быть компетентным</w:t>
            </w:r>
            <w:r>
              <w:rPr>
                <w:color w:val="000000" w:themeColor="text1"/>
                <w:lang w:val="kk-KZ"/>
                <w14:textFill>
                  <w14:solidFill>
                    <w14:schemeClr w14:val="tx1"/>
                  </w14:solidFill>
                </w14:textFill>
              </w:rPr>
              <w:t xml:space="preserve"> в </w:t>
            </w:r>
            <w:r>
              <w:rPr>
                <w:color w:val="000000" w:themeColor="text1"/>
                <w14:textFill>
                  <w14:solidFill>
                    <w14:schemeClr w14:val="tx1"/>
                  </w14:solidFill>
                </w14:textFill>
              </w:rPr>
              <w:t>работ</w:t>
            </w:r>
            <w:r>
              <w:rPr>
                <w:color w:val="000000" w:themeColor="text1"/>
                <w:lang w:val="kk-KZ"/>
                <w14:textFill>
                  <w14:solidFill>
                    <w14:schemeClr w14:val="tx1"/>
                  </w14:solidFill>
                </w14:textFill>
              </w:rPr>
              <w:t>е</w:t>
            </w:r>
            <w:r>
              <w:rPr>
                <w:color w:val="000000" w:themeColor="text1"/>
                <w14:textFill>
                  <w14:solidFill>
                    <w14:schemeClr w14:val="tx1"/>
                  </w14:solidFill>
                </w14:textFill>
              </w:rPr>
              <w:t xml:space="preserve"> с компьютером как средством управления информацией.</w:t>
            </w:r>
          </w:p>
        </w:tc>
      </w:tr>
      <w:tr w14:paraId="255753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7" w:hRule="atLeast"/>
        </w:trPr>
        <w:tc>
          <w:tcPr>
            <w:tcW w:w="3856" w:type="dxa"/>
            <w:tcBorders>
              <w:top w:val="single" w:color="000000" w:sz="4" w:space="0"/>
              <w:left w:val="single" w:color="000000" w:sz="4" w:space="0"/>
              <w:bottom w:val="single" w:color="000000" w:sz="4" w:space="0"/>
              <w:right w:val="single" w:color="000000" w:sz="4" w:space="0"/>
            </w:tcBorders>
          </w:tcPr>
          <w:p w14:paraId="635DAF71">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Форма итогового контроля</w:t>
            </w:r>
          </w:p>
        </w:tc>
        <w:tc>
          <w:tcPr>
            <w:tcW w:w="5812" w:type="dxa"/>
            <w:tcBorders>
              <w:top w:val="single" w:color="000000" w:sz="4" w:space="0"/>
              <w:left w:val="single" w:color="000000" w:sz="4" w:space="0"/>
              <w:bottom w:val="single" w:color="000000" w:sz="4" w:space="0"/>
              <w:right w:val="single" w:color="000000" w:sz="4" w:space="0"/>
            </w:tcBorders>
          </w:tcPr>
          <w:p w14:paraId="1C207C90">
            <w:pPr>
              <w:tabs>
                <w:tab w:val="left" w:pos="5250"/>
              </w:tabs>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Экзамен </w:t>
            </w:r>
            <w:r>
              <w:rPr>
                <w:color w:val="000000" w:themeColor="text1"/>
                <w:lang w:val="kk-KZ"/>
                <w14:textFill>
                  <w14:solidFill>
                    <w14:schemeClr w14:val="tx1"/>
                  </w14:solidFill>
                </w14:textFill>
              </w:rPr>
              <w:tab/>
            </w:r>
          </w:p>
        </w:tc>
      </w:tr>
      <w:tr w14:paraId="3426DC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221C5F39">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Продолжительность дисциплины </w:t>
            </w:r>
          </w:p>
        </w:tc>
        <w:tc>
          <w:tcPr>
            <w:tcW w:w="5812" w:type="dxa"/>
            <w:tcBorders>
              <w:top w:val="single" w:color="000000" w:sz="4" w:space="0"/>
              <w:left w:val="single" w:color="000000" w:sz="4" w:space="0"/>
              <w:bottom w:val="single" w:color="000000" w:sz="4" w:space="0"/>
              <w:right w:val="single" w:color="000000" w:sz="4" w:space="0"/>
            </w:tcBorders>
          </w:tcPr>
          <w:p w14:paraId="357DBF76">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1 академический период (15 недель)</w:t>
            </w:r>
          </w:p>
        </w:tc>
      </w:tr>
      <w:tr w14:paraId="549ED2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51EE6A4A">
            <w:pPr>
              <w:ind w:left="57" w:right="57"/>
              <w:rPr>
                <w:lang w:val="kk-KZ"/>
              </w:rPr>
            </w:pPr>
            <w:r>
              <w:rPr>
                <w:lang w:val="kk-KZ"/>
              </w:rPr>
              <w:t>Основной  список  литературы</w:t>
            </w:r>
          </w:p>
        </w:tc>
        <w:tc>
          <w:tcPr>
            <w:tcW w:w="5812" w:type="dxa"/>
            <w:tcBorders>
              <w:top w:val="single" w:color="000000" w:sz="4" w:space="0"/>
              <w:left w:val="single" w:color="000000" w:sz="4" w:space="0"/>
              <w:bottom w:val="single" w:color="000000" w:sz="4" w:space="0"/>
              <w:right w:val="single" w:color="000000" w:sz="4" w:space="0"/>
            </w:tcBorders>
          </w:tcPr>
          <w:p w14:paraId="427084DB">
            <w:pPr>
              <w:pStyle w:val="42"/>
              <w:numPr>
                <w:ilvl w:val="1"/>
                <w:numId w:val="18"/>
              </w:numPr>
              <w:tabs>
                <w:tab w:val="left" w:pos="38"/>
                <w:tab w:val="left" w:pos="321"/>
                <w:tab w:val="clear" w:pos="1440"/>
              </w:tabs>
              <w:ind w:left="0" w:right="57" w:firstLine="38"/>
              <w:jc w:val="both"/>
              <w:rPr>
                <w:rFonts w:ascii="Times New Roman" w:hAnsi="Times New Roman"/>
              </w:rPr>
            </w:pPr>
            <w:r>
              <w:rPr>
                <w:rFonts w:ascii="Times New Roman" w:hAnsi="Times New Roman"/>
              </w:rPr>
              <w:t xml:space="preserve">Мурзабекова, Г. Е. Системный анализ и принятие решений : учебное пособие / Г. Е. Мурзабекова. - Астана : КазАТУ, 2022. -200 с.. - Текст : электронный // Лань : электроннобиблиотечная система. - URL: </w:t>
            </w:r>
            <w:r>
              <w:fldChar w:fldCharType="begin"/>
            </w:r>
            <w:r>
              <w:instrText xml:space="preserve"> HYPERLINK "https://e.lanbook.com/book/234005" </w:instrText>
            </w:r>
            <w:r>
              <w:fldChar w:fldCharType="separate"/>
            </w:r>
            <w:r>
              <w:rPr>
                <w:rStyle w:val="13"/>
                <w:rFonts w:ascii="Times New Roman" w:hAnsi="Times New Roman"/>
              </w:rPr>
              <w:t>https://e.lanbook.com/book/234005</w:t>
            </w:r>
            <w:r>
              <w:rPr>
                <w:rStyle w:val="13"/>
                <w:rFonts w:ascii="Times New Roman" w:hAnsi="Times New Roman"/>
              </w:rPr>
              <w:fldChar w:fldCharType="end"/>
            </w:r>
            <w:r>
              <w:rPr>
                <w:rFonts w:ascii="Times New Roman" w:hAnsi="Times New Roman"/>
              </w:rPr>
              <w:t>.</w:t>
            </w:r>
          </w:p>
          <w:p w14:paraId="71A59594">
            <w:pPr>
              <w:pStyle w:val="42"/>
              <w:numPr>
                <w:ilvl w:val="1"/>
                <w:numId w:val="18"/>
              </w:numPr>
              <w:tabs>
                <w:tab w:val="left" w:pos="321"/>
                <w:tab w:val="left" w:pos="463"/>
                <w:tab w:val="clear" w:pos="1440"/>
              </w:tabs>
              <w:ind w:left="38" w:right="57" w:hanging="38"/>
              <w:jc w:val="both"/>
              <w:rPr>
                <w:rFonts w:ascii="Times New Roman" w:hAnsi="Times New Roman"/>
              </w:rPr>
            </w:pPr>
            <w:r>
              <w:rPr>
                <w:rFonts w:ascii="Times New Roman" w:hAnsi="Times New Roman"/>
              </w:rPr>
              <w:t xml:space="preserve"> Системный анализ : учебник и практикум для вузов / В. В. Кузнецов [и др.] ; под -Москва : Издательство Юрайт, 2022. - 270 с. Образовательная платформа Юрайт [сайт]. — URL: </w:t>
            </w:r>
            <w:r>
              <w:fldChar w:fldCharType="begin"/>
            </w:r>
            <w:r>
              <w:instrText xml:space="preserve"> HYPERLINK "https://urait.ru/bcode/490660" </w:instrText>
            </w:r>
            <w:r>
              <w:fldChar w:fldCharType="separate"/>
            </w:r>
            <w:r>
              <w:rPr>
                <w:rStyle w:val="13"/>
                <w:rFonts w:ascii="Times New Roman" w:hAnsi="Times New Roman"/>
              </w:rPr>
              <w:t>https://urait.ru/bcode/490660</w:t>
            </w:r>
            <w:r>
              <w:rPr>
                <w:rStyle w:val="13"/>
                <w:rFonts w:ascii="Times New Roman" w:hAnsi="Times New Roman"/>
              </w:rPr>
              <w:fldChar w:fldCharType="end"/>
            </w:r>
            <w:r>
              <w:rPr>
                <w:rFonts w:ascii="Times New Roman" w:hAnsi="Times New Roman"/>
              </w:rPr>
              <w:t>.</w:t>
            </w:r>
          </w:p>
          <w:p w14:paraId="78684EAA">
            <w:pPr>
              <w:pStyle w:val="42"/>
              <w:numPr>
                <w:ilvl w:val="1"/>
                <w:numId w:val="18"/>
              </w:numPr>
              <w:tabs>
                <w:tab w:val="left" w:pos="38"/>
                <w:tab w:val="left" w:pos="321"/>
                <w:tab w:val="clear" w:pos="1440"/>
              </w:tabs>
              <w:ind w:left="0" w:right="57" w:firstLine="38"/>
              <w:jc w:val="both"/>
              <w:rPr>
                <w:rFonts w:ascii="Times New Roman" w:hAnsi="Times New Roman"/>
              </w:rPr>
            </w:pPr>
            <w:r>
              <w:rPr>
                <w:rFonts w:ascii="Times New Roman" w:hAnsi="Times New Roman"/>
              </w:rPr>
              <w:t>Волкова, В. Н. Теория систем и системный анализ : учебник для вузов /. - 3-е изд. - Москва : Издательство Юрайт, 2022. - 562 с. // Образовательная платформа Юрайт [сайт]. - URL: https://urait.ru/bcode/488624.</w:t>
            </w:r>
          </w:p>
        </w:tc>
      </w:tr>
      <w:tr w14:paraId="14452B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6BF8DDF9">
            <w:pPr>
              <w:ind w:left="57" w:right="57"/>
              <w:rPr>
                <w:lang w:val="kk-KZ"/>
              </w:rPr>
            </w:pPr>
            <w:r>
              <w:rPr>
                <w:lang w:val="kk-KZ"/>
              </w:rPr>
              <w:t>Дополнительный список  литературы</w:t>
            </w:r>
          </w:p>
        </w:tc>
        <w:tc>
          <w:tcPr>
            <w:tcW w:w="5812" w:type="dxa"/>
            <w:tcBorders>
              <w:top w:val="single" w:color="000000" w:sz="4" w:space="0"/>
              <w:left w:val="single" w:color="000000" w:sz="4" w:space="0"/>
              <w:bottom w:val="single" w:color="000000" w:sz="4" w:space="0"/>
              <w:right w:val="single" w:color="000000" w:sz="4" w:space="0"/>
            </w:tcBorders>
          </w:tcPr>
          <w:p w14:paraId="45688F65">
            <w:pPr>
              <w:jc w:val="both"/>
            </w:pPr>
            <w:r>
              <w:t>4. Завалищин, Д. С. Теория принятия решения:учебное пособие. - Екатеринбург: 2019. - 84 с. - Текст: электронный // Лань : электронно-библиотечная система. - URL: https://e.lanbook.com/book/170406.</w:t>
            </w:r>
          </w:p>
          <w:p w14:paraId="5751EBEF">
            <w:pPr>
              <w:jc w:val="both"/>
            </w:pPr>
            <w:r>
              <w:t xml:space="preserve">3. Песиков, Э. Б. Системный анализ и принятие решений учебное пособие /: СПбГУТ, 2021. - 89 с. // Лань: электронно-библиотечная система. </w:t>
            </w:r>
          </w:p>
          <w:p w14:paraId="7CD50C48">
            <w:pPr>
              <w:jc w:val="both"/>
              <w:rPr>
                <w:lang w:val="en-US"/>
              </w:rPr>
            </w:pPr>
            <w:r>
              <w:t xml:space="preserve"> </w:t>
            </w:r>
            <w:r>
              <w:rPr>
                <w:lang w:val="en-US"/>
              </w:rPr>
              <w:t>URL: https://e.lanbook.com/book/279701.</w:t>
            </w:r>
          </w:p>
        </w:tc>
      </w:tr>
    </w:tbl>
    <w:p w14:paraId="77117C8E">
      <w:pPr>
        <w:rPr>
          <w:lang w:val="kk-KZ"/>
        </w:rPr>
      </w:pPr>
    </w:p>
    <w:tbl>
      <w:tblPr>
        <w:tblStyle w:val="11"/>
        <w:tblW w:w="9668"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856"/>
        <w:gridCol w:w="5812"/>
      </w:tblGrid>
      <w:tr w14:paraId="68237F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shd w:val="clear" w:color="auto" w:fill="auto"/>
          </w:tcPr>
          <w:p w14:paraId="3AA772C5">
            <w:pPr>
              <w:ind w:left="57" w:right="57"/>
              <w:rPr>
                <w:color w:val="000000" w:themeColor="text1"/>
                <w:lang w:val="kk-KZ"/>
                <w14:textFill>
                  <w14:solidFill>
                    <w14:schemeClr w14:val="tx1"/>
                  </w14:solidFill>
                </w14:textFill>
              </w:rPr>
            </w:pPr>
            <w:r>
              <w:rPr>
                <w:lang w:val="kk-KZ"/>
              </w:rPr>
              <w:t xml:space="preserve">Код и название дисциплины </w:t>
            </w:r>
          </w:p>
        </w:tc>
        <w:tc>
          <w:tcPr>
            <w:tcW w:w="5812" w:type="dxa"/>
            <w:tcBorders>
              <w:top w:val="single" w:color="000000" w:sz="4" w:space="0"/>
              <w:left w:val="single" w:color="000000" w:sz="4" w:space="0"/>
              <w:bottom w:val="single" w:color="000000" w:sz="4" w:space="0"/>
              <w:right w:val="single" w:color="000000" w:sz="4" w:space="0"/>
            </w:tcBorders>
            <w:shd w:val="clear" w:color="auto" w:fill="auto"/>
          </w:tcPr>
          <w:p w14:paraId="44EACAAE">
            <w:pPr>
              <w:jc w:val="both"/>
              <w:rPr>
                <w:rStyle w:val="46"/>
                <w:color w:val="000000" w:themeColor="text1"/>
                <w:sz w:val="24"/>
                <w:szCs w:val="24"/>
                <w:shd w:val="clear" w:color="auto" w:fill="D9E2F3" w:themeFill="accent1" w:themeFillTint="33"/>
                <w:lang w:val="kk-KZ"/>
                <w14:textFill>
                  <w14:solidFill>
                    <w14:schemeClr w14:val="tx1"/>
                  </w14:solidFill>
                </w14:textFill>
              </w:rPr>
            </w:pPr>
            <w:r>
              <w:rPr>
                <w:b/>
              </w:rPr>
              <w:t>PSMS 32</w:t>
            </w:r>
            <w:r>
              <w:rPr>
                <w:b/>
                <w:lang w:val="kk-KZ"/>
              </w:rPr>
              <w:t xml:space="preserve">34 </w:t>
            </w:r>
            <w:r>
              <w:rPr>
                <w:rStyle w:val="46"/>
                <w:color w:val="000000" w:themeColor="text1"/>
                <w:sz w:val="24"/>
                <w:szCs w:val="24"/>
                <w:shd w:val="clear" w:color="auto" w:fill="D9E2F3" w:themeFill="accent1" w:themeFillTint="33"/>
                <w:lang w:val="kk-KZ"/>
                <w14:textFill>
                  <w14:solidFill>
                    <w14:schemeClr w14:val="tx1"/>
                  </w14:solidFill>
                </w14:textFill>
              </w:rPr>
              <w:t xml:space="preserve"> Программные средства моделирования систем</w:t>
            </w:r>
          </w:p>
          <w:p w14:paraId="7E6E4A40">
            <w:pPr>
              <w:jc w:val="both"/>
              <w:rPr>
                <w:b/>
                <w:color w:val="000000" w:themeColor="text1"/>
                <w14:textFill>
                  <w14:solidFill>
                    <w14:schemeClr w14:val="tx1"/>
                  </w14:solidFill>
                </w14:textFill>
              </w:rPr>
            </w:pPr>
          </w:p>
        </w:tc>
      </w:tr>
      <w:tr w14:paraId="0EA80F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34E5BE3B">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ППС дисциплины </w:t>
            </w:r>
          </w:p>
        </w:tc>
        <w:tc>
          <w:tcPr>
            <w:tcW w:w="5812" w:type="dxa"/>
            <w:tcBorders>
              <w:top w:val="single" w:color="000000" w:sz="4" w:space="0"/>
              <w:left w:val="single" w:color="000000" w:sz="4" w:space="0"/>
              <w:bottom w:val="single" w:color="000000" w:sz="4" w:space="0"/>
              <w:right w:val="single" w:color="000000" w:sz="4" w:space="0"/>
            </w:tcBorders>
          </w:tcPr>
          <w:p w14:paraId="6CBFA19E">
            <w:pPr>
              <w:ind w:right="57" w:firstLine="38"/>
              <w:rPr>
                <w:color w:val="000000" w:themeColor="text1"/>
                <w:lang w:val="kk-KZ"/>
                <w14:textFill>
                  <w14:solidFill>
                    <w14:schemeClr w14:val="tx1"/>
                  </w14:solidFill>
                </w14:textFill>
              </w:rPr>
            </w:pPr>
            <w:r>
              <w:rPr>
                <w:color w:val="000000" w:themeColor="text1"/>
                <w:lang w:val="kk-KZ"/>
                <w14:textFill>
                  <w14:solidFill>
                    <w14:schemeClr w14:val="tx1"/>
                  </w14:solidFill>
                </w14:textFill>
              </w:rPr>
              <w:t>Тенгаева А.А., Тойлыбаев  Н.С.,  Дильмагамбетова Б.М.</w:t>
            </w:r>
          </w:p>
        </w:tc>
      </w:tr>
      <w:tr w14:paraId="1A0961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60669682">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Цикл дисциплины </w:t>
            </w:r>
          </w:p>
        </w:tc>
        <w:tc>
          <w:tcPr>
            <w:tcW w:w="5812" w:type="dxa"/>
            <w:tcBorders>
              <w:top w:val="single" w:color="000000" w:sz="4" w:space="0"/>
              <w:left w:val="single" w:color="000000" w:sz="4" w:space="0"/>
              <w:bottom w:val="single" w:color="000000" w:sz="4" w:space="0"/>
              <w:right w:val="single" w:color="000000" w:sz="4" w:space="0"/>
            </w:tcBorders>
          </w:tcPr>
          <w:p w14:paraId="5AA8D53D">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 БД  / КВ</w:t>
            </w:r>
          </w:p>
        </w:tc>
      </w:tr>
      <w:tr w14:paraId="53ECDC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74DED10C">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Уровень обучения</w:t>
            </w:r>
          </w:p>
        </w:tc>
        <w:tc>
          <w:tcPr>
            <w:tcW w:w="5812" w:type="dxa"/>
            <w:tcBorders>
              <w:top w:val="single" w:color="000000" w:sz="4" w:space="0"/>
              <w:left w:val="single" w:color="000000" w:sz="4" w:space="0"/>
              <w:bottom w:val="single" w:color="000000" w:sz="4" w:space="0"/>
              <w:right w:val="single" w:color="000000" w:sz="4" w:space="0"/>
            </w:tcBorders>
          </w:tcPr>
          <w:p w14:paraId="2306B8D1">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Бакалавр</w:t>
            </w:r>
          </w:p>
        </w:tc>
      </w:tr>
      <w:tr w14:paraId="287EA3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40CE4BE7">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Образовательная программа</w:t>
            </w:r>
          </w:p>
        </w:tc>
        <w:tc>
          <w:tcPr>
            <w:tcW w:w="5812" w:type="dxa"/>
            <w:tcBorders>
              <w:top w:val="single" w:color="000000" w:sz="4" w:space="0"/>
              <w:left w:val="single" w:color="000000" w:sz="4" w:space="0"/>
              <w:bottom w:val="single" w:color="000000" w:sz="4" w:space="0"/>
              <w:right w:val="single" w:color="000000" w:sz="4" w:space="0"/>
            </w:tcBorders>
          </w:tcPr>
          <w:p w14:paraId="4542A347">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6В06102–Информационные системы</w:t>
            </w:r>
          </w:p>
        </w:tc>
      </w:tr>
      <w:tr w14:paraId="3138D5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1D5DB9A0">
            <w:pPr>
              <w:ind w:left="57" w:right="57"/>
              <w:rPr>
                <w:color w:val="000000" w:themeColor="text1"/>
                <w14:textFill>
                  <w14:solidFill>
                    <w14:schemeClr w14:val="tx1"/>
                  </w14:solidFill>
                </w14:textFill>
              </w:rPr>
            </w:pPr>
            <w:r>
              <w:rPr>
                <w:color w:val="000000" w:themeColor="text1"/>
                <w:lang w:val="kk-KZ"/>
                <w14:textFill>
                  <w14:solidFill>
                    <w14:schemeClr w14:val="tx1"/>
                  </w14:solidFill>
                </w14:textFill>
              </w:rPr>
              <w:t>Кол-во академических кредитов</w:t>
            </w:r>
          </w:p>
        </w:tc>
        <w:tc>
          <w:tcPr>
            <w:tcW w:w="5812" w:type="dxa"/>
            <w:tcBorders>
              <w:top w:val="single" w:color="000000" w:sz="4" w:space="0"/>
              <w:left w:val="single" w:color="000000" w:sz="4" w:space="0"/>
              <w:bottom w:val="single" w:color="000000" w:sz="4" w:space="0"/>
              <w:right w:val="single" w:color="000000" w:sz="4" w:space="0"/>
            </w:tcBorders>
          </w:tcPr>
          <w:p w14:paraId="2FA6E8AC">
            <w:pPr>
              <w:ind w:left="57" w:right="57"/>
              <w:rPr>
                <w:color w:val="000000" w:themeColor="text1"/>
                <w:lang w:val="en-US"/>
                <w14:textFill>
                  <w14:solidFill>
                    <w14:schemeClr w14:val="tx1"/>
                  </w14:solidFill>
                </w14:textFill>
              </w:rPr>
            </w:pPr>
            <w:r>
              <w:rPr>
                <w:color w:val="000000" w:themeColor="text1"/>
                <w:lang w:val="en-US"/>
                <w14:textFill>
                  <w14:solidFill>
                    <w14:schemeClr w14:val="tx1"/>
                  </w14:solidFill>
                </w14:textFill>
              </w:rPr>
              <w:t>5</w:t>
            </w:r>
          </w:p>
        </w:tc>
      </w:tr>
      <w:tr w14:paraId="55E369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6C55AAEE">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Форма обучения </w:t>
            </w:r>
          </w:p>
        </w:tc>
        <w:tc>
          <w:tcPr>
            <w:tcW w:w="5812" w:type="dxa"/>
            <w:tcBorders>
              <w:top w:val="single" w:color="000000" w:sz="4" w:space="0"/>
              <w:left w:val="single" w:color="000000" w:sz="4" w:space="0"/>
              <w:bottom w:val="single" w:color="000000" w:sz="4" w:space="0"/>
              <w:right w:val="single" w:color="000000" w:sz="4" w:space="0"/>
            </w:tcBorders>
          </w:tcPr>
          <w:p w14:paraId="2D8B5909">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Очная</w:t>
            </w:r>
          </w:p>
        </w:tc>
      </w:tr>
      <w:tr w14:paraId="7CD051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104EE0DF">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Семестр</w:t>
            </w:r>
          </w:p>
        </w:tc>
        <w:tc>
          <w:tcPr>
            <w:tcW w:w="5812" w:type="dxa"/>
            <w:tcBorders>
              <w:top w:val="single" w:color="000000" w:sz="4" w:space="0"/>
              <w:left w:val="single" w:color="000000" w:sz="4" w:space="0"/>
              <w:bottom w:val="single" w:color="000000" w:sz="4" w:space="0"/>
              <w:right w:val="single" w:color="000000" w:sz="4" w:space="0"/>
            </w:tcBorders>
          </w:tcPr>
          <w:p w14:paraId="3D157FB0">
            <w:pPr>
              <w:ind w:left="57" w:right="57"/>
              <w:rPr>
                <w:color w:val="000000" w:themeColor="text1"/>
                <w14:textFill>
                  <w14:solidFill>
                    <w14:schemeClr w14:val="tx1"/>
                  </w14:solidFill>
                </w14:textFill>
              </w:rPr>
            </w:pPr>
            <w:r>
              <w:rPr>
                <w:color w:val="000000" w:themeColor="text1"/>
                <w14:textFill>
                  <w14:solidFill>
                    <w14:schemeClr w14:val="tx1"/>
                  </w14:solidFill>
                </w14:textFill>
              </w:rPr>
              <w:t>5</w:t>
            </w:r>
          </w:p>
        </w:tc>
      </w:tr>
      <w:tr w14:paraId="54F533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5EC0C444">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Пререквизиты дисциплины </w:t>
            </w:r>
          </w:p>
        </w:tc>
        <w:tc>
          <w:tcPr>
            <w:tcW w:w="5812" w:type="dxa"/>
            <w:tcBorders>
              <w:top w:val="single" w:color="000000" w:sz="4" w:space="0"/>
              <w:left w:val="single" w:color="000000" w:sz="4" w:space="0"/>
              <w:bottom w:val="single" w:color="000000" w:sz="4" w:space="0"/>
              <w:right w:val="single" w:color="000000" w:sz="4" w:space="0"/>
            </w:tcBorders>
          </w:tcPr>
          <w:p w14:paraId="24365F5D">
            <w:pPr>
              <w:ind w:left="57" w:right="57"/>
              <w:rPr>
                <w:color w:val="000000" w:themeColor="text1"/>
                <w:lang w:val="en-US"/>
                <w14:textFill>
                  <w14:solidFill>
                    <w14:schemeClr w14:val="tx1"/>
                  </w14:solidFill>
                </w14:textFill>
              </w:rPr>
            </w:pPr>
            <w:r>
              <w:rPr>
                <w:color w:val="000000" w:themeColor="text1"/>
                <w14:textFill>
                  <w14:solidFill>
                    <w14:schemeClr w14:val="tx1"/>
                  </w14:solidFill>
                </w14:textFill>
              </w:rPr>
              <w:t xml:space="preserve">Математика </w:t>
            </w:r>
            <w:r>
              <w:rPr>
                <w:color w:val="000000" w:themeColor="text1"/>
                <w:lang w:val="en-US"/>
                <w14:textFill>
                  <w14:solidFill>
                    <w14:schemeClr w14:val="tx1"/>
                  </w14:solidFill>
                </w14:textFill>
              </w:rPr>
              <w:t xml:space="preserve">I, </w:t>
            </w:r>
            <w:r>
              <w:rPr>
                <w:color w:val="000000" w:themeColor="text1"/>
                <w14:textFill>
                  <w14:solidFill>
                    <w14:schemeClr w14:val="tx1"/>
                  </w14:solidFill>
                </w14:textFill>
              </w:rPr>
              <w:t xml:space="preserve">Математика </w:t>
            </w:r>
            <w:r>
              <w:rPr>
                <w:color w:val="000000" w:themeColor="text1"/>
                <w:lang w:val="en-US"/>
                <w14:textFill>
                  <w14:solidFill>
                    <w14:schemeClr w14:val="tx1"/>
                  </w14:solidFill>
                </w14:textFill>
              </w:rPr>
              <w:t>II</w:t>
            </w:r>
          </w:p>
        </w:tc>
      </w:tr>
      <w:tr w14:paraId="79D7C6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5DC6731F">
            <w:pPr>
              <w:ind w:left="57" w:right="57"/>
              <w:rPr>
                <w:color w:val="000000" w:themeColor="text1"/>
                <w14:textFill>
                  <w14:solidFill>
                    <w14:schemeClr w14:val="tx1"/>
                  </w14:solidFill>
                </w14:textFill>
              </w:rPr>
            </w:pPr>
            <w:r>
              <w:rPr>
                <w:color w:val="000000" w:themeColor="text1"/>
                <w:lang w:val="kk-KZ"/>
                <w14:textFill>
                  <w14:solidFill>
                    <w14:schemeClr w14:val="tx1"/>
                  </w14:solidFill>
                </w14:textFill>
              </w:rPr>
              <w:t xml:space="preserve">Постреквизиты дисциплины </w:t>
            </w:r>
          </w:p>
        </w:tc>
        <w:tc>
          <w:tcPr>
            <w:tcW w:w="5812" w:type="dxa"/>
            <w:tcBorders>
              <w:top w:val="single" w:color="000000" w:sz="4" w:space="0"/>
              <w:left w:val="single" w:color="000000" w:sz="4" w:space="0"/>
              <w:bottom w:val="single" w:color="000000" w:sz="4" w:space="0"/>
              <w:right w:val="single" w:color="000000" w:sz="4" w:space="0"/>
            </w:tcBorders>
          </w:tcPr>
          <w:p w14:paraId="213B4521">
            <w:pPr>
              <w:ind w:left="57" w:right="57"/>
              <w:jc w:val="both"/>
              <w:rPr>
                <w:color w:val="000000" w:themeColor="text1"/>
                <w14:textFill>
                  <w14:solidFill>
                    <w14:schemeClr w14:val="tx1"/>
                  </w14:solidFill>
                </w14:textFill>
              </w:rPr>
            </w:pPr>
            <w:r>
              <w:rPr>
                <w:lang w:val="kk-KZ"/>
              </w:rPr>
              <w:t>Модуль 11. Проектирование прикладных программ и обеспечения</w:t>
            </w:r>
          </w:p>
        </w:tc>
      </w:tr>
      <w:tr w14:paraId="050210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65F268B5">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Цель изучения дисциплины</w:t>
            </w:r>
          </w:p>
        </w:tc>
        <w:tc>
          <w:tcPr>
            <w:tcW w:w="5812" w:type="dxa"/>
            <w:tcBorders>
              <w:top w:val="single" w:color="000000" w:sz="4" w:space="0"/>
              <w:left w:val="single" w:color="000000" w:sz="4" w:space="0"/>
              <w:bottom w:val="single" w:color="000000" w:sz="4" w:space="0"/>
              <w:right w:val="single" w:color="000000" w:sz="4" w:space="0"/>
            </w:tcBorders>
          </w:tcPr>
          <w:p w14:paraId="1FA7D779">
            <w:pPr>
              <w:ind w:left="57" w:right="57"/>
              <w:jc w:val="both"/>
              <w:rPr>
                <w:color w:val="000000" w:themeColor="text1"/>
                <w14:textFill>
                  <w14:solidFill>
                    <w14:schemeClr w14:val="tx1"/>
                  </w14:solidFill>
                </w14:textFill>
              </w:rPr>
            </w:pPr>
            <w:r>
              <w:rPr>
                <w:shd w:val="clear" w:color="auto" w:fill="FFFFFF"/>
              </w:rPr>
              <w:t>Обучение студентов</w:t>
            </w:r>
            <w:r>
              <w:t xml:space="preserve"> с</w:t>
            </w:r>
            <w:r>
              <w:rPr>
                <w:shd w:val="clear" w:color="auto" w:fill="FFFFFF"/>
              </w:rPr>
              <w:t xml:space="preserve"> использованием современной системы компьютерной математики MATLAB</w:t>
            </w:r>
            <w:r>
              <w:t>, предназначенных для инженерных расчетов и визуализация полученных данных.</w:t>
            </w:r>
          </w:p>
        </w:tc>
      </w:tr>
      <w:tr w14:paraId="45A32B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3B318D4B">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Содержание </w:t>
            </w:r>
          </w:p>
        </w:tc>
        <w:tc>
          <w:tcPr>
            <w:tcW w:w="5812" w:type="dxa"/>
            <w:tcBorders>
              <w:top w:val="single" w:color="000000" w:sz="4" w:space="0"/>
              <w:left w:val="single" w:color="000000" w:sz="4" w:space="0"/>
              <w:bottom w:val="single" w:color="000000" w:sz="4" w:space="0"/>
              <w:right w:val="single" w:color="000000" w:sz="4" w:space="0"/>
            </w:tcBorders>
          </w:tcPr>
          <w:p w14:paraId="77063EC6">
            <w:pPr>
              <w:ind w:left="57" w:right="57"/>
              <w:jc w:val="both"/>
              <w:rPr>
                <w:color w:val="000000" w:themeColor="text1"/>
                <w:lang w:val="kk-KZ"/>
                <w14:textFill>
                  <w14:solidFill>
                    <w14:schemeClr w14:val="tx1"/>
                  </w14:solidFill>
                </w14:textFill>
              </w:rPr>
            </w:pPr>
            <w:r>
              <w:rPr>
                <w:color w:val="000000" w:themeColor="text1"/>
                <w14:textFill>
                  <w14:solidFill>
                    <w14:schemeClr w14:val="tx1"/>
                  </w14:solidFill>
                </w14:textFill>
              </w:rPr>
              <w:t>Изучение курса направлено на формирование у студентов теоретических знаний о принципах построения систем имитационного моделирования, способности самостоятельно выполнять анализ протекании физических процессов динамических объектов, и их отдельных компонент методами имитационного моделирования, применять имитационные модели в системах управления мехатронных и робототехнических систем. Операторы типа, ветвления и переключения</w:t>
            </w:r>
            <w:r>
              <w:rPr>
                <w:color w:val="000000" w:themeColor="text1"/>
                <w:lang w:val="kk-KZ"/>
                <w14:textFill>
                  <w14:solidFill>
                    <w14:schemeClr w14:val="tx1"/>
                  </w14:solidFill>
                </w14:textFill>
              </w:rPr>
              <w:t>.</w:t>
            </w:r>
            <w:r>
              <w:rPr>
                <w:color w:val="000000" w:themeColor="text1"/>
                <w14:textFill>
                  <w14:solidFill>
                    <w14:schemeClr w14:val="tx1"/>
                  </w14:solidFill>
                </w14:textFill>
              </w:rPr>
              <w:t xml:space="preserve"> Решение дифференциальных уравнений и их систем в MATLAB</w:t>
            </w:r>
            <w:r>
              <w:rPr>
                <w:color w:val="000000" w:themeColor="text1"/>
                <w:lang w:val="kk-KZ"/>
                <w14:textFill>
                  <w14:solidFill>
                    <w14:schemeClr w14:val="tx1"/>
                  </w14:solidFill>
                </w14:textFill>
              </w:rPr>
              <w:t>.</w:t>
            </w:r>
            <w:r>
              <w:rPr>
                <w:bCs/>
                <w:color w:val="000000" w:themeColor="text1"/>
                <w:lang w:val="kk-KZ"/>
                <w14:textFill>
                  <w14:solidFill>
                    <w14:schemeClr w14:val="tx1"/>
                  </w14:solidFill>
                </w14:textFill>
              </w:rPr>
              <w:t xml:space="preserve"> </w:t>
            </w:r>
            <w:r>
              <w:rPr>
                <w:color w:val="000000" w:themeColor="text1"/>
                <w14:textFill>
                  <w14:solidFill>
                    <w14:schemeClr w14:val="tx1"/>
                  </w14:solidFill>
                </w14:textFill>
              </w:rPr>
              <w:t>Генератор белого шума. Источник временного сигнала. Блок считывания данных из файла и рабочего пространства. Регистрирующие устройства. Блок остановки моделирования.</w:t>
            </w:r>
            <w:r>
              <w:rPr>
                <w:color w:val="000000" w:themeColor="text1"/>
                <w:lang w:val="kk-KZ"/>
                <w14:textFill>
                  <w14:solidFill>
                    <w14:schemeClr w14:val="tx1"/>
                  </w14:solidFill>
                </w14:textFill>
              </w:rPr>
              <w:t xml:space="preserve"> Осциллографы. Цифровой дисплей.</w:t>
            </w:r>
            <w:r>
              <w:rPr>
                <w:bCs/>
              </w:rPr>
              <w:t xml:space="preserve"> Пакет прикладного программирования MVTU. Ознакомление с программным комплексом «Моделирование технических устройств " в среде ОС Windows. </w:t>
            </w:r>
            <w:r>
              <w:rPr>
                <w:lang w:val="kk-KZ"/>
              </w:rPr>
              <w:t>Применение методов имитационного моделирования в программном пакете MVTU.</w:t>
            </w:r>
          </w:p>
        </w:tc>
      </w:tr>
      <w:tr w14:paraId="1D7D17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1FCA1F7B">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Компетенция дисциплины </w:t>
            </w:r>
          </w:p>
        </w:tc>
        <w:tc>
          <w:tcPr>
            <w:tcW w:w="5812" w:type="dxa"/>
            <w:tcBorders>
              <w:top w:val="single" w:color="000000" w:sz="4" w:space="0"/>
              <w:left w:val="single" w:color="000000" w:sz="4" w:space="0"/>
              <w:bottom w:val="single" w:color="000000" w:sz="4" w:space="0"/>
              <w:right w:val="single" w:color="000000" w:sz="4" w:space="0"/>
            </w:tcBorders>
          </w:tcPr>
          <w:p w14:paraId="28267D10">
            <w:pPr>
              <w:ind w:left="57" w:right="57"/>
              <w:jc w:val="both"/>
              <w:rPr>
                <w:b/>
                <w:color w:val="000000" w:themeColor="text1"/>
                <w:lang w:val="kk-KZ"/>
                <w14:textFill>
                  <w14:solidFill>
                    <w14:schemeClr w14:val="tx1"/>
                  </w14:solidFill>
                </w14:textFill>
              </w:rPr>
            </w:pPr>
            <w:r>
              <w:rPr>
                <w:b/>
                <w:color w:val="000000" w:themeColor="text1"/>
                <w:lang w:val="kk-KZ"/>
                <w14:textFill>
                  <w14:solidFill>
                    <w14:schemeClr w14:val="tx1"/>
                  </w14:solidFill>
                </w14:textFill>
              </w:rPr>
              <w:t>После освоения дисциплины студент должен:</w:t>
            </w:r>
          </w:p>
          <w:p w14:paraId="67989E4F">
            <w:pPr>
              <w:ind w:left="57" w:right="57"/>
              <w:jc w:val="both"/>
              <w:rPr>
                <w:color w:val="000000" w:themeColor="text1"/>
                <w:lang w:val="kk-KZ"/>
                <w14:textFill>
                  <w14:solidFill>
                    <w14:schemeClr w14:val="tx1"/>
                  </w14:solidFill>
                </w14:textFill>
              </w:rPr>
            </w:pPr>
            <w:r>
              <w:rPr>
                <w:color w:val="000000" w:themeColor="text1"/>
                <w:lang w:val="kk-KZ"/>
                <w14:textFill>
                  <w14:solidFill>
                    <w14:schemeClr w14:val="tx1"/>
                  </w14:solidFill>
                </w14:textFill>
              </w:rPr>
              <w:t>-</w:t>
            </w:r>
            <w:r>
              <w:rPr>
                <w:b/>
                <w:color w:val="000000" w:themeColor="text1"/>
                <w:lang w:val="kk-KZ"/>
                <w14:textFill>
                  <w14:solidFill>
                    <w14:schemeClr w14:val="tx1"/>
                  </w14:solidFill>
                </w14:textFill>
              </w:rPr>
              <w:t>-знать</w:t>
            </w:r>
            <w:r>
              <w:rPr>
                <w:color w:val="000000" w:themeColor="text1"/>
                <w14:textFill>
                  <w14:solidFill>
                    <w14:schemeClr w14:val="tx1"/>
                  </w14:solidFill>
                </w14:textFill>
              </w:rPr>
              <w:t xml:space="preserve"> типовы</w:t>
            </w:r>
            <w:r>
              <w:rPr>
                <w:color w:val="000000" w:themeColor="text1"/>
                <w:lang w:val="kk-KZ"/>
                <w14:textFill>
                  <w14:solidFill>
                    <w14:schemeClr w14:val="tx1"/>
                  </w14:solidFill>
                </w14:textFill>
              </w:rPr>
              <w:t>е</w:t>
            </w:r>
            <w:r>
              <w:rPr>
                <w:color w:val="000000" w:themeColor="text1"/>
                <w14:textFill>
                  <w14:solidFill>
                    <w14:schemeClr w14:val="tx1"/>
                  </w14:solidFill>
                </w14:textFill>
              </w:rPr>
              <w:t xml:space="preserve"> математически</w:t>
            </w:r>
            <w:r>
              <w:rPr>
                <w:color w:val="000000" w:themeColor="text1"/>
                <w:lang w:val="kk-KZ"/>
                <w14:textFill>
                  <w14:solidFill>
                    <w14:schemeClr w14:val="tx1"/>
                  </w14:solidFill>
                </w14:textFill>
              </w:rPr>
              <w:t>е</w:t>
            </w:r>
            <w:r>
              <w:rPr>
                <w:color w:val="000000" w:themeColor="text1"/>
                <w14:textFill>
                  <w14:solidFill>
                    <w14:schemeClr w14:val="tx1"/>
                  </w14:solidFill>
                </w14:textFill>
              </w:rPr>
              <w:t xml:space="preserve"> схем</w:t>
            </w:r>
            <w:r>
              <w:rPr>
                <w:color w:val="000000" w:themeColor="text1"/>
                <w:lang w:val="kk-KZ"/>
                <w14:textFill>
                  <w14:solidFill>
                    <w14:schemeClr w14:val="tx1"/>
                  </w14:solidFill>
                </w14:textFill>
              </w:rPr>
              <w:t>ы</w:t>
            </w:r>
            <w:r>
              <w:rPr>
                <w:color w:val="000000" w:themeColor="text1"/>
                <w14:textFill>
                  <w14:solidFill>
                    <w14:schemeClr w14:val="tx1"/>
                  </w14:solidFill>
                </w14:textFill>
              </w:rPr>
              <w:t xml:space="preserve"> моделирования систем</w:t>
            </w:r>
            <w:r>
              <w:rPr>
                <w:color w:val="000000" w:themeColor="text1"/>
                <w:lang w:val="kk-KZ"/>
                <w14:textFill>
                  <w14:solidFill>
                    <w14:schemeClr w14:val="tx1"/>
                  </w14:solidFill>
                </w14:textFill>
              </w:rPr>
              <w:t>;</w:t>
            </w:r>
          </w:p>
          <w:p w14:paraId="64FE322F">
            <w:pPr>
              <w:ind w:left="57" w:right="57"/>
              <w:jc w:val="both"/>
              <w:rPr>
                <w:color w:val="000000" w:themeColor="text1"/>
                <w:lang w:val="kk-KZ"/>
                <w14:textFill>
                  <w14:solidFill>
                    <w14:schemeClr w14:val="tx1"/>
                  </w14:solidFill>
                </w14:textFill>
              </w:rPr>
            </w:pPr>
            <w:r>
              <w:rPr>
                <w:color w:val="000000" w:themeColor="text1"/>
                <w:lang w:val="kk-KZ"/>
                <w14:textFill>
                  <w14:solidFill>
                    <w14:schemeClr w14:val="tx1"/>
                  </w14:solidFill>
                </w14:textFill>
              </w:rPr>
              <w:t>--</w:t>
            </w:r>
            <w:r>
              <w:rPr>
                <w:b/>
                <w:color w:val="000000" w:themeColor="text1"/>
                <w:lang w:val="kk-KZ"/>
                <w14:textFill>
                  <w14:solidFill>
                    <w14:schemeClr w14:val="tx1"/>
                  </w14:solidFill>
                </w14:textFill>
              </w:rPr>
              <w:t xml:space="preserve">понимать </w:t>
            </w:r>
            <w:r>
              <w:rPr>
                <w:color w:val="000000" w:themeColor="text1"/>
                <w:lang w:val="kk-KZ"/>
                <w14:textFill>
                  <w14:solidFill>
                    <w14:schemeClr w14:val="tx1"/>
                  </w14:solidFill>
                </w14:textFill>
              </w:rPr>
              <w:t xml:space="preserve">современные </w:t>
            </w:r>
            <w:r>
              <w:rPr>
                <w:color w:val="000000" w:themeColor="text1"/>
                <w14:textFill>
                  <w14:solidFill>
                    <w14:schemeClr w14:val="tx1"/>
                  </w14:solidFill>
                </w14:textFill>
              </w:rPr>
              <w:t xml:space="preserve">методы имитационного моделирования физических процессов управления в технических средствах автоматизации и технологических процессах в среде  </w:t>
            </w:r>
            <w:r>
              <w:rPr>
                <w:color w:val="000000" w:themeColor="text1"/>
                <w:lang w:val="en-US"/>
                <w14:textFill>
                  <w14:solidFill>
                    <w14:schemeClr w14:val="tx1"/>
                  </w14:solidFill>
                </w14:textFill>
              </w:rPr>
              <w:t>MATLAB</w:t>
            </w:r>
            <w:r>
              <w:rPr>
                <w:color w:val="000000" w:themeColor="text1"/>
                <w14:textFill>
                  <w14:solidFill>
                    <w14:schemeClr w14:val="tx1"/>
                  </w14:solidFill>
                </w14:textFill>
              </w:rPr>
              <w:t xml:space="preserve"> (</w:t>
            </w:r>
            <w:r>
              <w:rPr>
                <w:color w:val="000000" w:themeColor="text1"/>
                <w:lang w:val="en-US"/>
                <w14:textFill>
                  <w14:solidFill>
                    <w14:schemeClr w14:val="tx1"/>
                  </w14:solidFill>
                </w14:textFill>
              </w:rPr>
              <w:t>Simulink</w:t>
            </w:r>
            <w:r>
              <w:rPr>
                <w:color w:val="000000" w:themeColor="text1"/>
                <w14:textFill>
                  <w14:solidFill>
                    <w14:schemeClr w14:val="tx1"/>
                  </w14:solidFill>
                </w14:textFill>
              </w:rPr>
              <w:t>)</w:t>
            </w:r>
            <w:r>
              <w:rPr>
                <w:color w:val="000000" w:themeColor="text1"/>
                <w:lang w:val="kk-KZ"/>
                <w14:textFill>
                  <w14:solidFill>
                    <w14:schemeClr w14:val="tx1"/>
                  </w14:solidFill>
                </w14:textFill>
              </w:rPr>
              <w:t>;</w:t>
            </w:r>
          </w:p>
          <w:p w14:paraId="06D82E16">
            <w:pPr>
              <w:tabs>
                <w:tab w:val="left" w:pos="237"/>
              </w:tabs>
              <w:ind w:left="57" w:right="57"/>
              <w:jc w:val="both"/>
              <w:rPr>
                <w:color w:val="000000" w:themeColor="text1"/>
                <w:lang w:val="kk-KZ"/>
                <w14:textFill>
                  <w14:solidFill>
                    <w14:schemeClr w14:val="tx1"/>
                  </w14:solidFill>
                </w14:textFill>
              </w:rPr>
            </w:pPr>
            <w:r>
              <w:rPr>
                <w:color w:val="000000" w:themeColor="text1"/>
                <w:lang w:val="kk-KZ"/>
                <w14:textFill>
                  <w14:solidFill>
                    <w14:schemeClr w14:val="tx1"/>
                  </w14:solidFill>
                </w14:textFill>
              </w:rPr>
              <w:t>-</w:t>
            </w:r>
            <w:r>
              <w:rPr>
                <w:b/>
                <w:color w:val="000000" w:themeColor="text1"/>
                <w:lang w:val="kk-KZ"/>
                <w14:textFill>
                  <w14:solidFill>
                    <w14:schemeClr w14:val="tx1"/>
                  </w14:solidFill>
                </w14:textFill>
              </w:rPr>
              <w:t>-применять в</w:t>
            </w:r>
            <w:r>
              <w:rPr>
                <w:color w:val="000000" w:themeColor="text1"/>
                <w:lang w:val="kk-KZ"/>
                <w14:textFill>
                  <w14:solidFill>
                    <w14:schemeClr w14:val="tx1"/>
                  </w14:solidFill>
                </w14:textFill>
              </w:rPr>
              <w:t xml:space="preserve"> работе в среде</w:t>
            </w:r>
            <w:r>
              <w:rPr>
                <w:color w:val="000000" w:themeColor="text1"/>
                <w:lang w:val="en-US"/>
                <w14:textFill>
                  <w14:solidFill>
                    <w14:schemeClr w14:val="tx1"/>
                  </w14:solidFill>
                </w14:textFill>
              </w:rPr>
              <w:t>MATLAB</w:t>
            </w:r>
            <w:r>
              <w:rPr>
                <w:color w:val="000000" w:themeColor="text1"/>
                <w14:textFill>
                  <w14:solidFill>
                    <w14:schemeClr w14:val="tx1"/>
                  </w14:solidFill>
                </w14:textFill>
              </w:rPr>
              <w:t xml:space="preserve"> (</w:t>
            </w:r>
            <w:r>
              <w:rPr>
                <w:color w:val="000000" w:themeColor="text1"/>
                <w:lang w:val="en-US"/>
                <w14:textFill>
                  <w14:solidFill>
                    <w14:schemeClr w14:val="tx1"/>
                  </w14:solidFill>
                </w14:textFill>
              </w:rPr>
              <w:t>Simulink</w:t>
            </w:r>
            <w:r>
              <w:rPr>
                <w:color w:val="000000" w:themeColor="text1"/>
                <w14:textFill>
                  <w14:solidFill>
                    <w14:schemeClr w14:val="tx1"/>
                  </w14:solidFill>
                </w14:textFill>
              </w:rPr>
              <w:t>);</w:t>
            </w:r>
          </w:p>
          <w:p w14:paraId="2E6CC2E2">
            <w:pPr>
              <w:tabs>
                <w:tab w:val="left" w:pos="237"/>
              </w:tabs>
              <w:ind w:left="57" w:right="57"/>
              <w:jc w:val="both"/>
              <w:rPr>
                <w:color w:val="000000" w:themeColor="text1"/>
                <w:lang w:val="kk-KZ"/>
                <w14:textFill>
                  <w14:solidFill>
                    <w14:schemeClr w14:val="tx1"/>
                  </w14:solidFill>
                </w14:textFill>
              </w:rPr>
            </w:pPr>
            <w:r>
              <w:rPr>
                <w:color w:val="000000" w:themeColor="text1"/>
                <w:lang w:val="kk-KZ"/>
                <w14:textFill>
                  <w14:solidFill>
                    <w14:schemeClr w14:val="tx1"/>
                  </w14:solidFill>
                </w14:textFill>
              </w:rPr>
              <w:t>-</w:t>
            </w:r>
            <w:r>
              <w:rPr>
                <w:b/>
                <w:color w:val="000000" w:themeColor="text1"/>
                <w:lang w:val="kk-KZ"/>
                <w14:textFill>
                  <w14:solidFill>
                    <w14:schemeClr w14:val="tx1"/>
                  </w14:solidFill>
                </w14:textFill>
              </w:rPr>
              <w:t xml:space="preserve">-быть компетентным </w:t>
            </w:r>
            <w:r>
              <w:rPr>
                <w:color w:val="000000" w:themeColor="text1"/>
                <w:lang w:val="kk-KZ"/>
                <w14:textFill>
                  <w14:solidFill>
                    <w14:schemeClr w14:val="tx1"/>
                  </w14:solidFill>
                </w14:textFill>
              </w:rPr>
              <w:t xml:space="preserve">в </w:t>
            </w:r>
            <w:r>
              <w:rPr>
                <w:color w:val="000000" w:themeColor="text1"/>
                <w14:textFill>
                  <w14:solidFill>
                    <w14:schemeClr w14:val="tx1"/>
                  </w14:solidFill>
                </w14:textFill>
              </w:rPr>
              <w:t xml:space="preserve">области </w:t>
            </w:r>
            <w:r>
              <w:rPr>
                <w:color w:val="000000" w:themeColor="text1"/>
                <w:lang w:val="kk-KZ"/>
                <w14:textFill>
                  <w14:solidFill>
                    <w14:schemeClr w14:val="tx1"/>
                  </w14:solidFill>
                </w14:textFill>
              </w:rPr>
              <w:t>моделирования систем.</w:t>
            </w:r>
          </w:p>
        </w:tc>
      </w:tr>
      <w:tr w14:paraId="118E54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62ECAA85">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Форма итогового контроля</w:t>
            </w:r>
          </w:p>
        </w:tc>
        <w:tc>
          <w:tcPr>
            <w:tcW w:w="5812" w:type="dxa"/>
            <w:tcBorders>
              <w:top w:val="single" w:color="000000" w:sz="4" w:space="0"/>
              <w:left w:val="single" w:color="000000" w:sz="4" w:space="0"/>
              <w:bottom w:val="single" w:color="000000" w:sz="4" w:space="0"/>
              <w:right w:val="single" w:color="000000" w:sz="4" w:space="0"/>
            </w:tcBorders>
          </w:tcPr>
          <w:p w14:paraId="2C569B3E">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Экзамен </w:t>
            </w:r>
          </w:p>
        </w:tc>
      </w:tr>
      <w:tr w14:paraId="24D101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1C54DD5B">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Продолжительность дисциплины </w:t>
            </w:r>
          </w:p>
        </w:tc>
        <w:tc>
          <w:tcPr>
            <w:tcW w:w="5812" w:type="dxa"/>
            <w:tcBorders>
              <w:top w:val="single" w:color="000000" w:sz="4" w:space="0"/>
              <w:left w:val="single" w:color="000000" w:sz="4" w:space="0"/>
              <w:bottom w:val="single" w:color="000000" w:sz="4" w:space="0"/>
              <w:right w:val="single" w:color="000000" w:sz="4" w:space="0"/>
            </w:tcBorders>
          </w:tcPr>
          <w:p w14:paraId="7EBC9C9C">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1 академический период (15 недель)</w:t>
            </w:r>
          </w:p>
        </w:tc>
      </w:tr>
      <w:tr w14:paraId="0D3D9B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3" w:hRule="atLeast"/>
        </w:trPr>
        <w:tc>
          <w:tcPr>
            <w:tcW w:w="3856" w:type="dxa"/>
            <w:tcBorders>
              <w:top w:val="single" w:color="000000" w:sz="4" w:space="0"/>
              <w:left w:val="single" w:color="000000" w:sz="4" w:space="0"/>
              <w:bottom w:val="single" w:color="000000" w:sz="4" w:space="0"/>
              <w:right w:val="single" w:color="000000" w:sz="4" w:space="0"/>
            </w:tcBorders>
          </w:tcPr>
          <w:p w14:paraId="0132D2C9">
            <w:pPr>
              <w:ind w:left="57" w:right="57"/>
              <w:rPr>
                <w:lang w:val="kk-KZ"/>
              </w:rPr>
            </w:pPr>
            <w:r>
              <w:rPr>
                <w:lang w:val="kk-KZ"/>
              </w:rPr>
              <w:t>Основной  список  литературы</w:t>
            </w:r>
          </w:p>
        </w:tc>
        <w:tc>
          <w:tcPr>
            <w:tcW w:w="5812" w:type="dxa"/>
            <w:tcBorders>
              <w:top w:val="single" w:color="000000" w:sz="4" w:space="0"/>
              <w:left w:val="single" w:color="000000" w:sz="4" w:space="0"/>
              <w:bottom w:val="single" w:color="000000" w:sz="4" w:space="0"/>
              <w:right w:val="single" w:color="000000" w:sz="4" w:space="0"/>
            </w:tcBorders>
          </w:tcPr>
          <w:p w14:paraId="15CD093E">
            <w:pPr>
              <w:pStyle w:val="40"/>
              <w:jc w:val="both"/>
              <w:rPr>
                <w:rFonts w:ascii="Times New Roman" w:hAnsi="Times New Roman" w:cs="Times New Roman"/>
                <w:sz w:val="24"/>
                <w:szCs w:val="24"/>
              </w:rPr>
            </w:pPr>
            <w:r>
              <w:rPr>
                <w:rFonts w:ascii="Times New Roman" w:hAnsi="Times New Roman" w:cs="Times New Roman"/>
                <w:bCs/>
                <w:sz w:val="24"/>
                <w:szCs w:val="24"/>
              </w:rPr>
              <w:t>1.</w:t>
            </w:r>
            <w:r>
              <w:rPr>
                <w:rFonts w:ascii="Times New Roman" w:hAnsi="Times New Roman" w:eastAsia="Calibri" w:cs="Times New Roman"/>
                <w:bCs/>
                <w:sz w:val="24"/>
                <w:szCs w:val="24"/>
              </w:rPr>
              <w:t xml:space="preserve"> </w:t>
            </w:r>
            <w:r>
              <w:rPr>
                <w:rFonts w:ascii="Times New Roman" w:hAnsi="Times New Roman" w:cs="Times New Roman"/>
                <w:sz w:val="24"/>
                <w:szCs w:val="24"/>
              </w:rPr>
              <w:t>Өжікенов  Қ.Ә.  MatLAB/Simulink:  Программные средства моделирования систем: Учебное пособие- Алматы, 2012.-284с.</w:t>
            </w:r>
          </w:p>
          <w:p w14:paraId="75E8470B">
            <w:pPr>
              <w:jc w:val="both"/>
              <w:rPr>
                <w:lang w:val="en-US"/>
              </w:rPr>
            </w:pPr>
            <w:r>
              <w:t xml:space="preserve">2. </w:t>
            </w:r>
            <w:r>
              <w:rPr>
                <w:bCs/>
              </w:rPr>
              <w:t xml:space="preserve">Гайдук  А.Р. </w:t>
            </w:r>
            <w:r>
              <w:t xml:space="preserve">Теория автоматического управления в примерах и задачах с решениями в MATLAB - СПб.: Лань, 2016.- </w:t>
            </w:r>
            <w:r>
              <w:rPr>
                <w:lang w:val="en-US"/>
              </w:rPr>
              <w:t xml:space="preserve">464 </w:t>
            </w:r>
            <w:r>
              <w:t>с</w:t>
            </w:r>
            <w:r>
              <w:rPr>
                <w:lang w:val="en-US"/>
              </w:rPr>
              <w:t>.</w:t>
            </w:r>
          </w:p>
          <w:p w14:paraId="6AFA6D30">
            <w:pPr>
              <w:jc w:val="both"/>
              <w:rPr>
                <w:lang w:val="en-US"/>
              </w:rPr>
            </w:pPr>
            <w:r>
              <w:rPr>
                <w:lang w:val="en-US"/>
              </w:rPr>
              <w:t xml:space="preserve">3. </w:t>
            </w:r>
            <w:r>
              <w:rPr>
                <w:bCs/>
                <w:lang w:val="en-US"/>
              </w:rPr>
              <w:t xml:space="preserve">Shiryayeva O.I. </w:t>
            </w:r>
            <w:r>
              <w:rPr>
                <w:lang w:val="en-US"/>
              </w:rPr>
              <w:t>Linear control systems (using MATLAB)  Ministry of Education and Science of the Republic of Kazakhstan.- Almaty: Association of higher educational institutions of Kazakhstan, 2016.- 248 p.</w:t>
            </w:r>
          </w:p>
          <w:p w14:paraId="243BBA28">
            <w:pPr>
              <w:rPr>
                <w:lang w:val="en-US"/>
              </w:rPr>
            </w:pPr>
            <w:r>
              <w:rPr>
                <w:rFonts w:eastAsia="Calibri"/>
                <w:bCs/>
                <w:lang w:val="en-US"/>
              </w:rPr>
              <w:t xml:space="preserve">4. </w:t>
            </w:r>
            <w:r>
              <w:rPr>
                <w:bCs/>
                <w:lang w:val="en-US"/>
              </w:rPr>
              <w:t xml:space="preserve">Iskakova  A.S. </w:t>
            </w:r>
            <w:r>
              <w:rPr>
                <w:lang w:val="en-US"/>
              </w:rPr>
              <w:t>Solving problems on probability theory in the MATLAB system - Almaty: New book, 2018.- 208 c.</w:t>
            </w:r>
          </w:p>
          <w:p w14:paraId="226163C7">
            <w:pPr>
              <w:rPr>
                <w:lang w:val="en-US"/>
              </w:rPr>
            </w:pPr>
            <w:r>
              <w:rPr>
                <w:lang w:val="en-US"/>
              </w:rPr>
              <w:t>5. https://www.youtube.com/watch?v=A47gBa1sWz8&amp;list=PLnbQh4j9gZkLbCcnoPheT5TuumPdjLugv</w:t>
            </w:r>
          </w:p>
        </w:tc>
      </w:tr>
      <w:tr w14:paraId="023703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3" w:hRule="atLeast"/>
        </w:trPr>
        <w:tc>
          <w:tcPr>
            <w:tcW w:w="3856" w:type="dxa"/>
            <w:tcBorders>
              <w:top w:val="single" w:color="000000" w:sz="4" w:space="0"/>
              <w:left w:val="single" w:color="000000" w:sz="4" w:space="0"/>
              <w:bottom w:val="single" w:color="000000" w:sz="4" w:space="0"/>
              <w:right w:val="single" w:color="000000" w:sz="4" w:space="0"/>
            </w:tcBorders>
          </w:tcPr>
          <w:p w14:paraId="0F85CE17">
            <w:pPr>
              <w:ind w:left="57" w:right="57"/>
              <w:rPr>
                <w:lang w:val="kk-KZ"/>
              </w:rPr>
            </w:pPr>
            <w:r>
              <w:rPr>
                <w:lang w:val="kk-KZ"/>
              </w:rPr>
              <w:t>Дополнительный список  литературы</w:t>
            </w:r>
          </w:p>
        </w:tc>
        <w:tc>
          <w:tcPr>
            <w:tcW w:w="5812" w:type="dxa"/>
            <w:tcBorders>
              <w:top w:val="single" w:color="000000" w:sz="4" w:space="0"/>
              <w:left w:val="single" w:color="000000" w:sz="4" w:space="0"/>
              <w:bottom w:val="single" w:color="000000" w:sz="4" w:space="0"/>
              <w:right w:val="single" w:color="000000" w:sz="4" w:space="0"/>
            </w:tcBorders>
          </w:tcPr>
          <w:p w14:paraId="1B3FF59D">
            <w:pPr>
              <w:widowControl w:val="0"/>
              <w:autoSpaceDE w:val="0"/>
              <w:autoSpaceDN w:val="0"/>
              <w:adjustRightInd w:val="0"/>
              <w:jc w:val="both"/>
              <w:rPr>
                <w:lang w:val="kk-KZ"/>
              </w:rPr>
            </w:pPr>
            <w:r>
              <w:t>6</w:t>
            </w:r>
            <w:r>
              <w:rPr>
                <w:lang w:val="kk-KZ"/>
              </w:rPr>
              <w:t>.</w:t>
            </w:r>
            <w:r>
              <w:t>Лазарев Ю. Моделирование процессов и систем в MatLab: учебный курс  СПб.: БХВ-Петербург, 2005.</w:t>
            </w:r>
          </w:p>
          <w:p w14:paraId="7FBE56C8">
            <w:pPr>
              <w:tabs>
                <w:tab w:val="left" w:pos="2132"/>
                <w:tab w:val="left" w:pos="4286"/>
              </w:tabs>
              <w:jc w:val="both"/>
            </w:pPr>
            <w:r>
              <w:t>7</w:t>
            </w:r>
            <w:r>
              <w:rPr>
                <w:lang w:val="kk-KZ"/>
              </w:rPr>
              <w:t>.</w:t>
            </w:r>
            <w:r>
              <w:t>Черных  И.В. SIMULINK: среда создания инженерных приложений. М.: ДИАЛОГ-МИФИ.2004.</w:t>
            </w:r>
          </w:p>
          <w:p w14:paraId="44143330">
            <w:pPr>
              <w:jc w:val="both"/>
            </w:pPr>
            <w:r>
              <w:rPr>
                <w:shd w:val="clear" w:color="auto" w:fill="FFFFFF"/>
              </w:rPr>
              <w:t>8</w:t>
            </w:r>
            <w:r>
              <w:rPr>
                <w:shd w:val="clear" w:color="auto" w:fill="FFFFFF"/>
                <w:lang w:val="kk-KZ"/>
              </w:rPr>
              <w:t xml:space="preserve">.Иглин C.П. </w:t>
            </w:r>
            <w:r>
              <w:rPr>
                <w:shd w:val="clear" w:color="auto" w:fill="FFFFFF"/>
              </w:rPr>
              <w:t>Математические расчеты на базе Matlab. СПб.:"BHV-Санкт-Петербург", 2005- 640 с</w:t>
            </w:r>
            <w:r>
              <w:rPr>
                <w:shd w:val="clear" w:color="auto" w:fill="FFFFFF"/>
                <w:lang w:val="kk-KZ"/>
              </w:rPr>
              <w:t xml:space="preserve">. </w:t>
            </w:r>
          </w:p>
          <w:p w14:paraId="55FC8E14">
            <w:pPr>
              <w:jc w:val="both"/>
            </w:pPr>
            <w:r>
              <w:rPr>
                <w:shd w:val="clear" w:color="auto" w:fill="FFFFFF"/>
              </w:rPr>
              <w:t>9.Алексеев Е.Р., Чеснокова О.В.</w:t>
            </w:r>
            <w:r>
              <w:rPr>
                <w:rStyle w:val="53"/>
                <w:shd w:val="clear" w:color="auto" w:fill="FFFFFF"/>
              </w:rPr>
              <w:t> </w:t>
            </w:r>
            <w:r>
              <w:rPr>
                <w:shd w:val="clear" w:color="auto" w:fill="FFFFFF"/>
              </w:rPr>
              <w:t>Решение задач вычислительной математики в пакетах Mathcad, MATLAB 7, Maple 9.</w:t>
            </w:r>
            <w:r>
              <w:rPr>
                <w:rStyle w:val="53"/>
                <w:shd w:val="clear" w:color="auto" w:fill="FFFFFF"/>
              </w:rPr>
              <w:t> </w:t>
            </w:r>
            <w:r>
              <w:rPr>
                <w:shd w:val="clear" w:color="auto" w:fill="FFFFFF"/>
              </w:rPr>
              <w:t xml:space="preserve">Серия: Самоучитель.–М.: НТ Пресс, 2006г. - 496 с. </w:t>
            </w:r>
          </w:p>
          <w:p w14:paraId="54E386B5">
            <w:pPr>
              <w:jc w:val="both"/>
              <w:rPr>
                <w:shd w:val="clear" w:color="auto" w:fill="FFFFFF"/>
              </w:rPr>
            </w:pPr>
            <w:r>
              <w:rPr>
                <w:shd w:val="clear" w:color="auto" w:fill="FFFFFF"/>
              </w:rPr>
              <w:t>10.Черных И.В.</w:t>
            </w:r>
            <w:r>
              <w:rPr>
                <w:rStyle w:val="53"/>
                <w:shd w:val="clear" w:color="auto" w:fill="FFFFFF"/>
              </w:rPr>
              <w:t> </w:t>
            </w:r>
            <w:r>
              <w:rPr>
                <w:shd w:val="clear" w:color="auto" w:fill="FFFFFF"/>
              </w:rPr>
              <w:t>Моделирование электротехнических устройств в MATLAB, SimPowerSystems и Simulink. 1-е издание, 2007 год- 288 с.</w:t>
            </w:r>
          </w:p>
          <w:p w14:paraId="37B3A7BE">
            <w:pPr>
              <w:jc w:val="both"/>
            </w:pPr>
            <w:r>
              <w:t>11.https://www.youtube.com/watch?v=fcrhXFxCbD8&amp;list=PLmu_y3-DV2_nKd7epECPEbTVamsmEmMMI</w:t>
            </w:r>
          </w:p>
        </w:tc>
      </w:tr>
    </w:tbl>
    <w:p w14:paraId="13932F00"/>
    <w:tbl>
      <w:tblPr>
        <w:tblStyle w:val="11"/>
        <w:tblW w:w="9668"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856"/>
        <w:gridCol w:w="5812"/>
      </w:tblGrid>
      <w:tr w14:paraId="1C41BE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shd w:val="clear" w:color="auto" w:fill="auto"/>
          </w:tcPr>
          <w:p w14:paraId="540BC57E">
            <w:pPr>
              <w:ind w:left="57" w:right="57"/>
              <w:rPr>
                <w:color w:val="000000" w:themeColor="text1"/>
                <w:lang w:val="kk-KZ"/>
                <w14:textFill>
                  <w14:solidFill>
                    <w14:schemeClr w14:val="tx1"/>
                  </w14:solidFill>
                </w14:textFill>
              </w:rPr>
            </w:pPr>
            <w:r>
              <w:rPr>
                <w:lang w:val="kk-KZ"/>
              </w:rPr>
              <w:t xml:space="preserve">Код и название дисциплины </w:t>
            </w:r>
          </w:p>
        </w:tc>
        <w:tc>
          <w:tcPr>
            <w:tcW w:w="5812" w:type="dxa"/>
            <w:tcBorders>
              <w:top w:val="single" w:color="000000" w:sz="4" w:space="0"/>
              <w:left w:val="single" w:color="000000" w:sz="4" w:space="0"/>
              <w:bottom w:val="single" w:color="000000" w:sz="4" w:space="0"/>
              <w:right w:val="single" w:color="000000" w:sz="4" w:space="0"/>
            </w:tcBorders>
            <w:shd w:val="clear" w:color="auto" w:fill="auto"/>
          </w:tcPr>
          <w:p w14:paraId="62A44F88">
            <w:pPr>
              <w:pStyle w:val="77"/>
              <w:ind w:left="0" w:right="100"/>
              <w:rPr>
                <w:b/>
                <w:bCs/>
                <w:sz w:val="24"/>
                <w:szCs w:val="24"/>
              </w:rPr>
            </w:pPr>
            <w:r>
              <w:rPr>
                <w:b/>
                <w:sz w:val="24"/>
                <w:szCs w:val="24"/>
                <w:lang w:val="en-US"/>
              </w:rPr>
              <w:t>PGOSA</w:t>
            </w:r>
            <w:r>
              <w:rPr>
                <w:b/>
                <w:sz w:val="24"/>
                <w:szCs w:val="24"/>
              </w:rPr>
              <w:t xml:space="preserve"> 3223</w:t>
            </w:r>
            <w:r>
              <w:rPr>
                <w:sz w:val="20"/>
                <w:szCs w:val="20"/>
                <w:lang w:val="kk-KZ"/>
              </w:rPr>
              <w:t xml:space="preserve"> </w:t>
            </w:r>
            <w:r>
              <w:rPr>
                <w:b/>
                <w:bCs/>
                <w:sz w:val="24"/>
                <w:szCs w:val="24"/>
                <w:lang w:val="kk-KZ"/>
              </w:rPr>
              <w:t xml:space="preserve">Проектирование графических объектов в среде </w:t>
            </w:r>
            <w:r>
              <w:rPr>
                <w:b/>
                <w:bCs/>
                <w:sz w:val="24"/>
                <w:szCs w:val="24"/>
                <w:lang w:val="en-US"/>
              </w:rPr>
              <w:t>AutoCAD</w:t>
            </w:r>
          </w:p>
          <w:p w14:paraId="548C0FAA">
            <w:pPr>
              <w:pStyle w:val="77"/>
              <w:ind w:left="0" w:right="100"/>
              <w:rPr>
                <w:b/>
                <w:color w:val="000000" w:themeColor="text1"/>
                <w:lang w:val="en-US"/>
                <w14:textFill>
                  <w14:solidFill>
                    <w14:schemeClr w14:val="tx1"/>
                  </w14:solidFill>
                </w14:textFill>
              </w:rPr>
            </w:pPr>
          </w:p>
        </w:tc>
      </w:tr>
      <w:tr w14:paraId="4F045F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21449A94">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ППС дисциплины</w:t>
            </w:r>
          </w:p>
        </w:tc>
        <w:tc>
          <w:tcPr>
            <w:tcW w:w="5812" w:type="dxa"/>
            <w:tcBorders>
              <w:top w:val="single" w:color="000000" w:sz="4" w:space="0"/>
              <w:left w:val="single" w:color="000000" w:sz="4" w:space="0"/>
              <w:bottom w:val="single" w:color="000000" w:sz="4" w:space="0"/>
              <w:right w:val="single" w:color="000000" w:sz="4" w:space="0"/>
            </w:tcBorders>
          </w:tcPr>
          <w:p w14:paraId="5FEAD543">
            <w:pPr>
              <w:ind w:left="57" w:right="57"/>
              <w:jc w:val="both"/>
              <w:rPr>
                <w:color w:val="000000" w:themeColor="text1"/>
                <w:lang w:val="kk-KZ"/>
                <w14:textFill>
                  <w14:solidFill>
                    <w14:schemeClr w14:val="tx1"/>
                  </w14:solidFill>
                </w14:textFill>
              </w:rPr>
            </w:pPr>
            <w:r>
              <w:rPr>
                <w:color w:val="000000" w:themeColor="text1"/>
                <w:lang w:val="kk-KZ"/>
                <w14:textFill>
                  <w14:solidFill>
                    <w14:schemeClr w14:val="tx1"/>
                  </w14:solidFill>
                </w14:textFill>
              </w:rPr>
              <w:t>Дильмагамбетова Б.М., Бердімұрат Ш.</w:t>
            </w:r>
            <w:r>
              <w:rPr>
                <w:color w:val="000000" w:themeColor="text1"/>
                <w:lang w:val="kk-KZ"/>
                <w14:textFill>
                  <w14:solidFill>
                    <w14:schemeClr w14:val="tx1"/>
                  </w14:solidFill>
                </w14:textFill>
              </w:rPr>
              <w:tab/>
            </w:r>
          </w:p>
        </w:tc>
      </w:tr>
      <w:tr w14:paraId="73BF6D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75D85999">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Цикл дисциплины</w:t>
            </w:r>
          </w:p>
        </w:tc>
        <w:tc>
          <w:tcPr>
            <w:tcW w:w="5812" w:type="dxa"/>
            <w:tcBorders>
              <w:top w:val="single" w:color="000000" w:sz="4" w:space="0"/>
              <w:left w:val="single" w:color="000000" w:sz="4" w:space="0"/>
              <w:bottom w:val="single" w:color="000000" w:sz="4" w:space="0"/>
              <w:right w:val="single" w:color="000000" w:sz="4" w:space="0"/>
            </w:tcBorders>
          </w:tcPr>
          <w:p w14:paraId="07F2414A">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БД / КВ</w:t>
            </w:r>
          </w:p>
        </w:tc>
      </w:tr>
      <w:tr w14:paraId="2A5CF0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11D2FBC0">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Уровень обучения</w:t>
            </w:r>
          </w:p>
        </w:tc>
        <w:tc>
          <w:tcPr>
            <w:tcW w:w="5812" w:type="dxa"/>
            <w:tcBorders>
              <w:top w:val="single" w:color="000000" w:sz="4" w:space="0"/>
              <w:left w:val="single" w:color="000000" w:sz="4" w:space="0"/>
              <w:bottom w:val="single" w:color="000000" w:sz="4" w:space="0"/>
              <w:right w:val="single" w:color="000000" w:sz="4" w:space="0"/>
            </w:tcBorders>
          </w:tcPr>
          <w:p w14:paraId="6610B782">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Бакалавр</w:t>
            </w:r>
          </w:p>
        </w:tc>
      </w:tr>
      <w:tr w14:paraId="04089B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4A7DD61C">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Образовательная программа</w:t>
            </w:r>
          </w:p>
        </w:tc>
        <w:tc>
          <w:tcPr>
            <w:tcW w:w="5812" w:type="dxa"/>
            <w:tcBorders>
              <w:top w:val="single" w:color="000000" w:sz="4" w:space="0"/>
              <w:left w:val="single" w:color="000000" w:sz="4" w:space="0"/>
              <w:bottom w:val="single" w:color="000000" w:sz="4" w:space="0"/>
              <w:right w:val="single" w:color="000000" w:sz="4" w:space="0"/>
            </w:tcBorders>
          </w:tcPr>
          <w:p w14:paraId="588BBE19">
            <w:pPr>
              <w:ind w:left="57" w:right="57"/>
              <w:rPr>
                <w:color w:val="000000" w:themeColor="text1"/>
                <w:lang w:val="kk-KZ"/>
                <w14:textFill>
                  <w14:solidFill>
                    <w14:schemeClr w14:val="tx1"/>
                  </w14:solidFill>
                </w14:textFill>
              </w:rPr>
            </w:pPr>
            <w:r>
              <w:rPr>
                <w:color w:val="000000" w:themeColor="text1"/>
                <w14:textFill>
                  <w14:solidFill>
                    <w14:schemeClr w14:val="tx1"/>
                  </w14:solidFill>
                </w14:textFill>
              </w:rPr>
              <w:t xml:space="preserve">6В06102– </w:t>
            </w:r>
            <w:r>
              <w:rPr>
                <w:color w:val="000000" w:themeColor="text1"/>
                <w:lang w:val="kk-KZ"/>
                <w14:textFill>
                  <w14:solidFill>
                    <w14:schemeClr w14:val="tx1"/>
                  </w14:solidFill>
                </w14:textFill>
              </w:rPr>
              <w:t>Информационные системы</w:t>
            </w:r>
          </w:p>
        </w:tc>
      </w:tr>
      <w:tr w14:paraId="14B5AC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593B9B9D">
            <w:pPr>
              <w:ind w:left="57" w:right="57"/>
              <w:rPr>
                <w:color w:val="000000" w:themeColor="text1"/>
                <w14:textFill>
                  <w14:solidFill>
                    <w14:schemeClr w14:val="tx1"/>
                  </w14:solidFill>
                </w14:textFill>
              </w:rPr>
            </w:pPr>
            <w:r>
              <w:rPr>
                <w:color w:val="000000" w:themeColor="text1"/>
                <w:lang w:val="kk-KZ"/>
                <w14:textFill>
                  <w14:solidFill>
                    <w14:schemeClr w14:val="tx1"/>
                  </w14:solidFill>
                </w14:textFill>
              </w:rPr>
              <w:t>Кол-во академических кредитов</w:t>
            </w:r>
          </w:p>
        </w:tc>
        <w:tc>
          <w:tcPr>
            <w:tcW w:w="5812" w:type="dxa"/>
            <w:tcBorders>
              <w:top w:val="single" w:color="000000" w:sz="4" w:space="0"/>
              <w:left w:val="single" w:color="000000" w:sz="4" w:space="0"/>
              <w:bottom w:val="single" w:color="000000" w:sz="4" w:space="0"/>
              <w:right w:val="single" w:color="000000" w:sz="4" w:space="0"/>
            </w:tcBorders>
          </w:tcPr>
          <w:p w14:paraId="5ECDB56B">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5</w:t>
            </w:r>
          </w:p>
        </w:tc>
      </w:tr>
      <w:tr w14:paraId="1E8245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18A69FA9">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Форма обучения </w:t>
            </w:r>
          </w:p>
        </w:tc>
        <w:tc>
          <w:tcPr>
            <w:tcW w:w="5812" w:type="dxa"/>
            <w:tcBorders>
              <w:top w:val="single" w:color="000000" w:sz="4" w:space="0"/>
              <w:left w:val="single" w:color="000000" w:sz="4" w:space="0"/>
              <w:bottom w:val="single" w:color="000000" w:sz="4" w:space="0"/>
              <w:right w:val="single" w:color="000000" w:sz="4" w:space="0"/>
            </w:tcBorders>
          </w:tcPr>
          <w:p w14:paraId="4B47D9FB">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Очная</w:t>
            </w:r>
          </w:p>
        </w:tc>
      </w:tr>
      <w:tr w14:paraId="1C9DB7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06BF9E76">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Семестр </w:t>
            </w:r>
          </w:p>
        </w:tc>
        <w:tc>
          <w:tcPr>
            <w:tcW w:w="5812" w:type="dxa"/>
            <w:tcBorders>
              <w:top w:val="single" w:color="000000" w:sz="4" w:space="0"/>
              <w:left w:val="single" w:color="000000" w:sz="4" w:space="0"/>
              <w:bottom w:val="single" w:color="000000" w:sz="4" w:space="0"/>
              <w:right w:val="single" w:color="000000" w:sz="4" w:space="0"/>
            </w:tcBorders>
          </w:tcPr>
          <w:p w14:paraId="002EC08E">
            <w:pPr>
              <w:ind w:left="57" w:right="57"/>
              <w:rPr>
                <w:color w:val="000000" w:themeColor="text1"/>
                <w:lang w:val="en-US"/>
                <w14:textFill>
                  <w14:solidFill>
                    <w14:schemeClr w14:val="tx1"/>
                  </w14:solidFill>
                </w14:textFill>
              </w:rPr>
            </w:pPr>
            <w:r>
              <w:rPr>
                <w:color w:val="000000" w:themeColor="text1"/>
                <w:lang w:val="kk-KZ"/>
                <w14:textFill>
                  <w14:solidFill>
                    <w14:schemeClr w14:val="tx1"/>
                  </w14:solidFill>
                </w14:textFill>
              </w:rPr>
              <w:t>5</w:t>
            </w:r>
          </w:p>
        </w:tc>
      </w:tr>
      <w:tr w14:paraId="60F1AF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6" w:hRule="atLeast"/>
        </w:trPr>
        <w:tc>
          <w:tcPr>
            <w:tcW w:w="3856" w:type="dxa"/>
            <w:tcBorders>
              <w:top w:val="single" w:color="000000" w:sz="4" w:space="0"/>
              <w:left w:val="single" w:color="000000" w:sz="4" w:space="0"/>
              <w:bottom w:val="single" w:color="000000" w:sz="4" w:space="0"/>
              <w:right w:val="single" w:color="000000" w:sz="4" w:space="0"/>
            </w:tcBorders>
          </w:tcPr>
          <w:p w14:paraId="6985CD56">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Пререквизиты дисциплины</w:t>
            </w:r>
          </w:p>
        </w:tc>
        <w:tc>
          <w:tcPr>
            <w:tcW w:w="5812" w:type="dxa"/>
            <w:tcBorders>
              <w:top w:val="single" w:color="000000" w:sz="4" w:space="0"/>
              <w:left w:val="single" w:color="000000" w:sz="4" w:space="0"/>
              <w:bottom w:val="single" w:color="000000" w:sz="4" w:space="0"/>
              <w:right w:val="single" w:color="000000" w:sz="4" w:space="0"/>
            </w:tcBorders>
          </w:tcPr>
          <w:p w14:paraId="4D235E9E">
            <w:pPr>
              <w:rPr>
                <w:color w:val="FF0000"/>
              </w:rPr>
            </w:pPr>
            <w:r>
              <w:t>Интерактивные графические системы/Графические и анимационные средства в рекламной деятельности</w:t>
            </w:r>
          </w:p>
        </w:tc>
      </w:tr>
      <w:tr w14:paraId="0BDD0B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32E04B36">
            <w:pPr>
              <w:ind w:left="57" w:right="57"/>
              <w:rPr>
                <w:color w:val="000000" w:themeColor="text1"/>
                <w14:textFill>
                  <w14:solidFill>
                    <w14:schemeClr w14:val="tx1"/>
                  </w14:solidFill>
                </w14:textFill>
              </w:rPr>
            </w:pPr>
            <w:r>
              <w:rPr>
                <w:color w:val="000000" w:themeColor="text1"/>
                <w:lang w:val="kk-KZ"/>
                <w14:textFill>
                  <w14:solidFill>
                    <w14:schemeClr w14:val="tx1"/>
                  </w14:solidFill>
                </w14:textFill>
              </w:rPr>
              <w:t>Постреквизиты дисциплины</w:t>
            </w:r>
          </w:p>
        </w:tc>
        <w:tc>
          <w:tcPr>
            <w:tcW w:w="5812" w:type="dxa"/>
            <w:tcBorders>
              <w:top w:val="single" w:color="000000" w:sz="4" w:space="0"/>
              <w:left w:val="single" w:color="000000" w:sz="4" w:space="0"/>
              <w:bottom w:val="single" w:color="000000" w:sz="4" w:space="0"/>
              <w:right w:val="single" w:color="000000" w:sz="4" w:space="0"/>
            </w:tcBorders>
          </w:tcPr>
          <w:p w14:paraId="61B22FB5">
            <w:pPr>
              <w:ind w:left="57" w:right="57"/>
              <w:jc w:val="both"/>
              <w:rPr>
                <w:color w:val="FF0000"/>
              </w:rPr>
            </w:pPr>
            <w:r>
              <w:t xml:space="preserve">Геоинформационные  системы/ </w:t>
            </w:r>
            <w:r>
              <w:rPr>
                <w:lang w:val="kk-KZ"/>
              </w:rPr>
              <w:t>Программирование микрокомпьютеров беспилотных летательных аппаратов</w:t>
            </w:r>
          </w:p>
        </w:tc>
      </w:tr>
      <w:tr w14:paraId="132487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3A0DD6D5">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Цель изучения дисциплины</w:t>
            </w:r>
          </w:p>
        </w:tc>
        <w:tc>
          <w:tcPr>
            <w:tcW w:w="5812" w:type="dxa"/>
            <w:tcBorders>
              <w:top w:val="single" w:color="000000" w:sz="4" w:space="0"/>
              <w:left w:val="single" w:color="000000" w:sz="4" w:space="0"/>
              <w:bottom w:val="single" w:color="000000" w:sz="4" w:space="0"/>
              <w:right w:val="single" w:color="000000" w:sz="4" w:space="0"/>
            </w:tcBorders>
          </w:tcPr>
          <w:p w14:paraId="3FF773DC">
            <w:pPr>
              <w:widowControl w:val="0"/>
              <w:ind w:left="57" w:right="57"/>
              <w:jc w:val="both"/>
              <w:rPr>
                <w:color w:val="000000" w:themeColor="text1"/>
                <w14:textFill>
                  <w14:solidFill>
                    <w14:schemeClr w14:val="tx1"/>
                  </w14:solidFill>
                </w14:textFill>
              </w:rPr>
            </w:pPr>
            <w:r>
              <w:rPr>
                <w:lang w:val="kk-KZ"/>
              </w:rPr>
              <w:t>И</w:t>
            </w:r>
            <w:r>
              <w:t>зучить основные виды изображений используемых в </w:t>
            </w:r>
            <w:r>
              <w:fldChar w:fldCharType="begin"/>
            </w:r>
            <w:r>
              <w:instrText xml:space="preserve"> HYPERLINK "https://pandia.ru/text/category/cherchenie/" \o "Черчение" </w:instrText>
            </w:r>
            <w:r>
              <w:fldChar w:fldCharType="separate"/>
            </w:r>
            <w:r>
              <w:rPr>
                <w:rStyle w:val="13"/>
                <w:color w:val="auto"/>
                <w:u w:val="none"/>
              </w:rPr>
              <w:t>черчении</w:t>
            </w:r>
            <w:r>
              <w:rPr>
                <w:rStyle w:val="13"/>
                <w:color w:val="auto"/>
                <w:u w:val="none"/>
              </w:rPr>
              <w:fldChar w:fldCharType="end"/>
            </w:r>
            <w:r>
              <w:rPr>
                <w:lang w:val="kk-KZ"/>
              </w:rPr>
              <w:t xml:space="preserve">, </w:t>
            </w:r>
            <w:r>
              <w:t>особенности их выполнения в программе AutoCAD</w:t>
            </w:r>
            <w:r>
              <w:rPr>
                <w:lang w:val="kk-KZ"/>
              </w:rPr>
              <w:t xml:space="preserve">, </w:t>
            </w:r>
            <w:r>
              <w:t>сформировать умения применять полученные знания к различным областям черчения</w:t>
            </w:r>
            <w:r>
              <w:rPr>
                <w:lang w:val="kk-KZ"/>
              </w:rPr>
              <w:t>.</w:t>
            </w:r>
          </w:p>
        </w:tc>
      </w:tr>
      <w:tr w14:paraId="636580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7B702041">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Содержание</w:t>
            </w:r>
          </w:p>
        </w:tc>
        <w:tc>
          <w:tcPr>
            <w:tcW w:w="5812" w:type="dxa"/>
            <w:tcBorders>
              <w:top w:val="single" w:color="000000" w:sz="4" w:space="0"/>
              <w:left w:val="single" w:color="000000" w:sz="4" w:space="0"/>
              <w:bottom w:val="single" w:color="000000" w:sz="4" w:space="0"/>
              <w:right w:val="single" w:color="000000" w:sz="4" w:space="0"/>
            </w:tcBorders>
          </w:tcPr>
          <w:p w14:paraId="17925221">
            <w:pPr>
              <w:pStyle w:val="97"/>
              <w:spacing w:before="0" w:beforeAutospacing="0" w:after="0" w:afterAutospacing="0"/>
              <w:jc w:val="both"/>
              <w:rPr>
                <w:bCs/>
                <w:color w:val="000000" w:themeColor="text1"/>
                <w:lang w:val="kk-KZ"/>
                <w14:textFill>
                  <w14:solidFill>
                    <w14:schemeClr w14:val="tx1"/>
                  </w14:solidFill>
                </w14:textFill>
              </w:rPr>
            </w:pPr>
            <w:r>
              <w:t>Введение в AutoCAD</w:t>
            </w:r>
            <w:r>
              <w:rPr>
                <w:lang w:val="kk-KZ"/>
              </w:rPr>
              <w:t xml:space="preserve">. </w:t>
            </w:r>
            <w:r>
              <w:t>Системы координат. Метод «направление − расстояние»</w:t>
            </w:r>
            <w:r>
              <w:rPr>
                <w:lang w:val="kk-KZ"/>
              </w:rPr>
              <w:t xml:space="preserve">. </w:t>
            </w:r>
            <w:r>
              <w:t>Режимы черчения</w:t>
            </w:r>
            <w:r>
              <w:rPr>
                <w:lang w:val="kk-KZ"/>
              </w:rPr>
              <w:t xml:space="preserve">. </w:t>
            </w:r>
            <w:r>
              <w:t>Управление видами и компоновка изображения на экране</w:t>
            </w:r>
            <w:r>
              <w:rPr>
                <w:lang w:val="kk-KZ"/>
              </w:rPr>
              <w:t xml:space="preserve">. </w:t>
            </w:r>
            <w:r>
              <w:t>Настройка параметров чертежа</w:t>
            </w:r>
            <w:r>
              <w:rPr>
                <w:lang w:val="kk-KZ"/>
              </w:rPr>
              <w:t xml:space="preserve">. </w:t>
            </w:r>
            <w:r>
              <w:t>Построение геометрических примитивов</w:t>
            </w:r>
            <w:r>
              <w:rPr>
                <w:lang w:val="kk-KZ"/>
              </w:rPr>
              <w:t xml:space="preserve">. </w:t>
            </w:r>
            <w:r>
              <w:t>Команды редактирования объектов Команды редактирования объектов</w:t>
            </w:r>
            <w:r>
              <w:rPr>
                <w:lang w:val="kk-KZ"/>
              </w:rPr>
              <w:t xml:space="preserve">. </w:t>
            </w:r>
            <w:r>
              <w:t>Свойства объектов</w:t>
            </w:r>
            <w:r>
              <w:rPr>
                <w:lang w:val="kk-KZ"/>
              </w:rPr>
              <w:t xml:space="preserve">. </w:t>
            </w:r>
            <w:r>
              <w:t>Оформление чертежей</w:t>
            </w:r>
            <w:r>
              <w:rPr>
                <w:lang w:val="kk-KZ"/>
              </w:rPr>
              <w:t xml:space="preserve">. </w:t>
            </w:r>
            <w:r>
              <w:t>Блоки и атрибуты</w:t>
            </w:r>
            <w:r>
              <w:rPr>
                <w:lang w:val="kk-KZ"/>
              </w:rPr>
              <w:t xml:space="preserve">. </w:t>
            </w:r>
            <w:r>
              <w:t>Компоновка чертежа</w:t>
            </w:r>
            <w:r>
              <w:rPr>
                <w:lang w:val="kk-KZ"/>
              </w:rPr>
              <w:t>.</w:t>
            </w:r>
          </w:p>
        </w:tc>
      </w:tr>
      <w:tr w14:paraId="0DA32B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480CDBE6">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Компетенция дисциплины</w:t>
            </w:r>
          </w:p>
        </w:tc>
        <w:tc>
          <w:tcPr>
            <w:tcW w:w="5812" w:type="dxa"/>
            <w:tcBorders>
              <w:top w:val="single" w:color="000000" w:sz="4" w:space="0"/>
              <w:left w:val="single" w:color="000000" w:sz="4" w:space="0"/>
              <w:bottom w:val="single" w:color="000000" w:sz="4" w:space="0"/>
              <w:right w:val="single" w:color="000000" w:sz="4" w:space="0"/>
            </w:tcBorders>
          </w:tcPr>
          <w:p w14:paraId="305CE2F1">
            <w:pPr>
              <w:ind w:left="57" w:right="57"/>
              <w:jc w:val="both"/>
              <w:rPr>
                <w:b/>
                <w:color w:val="000000" w:themeColor="text1"/>
                <w:lang w:val="kk-KZ"/>
                <w14:textFill>
                  <w14:solidFill>
                    <w14:schemeClr w14:val="tx1"/>
                  </w14:solidFill>
                </w14:textFill>
              </w:rPr>
            </w:pPr>
            <w:r>
              <w:rPr>
                <w:b/>
                <w:color w:val="000000" w:themeColor="text1"/>
                <w:lang w:val="kk-KZ"/>
                <w14:textFill>
                  <w14:solidFill>
                    <w14:schemeClr w14:val="tx1"/>
                  </w14:solidFill>
                </w14:textFill>
              </w:rPr>
              <w:t>После освоения дисциплины студент должен:</w:t>
            </w:r>
          </w:p>
          <w:p w14:paraId="767B0FF7">
            <w:pPr>
              <w:ind w:left="57" w:right="57"/>
              <w:jc w:val="both"/>
              <w:rPr>
                <w:color w:val="000000" w:themeColor="text1"/>
                <w:lang w:val="kk-KZ"/>
                <w14:textFill>
                  <w14:solidFill>
                    <w14:schemeClr w14:val="tx1"/>
                  </w14:solidFill>
                </w14:textFill>
              </w:rPr>
            </w:pPr>
            <w:r>
              <w:rPr>
                <w:b/>
                <w:color w:val="000000" w:themeColor="text1"/>
                <w:lang w:val="kk-KZ"/>
                <w14:textFill>
                  <w14:solidFill>
                    <w14:schemeClr w14:val="tx1"/>
                  </w14:solidFill>
                </w14:textFill>
              </w:rPr>
              <w:t>-знать</w:t>
            </w:r>
            <w:r>
              <w:rPr>
                <w:color w:val="000000" w:themeColor="text1"/>
                <w:lang w:val="kk-KZ"/>
                <w14:textFill>
                  <w14:solidFill>
                    <w14:schemeClr w14:val="tx1"/>
                  </w14:solidFill>
                </w14:textFill>
              </w:rPr>
              <w:t xml:space="preserve"> </w:t>
            </w:r>
            <w:r>
              <w:t>основые принципы систем проектирования</w:t>
            </w:r>
            <w:r>
              <w:rPr>
                <w:color w:val="000000" w:themeColor="text1"/>
                <w:lang w:val="kk-KZ"/>
                <w14:textFill>
                  <w14:solidFill>
                    <w14:schemeClr w14:val="tx1"/>
                  </w14:solidFill>
                </w14:textFill>
              </w:rPr>
              <w:t>;</w:t>
            </w:r>
          </w:p>
          <w:p w14:paraId="6A205D74">
            <w:pPr>
              <w:ind w:left="57" w:right="57"/>
              <w:jc w:val="both"/>
              <w:rPr>
                <w:lang w:val="kk-KZ"/>
              </w:rPr>
            </w:pPr>
            <w:r>
              <w:rPr>
                <w:b/>
                <w:color w:val="000000" w:themeColor="text1"/>
                <w:lang w:val="kk-KZ"/>
                <w14:textFill>
                  <w14:solidFill>
                    <w14:schemeClr w14:val="tx1"/>
                  </w14:solidFill>
                </w14:textFill>
              </w:rPr>
              <w:t xml:space="preserve">-понимать </w:t>
            </w:r>
            <w:r>
              <w:t>возможности пакетов прикладных программ компьютерной графики в профессиональной деятельности</w:t>
            </w:r>
            <w:r>
              <w:rPr>
                <w:lang w:val="kk-KZ"/>
              </w:rPr>
              <w:t>;</w:t>
            </w:r>
          </w:p>
          <w:p w14:paraId="76AE2C8A">
            <w:pPr>
              <w:ind w:left="57" w:right="57"/>
              <w:jc w:val="both"/>
              <w:rPr>
                <w:color w:val="000000" w:themeColor="text1"/>
                <w:lang w:val="kk-KZ"/>
                <w14:textFill>
                  <w14:solidFill>
                    <w14:schemeClr w14:val="tx1"/>
                  </w14:solidFill>
                </w14:textFill>
              </w:rPr>
            </w:pPr>
            <w:r>
              <w:rPr>
                <w:color w:val="000000" w:themeColor="text1"/>
                <w:lang w:val="kk-KZ"/>
                <w14:textFill>
                  <w14:solidFill>
                    <w14:schemeClr w14:val="tx1"/>
                  </w14:solidFill>
                </w14:textFill>
              </w:rPr>
              <w:t>-</w:t>
            </w:r>
            <w:r>
              <w:rPr>
                <w:b/>
                <w:color w:val="000000" w:themeColor="text1"/>
                <w:lang w:val="kk-KZ"/>
                <w14:textFill>
                  <w14:solidFill>
                    <w14:schemeClr w14:val="tx1"/>
                  </w14:solidFill>
                </w14:textFill>
              </w:rPr>
              <w:t xml:space="preserve">применять </w:t>
            </w:r>
            <w:r>
              <w:t>применять полученные знания на практике</w:t>
            </w:r>
            <w:r>
              <w:rPr>
                <w:lang w:val="kk-KZ"/>
              </w:rPr>
              <w:t>;</w:t>
            </w:r>
          </w:p>
          <w:p w14:paraId="12EF9E93">
            <w:pPr>
              <w:ind w:left="57" w:right="57"/>
              <w:jc w:val="both"/>
              <w:rPr>
                <w:color w:val="000000" w:themeColor="text1"/>
                <w:lang w:val="kk-KZ"/>
                <w14:textFill>
                  <w14:solidFill>
                    <w14:schemeClr w14:val="tx1"/>
                  </w14:solidFill>
                </w14:textFill>
              </w:rPr>
            </w:pPr>
            <w:r>
              <w:rPr>
                <w:b/>
                <w:color w:val="000000" w:themeColor="text1"/>
                <w:lang w:val="kk-KZ"/>
                <w14:textFill>
                  <w14:solidFill>
                    <w14:schemeClr w14:val="tx1"/>
                  </w14:solidFill>
                </w14:textFill>
              </w:rPr>
              <w:t xml:space="preserve">- быть компетентным </w:t>
            </w:r>
            <w:r>
              <w:t>в области трехмерного моделирования</w:t>
            </w:r>
            <w:r>
              <w:rPr>
                <w:lang w:val="kk-KZ"/>
              </w:rPr>
              <w:t>.</w:t>
            </w:r>
            <w:r>
              <w:rPr>
                <w:b/>
                <w:color w:val="000000" w:themeColor="text1"/>
                <w:lang w:val="kk-KZ"/>
                <w14:textFill>
                  <w14:solidFill>
                    <w14:schemeClr w14:val="tx1"/>
                  </w14:solidFill>
                </w14:textFill>
              </w:rPr>
              <w:t xml:space="preserve"> </w:t>
            </w:r>
          </w:p>
        </w:tc>
      </w:tr>
      <w:tr w14:paraId="7F3B84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47C3974E">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Форма итогового контроля</w:t>
            </w:r>
          </w:p>
        </w:tc>
        <w:tc>
          <w:tcPr>
            <w:tcW w:w="5812" w:type="dxa"/>
            <w:tcBorders>
              <w:top w:val="single" w:color="000000" w:sz="4" w:space="0"/>
              <w:left w:val="single" w:color="000000" w:sz="4" w:space="0"/>
              <w:bottom w:val="single" w:color="000000" w:sz="4" w:space="0"/>
              <w:right w:val="single" w:color="000000" w:sz="4" w:space="0"/>
            </w:tcBorders>
          </w:tcPr>
          <w:p w14:paraId="3590633A">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Экзамен </w:t>
            </w:r>
          </w:p>
        </w:tc>
      </w:tr>
      <w:tr w14:paraId="3BB903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2952750D">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Продолжительность дисциплины</w:t>
            </w:r>
          </w:p>
        </w:tc>
        <w:tc>
          <w:tcPr>
            <w:tcW w:w="5812" w:type="dxa"/>
            <w:tcBorders>
              <w:top w:val="single" w:color="000000" w:sz="4" w:space="0"/>
              <w:left w:val="single" w:color="000000" w:sz="4" w:space="0"/>
              <w:bottom w:val="single" w:color="000000" w:sz="4" w:space="0"/>
              <w:right w:val="single" w:color="000000" w:sz="4" w:space="0"/>
            </w:tcBorders>
          </w:tcPr>
          <w:p w14:paraId="5B613848">
            <w:pPr>
              <w:pStyle w:val="42"/>
              <w:ind w:left="57" w:right="57"/>
              <w:rPr>
                <w:rFonts w:ascii="Times New Roman" w:hAnsi="Times New Roman"/>
                <w:color w:val="000000" w:themeColor="text1"/>
                <w:lang w:val="kk-KZ"/>
                <w14:textFill>
                  <w14:solidFill>
                    <w14:schemeClr w14:val="tx1"/>
                  </w14:solidFill>
                </w14:textFill>
              </w:rPr>
            </w:pPr>
            <w:r>
              <w:rPr>
                <w:rFonts w:ascii="Times New Roman" w:hAnsi="Times New Roman"/>
                <w:color w:val="000000" w:themeColor="text1"/>
                <w:lang w:val="kk-KZ"/>
                <w14:textFill>
                  <w14:solidFill>
                    <w14:schemeClr w14:val="tx1"/>
                  </w14:solidFill>
                </w14:textFill>
              </w:rPr>
              <w:t>1 академический период (15 недель)</w:t>
            </w:r>
          </w:p>
        </w:tc>
      </w:tr>
      <w:tr w14:paraId="28236F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3" w:hRule="atLeast"/>
        </w:trPr>
        <w:tc>
          <w:tcPr>
            <w:tcW w:w="3856" w:type="dxa"/>
            <w:tcBorders>
              <w:top w:val="single" w:color="000000" w:sz="4" w:space="0"/>
              <w:left w:val="single" w:color="000000" w:sz="4" w:space="0"/>
              <w:bottom w:val="single" w:color="000000" w:sz="4" w:space="0"/>
              <w:right w:val="single" w:color="000000" w:sz="4" w:space="0"/>
            </w:tcBorders>
          </w:tcPr>
          <w:p w14:paraId="43D049FD">
            <w:pPr>
              <w:ind w:left="57" w:right="57"/>
              <w:rPr>
                <w:lang w:val="kk-KZ"/>
              </w:rPr>
            </w:pPr>
            <w:r>
              <w:rPr>
                <w:lang w:val="kk-KZ"/>
              </w:rPr>
              <w:t>Основной  список  литературы</w:t>
            </w:r>
          </w:p>
        </w:tc>
        <w:tc>
          <w:tcPr>
            <w:tcW w:w="5812" w:type="dxa"/>
            <w:tcBorders>
              <w:top w:val="single" w:color="000000" w:sz="4" w:space="0"/>
              <w:left w:val="single" w:color="000000" w:sz="4" w:space="0"/>
              <w:bottom w:val="single" w:color="000000" w:sz="4" w:space="0"/>
              <w:right w:val="single" w:color="000000" w:sz="4" w:space="0"/>
            </w:tcBorders>
          </w:tcPr>
          <w:p w14:paraId="28B345D4">
            <w:pPr>
              <w:numPr>
                <w:ilvl w:val="0"/>
                <w:numId w:val="22"/>
              </w:numPr>
              <w:tabs>
                <w:tab w:val="left" w:pos="360"/>
                <w:tab w:val="clear" w:pos="720"/>
              </w:tabs>
              <w:spacing w:before="100" w:beforeAutospacing="1" w:after="100" w:afterAutospacing="1"/>
              <w:ind w:left="0" w:firstLine="0"/>
              <w:jc w:val="both"/>
              <w:rPr>
                <w:color w:val="222222"/>
              </w:rPr>
            </w:pPr>
            <w:r>
              <w:rPr>
                <w:color w:val="222222"/>
              </w:rPr>
              <w:t>Белоногова, Н. А. Инженерная графика. Выполнение чертежей в AutoCAD : учебное пособие / Н. А. Белоногова, Н. В. Плясунов. — Санкт-Петербург : СПбГЛТУ, 2010. — 48 с.</w:t>
            </w:r>
            <w:r>
              <w:rPr>
                <w:color w:val="222222"/>
                <w:lang w:val="kk-KZ"/>
              </w:rPr>
              <w:t>-</w:t>
            </w:r>
            <w:r>
              <w:rPr>
                <w:color w:val="222222"/>
                <w:lang w:val="en-US"/>
              </w:rPr>
              <w:t> URL</w:t>
            </w:r>
            <w:r>
              <w:rPr>
                <w:color w:val="222222"/>
              </w:rPr>
              <w:t xml:space="preserve">: </w:t>
            </w:r>
            <w:r>
              <w:rPr>
                <w:color w:val="222222"/>
                <w:lang w:val="en-US"/>
              </w:rPr>
              <w:t>https</w:t>
            </w:r>
            <w:r>
              <w:rPr>
                <w:color w:val="222222"/>
              </w:rPr>
              <w:t>://</w:t>
            </w:r>
            <w:r>
              <w:rPr>
                <w:color w:val="222222"/>
                <w:lang w:val="en-US"/>
              </w:rPr>
              <w:t>e</w:t>
            </w:r>
            <w:r>
              <w:rPr>
                <w:color w:val="222222"/>
              </w:rPr>
              <w:t>.</w:t>
            </w:r>
            <w:r>
              <w:rPr>
                <w:color w:val="222222"/>
                <w:lang w:val="en-US"/>
              </w:rPr>
              <w:t>lanbook</w:t>
            </w:r>
            <w:r>
              <w:rPr>
                <w:color w:val="222222"/>
              </w:rPr>
              <w:t>.</w:t>
            </w:r>
            <w:r>
              <w:rPr>
                <w:color w:val="222222"/>
                <w:lang w:val="en-US"/>
              </w:rPr>
              <w:t>com</w:t>
            </w:r>
            <w:r>
              <w:rPr>
                <w:color w:val="222222"/>
              </w:rPr>
              <w:t>/</w:t>
            </w:r>
            <w:r>
              <w:rPr>
                <w:color w:val="222222"/>
                <w:lang w:val="en-US"/>
              </w:rPr>
              <w:t>book</w:t>
            </w:r>
            <w:r>
              <w:rPr>
                <w:color w:val="222222"/>
              </w:rPr>
              <w:t xml:space="preserve">/45246 </w:t>
            </w:r>
          </w:p>
          <w:p w14:paraId="008AA478">
            <w:pPr>
              <w:numPr>
                <w:ilvl w:val="0"/>
                <w:numId w:val="22"/>
              </w:numPr>
              <w:tabs>
                <w:tab w:val="left" w:pos="360"/>
                <w:tab w:val="clear" w:pos="720"/>
              </w:tabs>
              <w:ind w:left="0" w:firstLine="0"/>
              <w:jc w:val="both"/>
              <w:rPr>
                <w:color w:val="000000" w:themeColor="text1"/>
                <w14:textFill>
                  <w14:solidFill>
                    <w14:schemeClr w14:val="tx1"/>
                  </w14:solidFill>
                </w14:textFill>
              </w:rPr>
            </w:pPr>
            <w:r>
              <w:rPr>
                <w:color w:val="222222"/>
              </w:rPr>
              <w:t xml:space="preserve"> Зинченко, Н. А. Автоматизированное проектирование. AutoCAD. Начальный курс [Электронный ресурс] : - Сыктывкар : СЛИ, 2022. - Режим доступа: </w:t>
            </w:r>
            <w:r>
              <w:fldChar w:fldCharType="begin"/>
            </w:r>
            <w:r>
              <w:instrText xml:space="preserve"> HYPERLINK "http://lib.sfi.komi.com/ft/301-001717.pdf" </w:instrText>
            </w:r>
            <w:r>
              <w:fldChar w:fldCharType="separate"/>
            </w:r>
            <w:r>
              <w:rPr>
                <w:rStyle w:val="13"/>
              </w:rPr>
              <w:t>http://lib.sfi.komi.com/ft/301-001717.pdf</w:t>
            </w:r>
            <w:r>
              <w:rPr>
                <w:rStyle w:val="13"/>
              </w:rPr>
              <w:fldChar w:fldCharType="end"/>
            </w:r>
            <w:r>
              <w:rPr>
                <w:color w:val="222222"/>
              </w:rPr>
              <w:t>.</w:t>
            </w:r>
          </w:p>
          <w:p w14:paraId="61D449E3">
            <w:pPr>
              <w:jc w:val="both"/>
              <w:rPr>
                <w:color w:val="000000" w:themeColor="text1"/>
                <w14:textFill>
                  <w14:solidFill>
                    <w14:schemeClr w14:val="tx1"/>
                  </w14:solidFill>
                </w14:textFill>
              </w:rPr>
            </w:pPr>
            <w:r>
              <w:rPr>
                <w:color w:val="373D3F"/>
              </w:rPr>
              <w:t>3. Кондратьева Т.М. Инженерная и компьютерная графика. Часть 1. Теория построения проекционного чертежа [Электронный ресурс]: Учебное пособие/ М.: Московский государственный строительный университет, Ай Пи Эр Медиа, ЭБС АСВ, 2016.</w:t>
            </w:r>
            <w:r>
              <w:rPr>
                <w:color w:val="373D3F"/>
                <w:lang w:val="kk-KZ"/>
              </w:rPr>
              <w:t>-</w:t>
            </w:r>
            <w:r>
              <w:rPr>
                <w:color w:val="373D3F"/>
              </w:rPr>
              <w:t xml:space="preserve"> 290 с</w:t>
            </w:r>
          </w:p>
        </w:tc>
      </w:tr>
      <w:tr w14:paraId="441D26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3" w:hRule="atLeast"/>
        </w:trPr>
        <w:tc>
          <w:tcPr>
            <w:tcW w:w="3856" w:type="dxa"/>
            <w:tcBorders>
              <w:top w:val="single" w:color="000000" w:sz="4" w:space="0"/>
              <w:left w:val="single" w:color="000000" w:sz="4" w:space="0"/>
              <w:bottom w:val="single" w:color="000000" w:sz="4" w:space="0"/>
              <w:right w:val="single" w:color="000000" w:sz="4" w:space="0"/>
            </w:tcBorders>
          </w:tcPr>
          <w:p w14:paraId="72772F85">
            <w:pPr>
              <w:ind w:left="57" w:right="57"/>
              <w:rPr>
                <w:lang w:val="kk-KZ"/>
              </w:rPr>
            </w:pPr>
            <w:r>
              <w:rPr>
                <w:lang w:val="kk-KZ"/>
              </w:rPr>
              <w:t>Дополнительный список  литературы</w:t>
            </w:r>
          </w:p>
        </w:tc>
        <w:tc>
          <w:tcPr>
            <w:tcW w:w="5812" w:type="dxa"/>
            <w:tcBorders>
              <w:top w:val="single" w:color="000000" w:sz="4" w:space="0"/>
              <w:left w:val="single" w:color="000000" w:sz="4" w:space="0"/>
              <w:bottom w:val="single" w:color="000000" w:sz="4" w:space="0"/>
              <w:right w:val="single" w:color="000000" w:sz="4" w:space="0"/>
            </w:tcBorders>
          </w:tcPr>
          <w:p w14:paraId="6166E99D">
            <w:pPr>
              <w:jc w:val="both"/>
              <w:rPr>
                <w:color w:val="000000" w:themeColor="text1"/>
                <w14:textFill>
                  <w14:solidFill>
                    <w14:schemeClr w14:val="tx1"/>
                  </w14:solidFill>
                </w14:textFill>
              </w:rPr>
            </w:pPr>
            <w:r>
              <w:rPr>
                <w:color w:val="373D3F"/>
              </w:rPr>
              <w:t>4. Красовская, Н.И. Курс инженерной графики: учебное пособие для самостоятельной работы и практических занятий для студентов всех направлений всех форм обучения./ - Тюмень: 2013.-296с.</w:t>
            </w:r>
          </w:p>
        </w:tc>
      </w:tr>
    </w:tbl>
    <w:p w14:paraId="2D50FC2E">
      <w:pPr>
        <w:rPr>
          <w:lang w:val="kk-KZ"/>
        </w:rPr>
      </w:pPr>
    </w:p>
    <w:tbl>
      <w:tblPr>
        <w:tblStyle w:val="11"/>
        <w:tblW w:w="9668"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856"/>
        <w:gridCol w:w="5812"/>
      </w:tblGrid>
      <w:tr w14:paraId="022A0F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2" w:hRule="atLeast"/>
        </w:trPr>
        <w:tc>
          <w:tcPr>
            <w:tcW w:w="3856" w:type="dxa"/>
            <w:tcBorders>
              <w:top w:val="single" w:color="000000" w:sz="4" w:space="0"/>
              <w:left w:val="single" w:color="000000" w:sz="4" w:space="0"/>
              <w:bottom w:val="single" w:color="000000" w:sz="4" w:space="0"/>
              <w:right w:val="single" w:color="000000" w:sz="4" w:space="0"/>
            </w:tcBorders>
            <w:shd w:val="clear" w:color="auto" w:fill="auto"/>
          </w:tcPr>
          <w:p w14:paraId="24F65AC8">
            <w:pPr>
              <w:ind w:left="57" w:right="57"/>
              <w:rPr>
                <w:lang w:val="kk-KZ"/>
              </w:rPr>
            </w:pPr>
            <w:r>
              <w:rPr>
                <w:lang w:val="kk-KZ"/>
              </w:rPr>
              <w:t xml:space="preserve">Код и название дисциплины </w:t>
            </w:r>
          </w:p>
        </w:tc>
        <w:tc>
          <w:tcPr>
            <w:tcW w:w="5812" w:type="dxa"/>
            <w:tcBorders>
              <w:top w:val="single" w:color="000000" w:sz="4" w:space="0"/>
              <w:left w:val="single" w:color="000000" w:sz="4" w:space="0"/>
              <w:bottom w:val="single" w:color="000000" w:sz="4" w:space="0"/>
              <w:right w:val="single" w:color="000000" w:sz="4" w:space="0"/>
            </w:tcBorders>
            <w:shd w:val="clear" w:color="auto" w:fill="auto"/>
          </w:tcPr>
          <w:p w14:paraId="1A056660">
            <w:pPr>
              <w:pStyle w:val="42"/>
              <w:widowControl w:val="0"/>
              <w:tabs>
                <w:tab w:val="left" w:pos="284"/>
                <w:tab w:val="left" w:pos="312"/>
                <w:tab w:val="left" w:pos="567"/>
                <w:tab w:val="left" w:pos="1233"/>
              </w:tabs>
              <w:autoSpaceDE w:val="0"/>
              <w:autoSpaceDN w:val="0"/>
              <w:ind w:left="0"/>
              <w:jc w:val="both"/>
              <w:rPr>
                <w:rFonts w:ascii="Times New Roman" w:hAnsi="Times New Roman"/>
                <w:b/>
                <w:lang w:val="kk-KZ"/>
              </w:rPr>
            </w:pPr>
            <w:r>
              <w:rPr>
                <w:rFonts w:ascii="Times New Roman" w:hAnsi="Times New Roman"/>
                <w:b/>
              </w:rPr>
              <w:t>DM 32</w:t>
            </w:r>
            <w:r>
              <w:rPr>
                <w:rFonts w:ascii="Times New Roman" w:hAnsi="Times New Roman"/>
                <w:b/>
                <w:lang w:val="kk-KZ"/>
              </w:rPr>
              <w:t>40 3D-моделирование</w:t>
            </w:r>
          </w:p>
          <w:p w14:paraId="5C3541CC">
            <w:pPr>
              <w:pStyle w:val="42"/>
              <w:widowControl w:val="0"/>
              <w:tabs>
                <w:tab w:val="left" w:pos="284"/>
                <w:tab w:val="left" w:pos="312"/>
                <w:tab w:val="left" w:pos="567"/>
                <w:tab w:val="left" w:pos="1233"/>
              </w:tabs>
              <w:autoSpaceDE w:val="0"/>
              <w:autoSpaceDN w:val="0"/>
              <w:ind w:left="0"/>
              <w:jc w:val="both"/>
              <w:rPr>
                <w:rFonts w:ascii="Times New Roman" w:hAnsi="Times New Roman"/>
                <w:b/>
                <w:lang w:val="kk-KZ"/>
              </w:rPr>
            </w:pPr>
          </w:p>
        </w:tc>
      </w:tr>
      <w:tr w14:paraId="1E81E9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7" w:hRule="atLeast"/>
        </w:trPr>
        <w:tc>
          <w:tcPr>
            <w:tcW w:w="3856" w:type="dxa"/>
            <w:tcBorders>
              <w:top w:val="single" w:color="000000" w:sz="4" w:space="0"/>
              <w:left w:val="single" w:color="000000" w:sz="4" w:space="0"/>
              <w:bottom w:val="single" w:color="000000" w:sz="4" w:space="0"/>
              <w:right w:val="single" w:color="000000" w:sz="4" w:space="0"/>
            </w:tcBorders>
          </w:tcPr>
          <w:p w14:paraId="22A31892">
            <w:pPr>
              <w:ind w:left="57" w:right="57"/>
              <w:rPr>
                <w:lang w:val="kk-KZ"/>
              </w:rPr>
            </w:pPr>
            <w:r>
              <w:rPr>
                <w:lang w:val="kk-KZ"/>
              </w:rPr>
              <w:t>ППС дисциплины</w:t>
            </w:r>
          </w:p>
        </w:tc>
        <w:tc>
          <w:tcPr>
            <w:tcW w:w="5812" w:type="dxa"/>
            <w:tcBorders>
              <w:top w:val="single" w:color="000000" w:sz="4" w:space="0"/>
              <w:left w:val="single" w:color="000000" w:sz="4" w:space="0"/>
              <w:bottom w:val="single" w:color="000000" w:sz="4" w:space="0"/>
              <w:right w:val="single" w:color="000000" w:sz="4" w:space="0"/>
            </w:tcBorders>
          </w:tcPr>
          <w:p w14:paraId="65F2610C">
            <w:pPr>
              <w:pStyle w:val="42"/>
              <w:widowControl w:val="0"/>
              <w:tabs>
                <w:tab w:val="left" w:pos="284"/>
                <w:tab w:val="left" w:pos="312"/>
                <w:tab w:val="left" w:pos="567"/>
                <w:tab w:val="left" w:pos="1233"/>
              </w:tabs>
              <w:autoSpaceDE w:val="0"/>
              <w:autoSpaceDN w:val="0"/>
              <w:ind w:left="0"/>
              <w:jc w:val="both"/>
              <w:rPr>
                <w:rFonts w:ascii="Times New Roman" w:hAnsi="Times New Roman"/>
                <w:lang w:val="kk-KZ"/>
              </w:rPr>
            </w:pPr>
            <w:r>
              <w:rPr>
                <w:rFonts w:ascii="Times New Roman" w:hAnsi="Times New Roman"/>
                <w:lang w:val="kk-KZ"/>
              </w:rPr>
              <w:t>Чингенжинова Ж.С.,  Дильмагамбетова Б.М., Болат Ш.М.</w:t>
            </w:r>
          </w:p>
        </w:tc>
      </w:tr>
      <w:tr w14:paraId="171893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3856" w:type="dxa"/>
            <w:tcBorders>
              <w:top w:val="single" w:color="000000" w:sz="4" w:space="0"/>
              <w:left w:val="single" w:color="000000" w:sz="4" w:space="0"/>
              <w:bottom w:val="single" w:color="000000" w:sz="4" w:space="0"/>
              <w:right w:val="single" w:color="000000" w:sz="4" w:space="0"/>
            </w:tcBorders>
          </w:tcPr>
          <w:p w14:paraId="78DBE2DA">
            <w:pPr>
              <w:ind w:left="57" w:right="57"/>
              <w:rPr>
                <w:lang w:val="kk-KZ"/>
              </w:rPr>
            </w:pPr>
            <w:r>
              <w:rPr>
                <w:lang w:val="kk-KZ"/>
              </w:rPr>
              <w:t>Цикл дисциплины</w:t>
            </w:r>
          </w:p>
        </w:tc>
        <w:tc>
          <w:tcPr>
            <w:tcW w:w="5812" w:type="dxa"/>
            <w:tcBorders>
              <w:top w:val="single" w:color="000000" w:sz="4" w:space="0"/>
              <w:left w:val="single" w:color="000000" w:sz="4" w:space="0"/>
              <w:bottom w:val="single" w:color="000000" w:sz="4" w:space="0"/>
              <w:right w:val="single" w:color="000000" w:sz="4" w:space="0"/>
            </w:tcBorders>
          </w:tcPr>
          <w:p w14:paraId="269AAE2C">
            <w:pPr>
              <w:pStyle w:val="42"/>
              <w:widowControl w:val="0"/>
              <w:tabs>
                <w:tab w:val="left" w:pos="284"/>
                <w:tab w:val="left" w:pos="312"/>
                <w:tab w:val="left" w:pos="567"/>
                <w:tab w:val="left" w:pos="1233"/>
              </w:tabs>
              <w:autoSpaceDE w:val="0"/>
              <w:autoSpaceDN w:val="0"/>
              <w:ind w:left="0"/>
              <w:jc w:val="both"/>
              <w:rPr>
                <w:rFonts w:ascii="Times New Roman" w:hAnsi="Times New Roman"/>
                <w:lang w:val="kk-KZ"/>
              </w:rPr>
            </w:pPr>
            <w:r>
              <w:rPr>
                <w:rFonts w:ascii="Times New Roman" w:hAnsi="Times New Roman"/>
                <w:lang w:val="kk-KZ"/>
              </w:rPr>
              <w:t>БД / КВ</w:t>
            </w:r>
          </w:p>
        </w:tc>
      </w:tr>
      <w:tr w14:paraId="566304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6" w:hRule="atLeast"/>
        </w:trPr>
        <w:tc>
          <w:tcPr>
            <w:tcW w:w="3856" w:type="dxa"/>
            <w:tcBorders>
              <w:top w:val="single" w:color="000000" w:sz="4" w:space="0"/>
              <w:left w:val="single" w:color="000000" w:sz="4" w:space="0"/>
              <w:bottom w:val="single" w:color="000000" w:sz="4" w:space="0"/>
              <w:right w:val="single" w:color="000000" w:sz="4" w:space="0"/>
            </w:tcBorders>
          </w:tcPr>
          <w:p w14:paraId="24EE7DBA">
            <w:pPr>
              <w:ind w:left="57" w:right="57"/>
              <w:rPr>
                <w:lang w:val="kk-KZ"/>
              </w:rPr>
            </w:pPr>
            <w:r>
              <w:rPr>
                <w:lang w:val="kk-KZ"/>
              </w:rPr>
              <w:t>Уровень обучения</w:t>
            </w:r>
          </w:p>
        </w:tc>
        <w:tc>
          <w:tcPr>
            <w:tcW w:w="5812" w:type="dxa"/>
            <w:tcBorders>
              <w:top w:val="single" w:color="000000" w:sz="4" w:space="0"/>
              <w:left w:val="single" w:color="000000" w:sz="4" w:space="0"/>
              <w:bottom w:val="single" w:color="000000" w:sz="4" w:space="0"/>
              <w:right w:val="single" w:color="000000" w:sz="4" w:space="0"/>
            </w:tcBorders>
          </w:tcPr>
          <w:p w14:paraId="6C5A119F">
            <w:pPr>
              <w:pStyle w:val="42"/>
              <w:widowControl w:val="0"/>
              <w:tabs>
                <w:tab w:val="left" w:pos="284"/>
                <w:tab w:val="left" w:pos="312"/>
                <w:tab w:val="left" w:pos="567"/>
                <w:tab w:val="left" w:pos="1233"/>
              </w:tabs>
              <w:autoSpaceDE w:val="0"/>
              <w:autoSpaceDN w:val="0"/>
              <w:ind w:left="0"/>
              <w:jc w:val="both"/>
              <w:rPr>
                <w:rFonts w:ascii="Times New Roman" w:hAnsi="Times New Roman"/>
                <w:lang w:val="kk-KZ"/>
              </w:rPr>
            </w:pPr>
            <w:r>
              <w:rPr>
                <w:rFonts w:ascii="Times New Roman" w:hAnsi="Times New Roman"/>
                <w:lang w:val="kk-KZ"/>
              </w:rPr>
              <w:t>Бакалавр</w:t>
            </w:r>
          </w:p>
        </w:tc>
      </w:tr>
      <w:tr w14:paraId="433306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trPr>
        <w:tc>
          <w:tcPr>
            <w:tcW w:w="3856" w:type="dxa"/>
            <w:tcBorders>
              <w:top w:val="single" w:color="000000" w:sz="4" w:space="0"/>
              <w:left w:val="single" w:color="000000" w:sz="4" w:space="0"/>
              <w:bottom w:val="single" w:color="000000" w:sz="4" w:space="0"/>
              <w:right w:val="single" w:color="000000" w:sz="4" w:space="0"/>
            </w:tcBorders>
          </w:tcPr>
          <w:p w14:paraId="2FBB6EF5">
            <w:pPr>
              <w:ind w:left="57" w:right="57"/>
              <w:rPr>
                <w:lang w:val="kk-KZ"/>
              </w:rPr>
            </w:pPr>
            <w:r>
              <w:rPr>
                <w:lang w:val="kk-KZ"/>
              </w:rPr>
              <w:t>Образовательная программа</w:t>
            </w:r>
          </w:p>
        </w:tc>
        <w:tc>
          <w:tcPr>
            <w:tcW w:w="5812" w:type="dxa"/>
            <w:tcBorders>
              <w:top w:val="single" w:color="000000" w:sz="4" w:space="0"/>
              <w:left w:val="single" w:color="000000" w:sz="4" w:space="0"/>
              <w:bottom w:val="single" w:color="000000" w:sz="4" w:space="0"/>
              <w:right w:val="single" w:color="000000" w:sz="4" w:space="0"/>
            </w:tcBorders>
          </w:tcPr>
          <w:p w14:paraId="449C81F9">
            <w:pPr>
              <w:pStyle w:val="42"/>
              <w:widowControl w:val="0"/>
              <w:tabs>
                <w:tab w:val="left" w:pos="284"/>
                <w:tab w:val="left" w:pos="312"/>
                <w:tab w:val="left" w:pos="567"/>
                <w:tab w:val="left" w:pos="1233"/>
              </w:tabs>
              <w:autoSpaceDE w:val="0"/>
              <w:autoSpaceDN w:val="0"/>
              <w:ind w:left="0"/>
              <w:jc w:val="both"/>
              <w:rPr>
                <w:rFonts w:ascii="Times New Roman" w:hAnsi="Times New Roman"/>
                <w:lang w:val="kk-KZ"/>
              </w:rPr>
            </w:pPr>
            <w:r>
              <w:rPr>
                <w:rFonts w:ascii="Times New Roman" w:hAnsi="Times New Roman"/>
                <w:lang w:val="kk-KZ"/>
              </w:rPr>
              <w:t>6В06102– Информационные системы</w:t>
            </w:r>
          </w:p>
        </w:tc>
      </w:tr>
      <w:tr w14:paraId="76889E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8" w:hRule="atLeast"/>
        </w:trPr>
        <w:tc>
          <w:tcPr>
            <w:tcW w:w="3856" w:type="dxa"/>
            <w:tcBorders>
              <w:top w:val="single" w:color="000000" w:sz="4" w:space="0"/>
              <w:left w:val="single" w:color="000000" w:sz="4" w:space="0"/>
              <w:bottom w:val="single" w:color="000000" w:sz="4" w:space="0"/>
              <w:right w:val="single" w:color="000000" w:sz="4" w:space="0"/>
            </w:tcBorders>
          </w:tcPr>
          <w:p w14:paraId="178F0194">
            <w:pPr>
              <w:ind w:left="57" w:right="57"/>
              <w:rPr>
                <w:lang w:val="kk-KZ"/>
              </w:rPr>
            </w:pPr>
            <w:r>
              <w:rPr>
                <w:lang w:val="kk-KZ"/>
              </w:rPr>
              <w:t>Кол-во академических кредитов</w:t>
            </w:r>
          </w:p>
        </w:tc>
        <w:tc>
          <w:tcPr>
            <w:tcW w:w="5812" w:type="dxa"/>
            <w:tcBorders>
              <w:top w:val="single" w:color="000000" w:sz="4" w:space="0"/>
              <w:left w:val="single" w:color="000000" w:sz="4" w:space="0"/>
              <w:bottom w:val="single" w:color="000000" w:sz="4" w:space="0"/>
              <w:right w:val="single" w:color="000000" w:sz="4" w:space="0"/>
            </w:tcBorders>
          </w:tcPr>
          <w:p w14:paraId="643C40A3">
            <w:pPr>
              <w:pStyle w:val="42"/>
              <w:widowControl w:val="0"/>
              <w:tabs>
                <w:tab w:val="left" w:pos="284"/>
                <w:tab w:val="left" w:pos="312"/>
                <w:tab w:val="left" w:pos="567"/>
                <w:tab w:val="left" w:pos="1233"/>
              </w:tabs>
              <w:autoSpaceDE w:val="0"/>
              <w:autoSpaceDN w:val="0"/>
              <w:ind w:left="0"/>
              <w:jc w:val="both"/>
              <w:rPr>
                <w:rFonts w:ascii="Times New Roman" w:hAnsi="Times New Roman"/>
                <w:lang w:val="kk-KZ"/>
              </w:rPr>
            </w:pPr>
            <w:r>
              <w:rPr>
                <w:rFonts w:ascii="Times New Roman" w:hAnsi="Times New Roman"/>
                <w:lang w:val="kk-KZ"/>
              </w:rPr>
              <w:t>5</w:t>
            </w:r>
          </w:p>
        </w:tc>
      </w:tr>
      <w:tr w14:paraId="3D6BDD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4" w:hRule="atLeast"/>
        </w:trPr>
        <w:tc>
          <w:tcPr>
            <w:tcW w:w="3856" w:type="dxa"/>
            <w:tcBorders>
              <w:top w:val="single" w:color="000000" w:sz="4" w:space="0"/>
              <w:left w:val="single" w:color="000000" w:sz="4" w:space="0"/>
              <w:bottom w:val="single" w:color="000000" w:sz="4" w:space="0"/>
              <w:right w:val="single" w:color="000000" w:sz="4" w:space="0"/>
            </w:tcBorders>
          </w:tcPr>
          <w:p w14:paraId="72246E0D">
            <w:pPr>
              <w:ind w:left="57" w:right="57"/>
              <w:rPr>
                <w:lang w:val="kk-KZ"/>
              </w:rPr>
            </w:pPr>
            <w:r>
              <w:rPr>
                <w:lang w:val="kk-KZ"/>
              </w:rPr>
              <w:t xml:space="preserve">Форма обучения </w:t>
            </w:r>
          </w:p>
        </w:tc>
        <w:tc>
          <w:tcPr>
            <w:tcW w:w="5812" w:type="dxa"/>
            <w:tcBorders>
              <w:top w:val="single" w:color="000000" w:sz="4" w:space="0"/>
              <w:left w:val="single" w:color="000000" w:sz="4" w:space="0"/>
              <w:bottom w:val="single" w:color="000000" w:sz="4" w:space="0"/>
              <w:right w:val="single" w:color="000000" w:sz="4" w:space="0"/>
            </w:tcBorders>
          </w:tcPr>
          <w:p w14:paraId="7A9EE95F">
            <w:pPr>
              <w:pStyle w:val="42"/>
              <w:widowControl w:val="0"/>
              <w:tabs>
                <w:tab w:val="left" w:pos="284"/>
                <w:tab w:val="left" w:pos="312"/>
                <w:tab w:val="left" w:pos="567"/>
                <w:tab w:val="left" w:pos="1233"/>
              </w:tabs>
              <w:autoSpaceDE w:val="0"/>
              <w:autoSpaceDN w:val="0"/>
              <w:ind w:left="0"/>
              <w:jc w:val="both"/>
              <w:rPr>
                <w:rFonts w:ascii="Times New Roman" w:hAnsi="Times New Roman"/>
                <w:lang w:val="kk-KZ"/>
              </w:rPr>
            </w:pPr>
            <w:r>
              <w:rPr>
                <w:rFonts w:ascii="Times New Roman" w:hAnsi="Times New Roman"/>
                <w:lang w:val="kk-KZ"/>
              </w:rPr>
              <w:t>Очная</w:t>
            </w:r>
          </w:p>
        </w:tc>
      </w:tr>
      <w:tr w14:paraId="113F99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6" w:hRule="atLeast"/>
        </w:trPr>
        <w:tc>
          <w:tcPr>
            <w:tcW w:w="3856" w:type="dxa"/>
            <w:tcBorders>
              <w:top w:val="single" w:color="000000" w:sz="4" w:space="0"/>
              <w:left w:val="single" w:color="000000" w:sz="4" w:space="0"/>
              <w:bottom w:val="single" w:color="000000" w:sz="4" w:space="0"/>
              <w:right w:val="single" w:color="000000" w:sz="4" w:space="0"/>
            </w:tcBorders>
          </w:tcPr>
          <w:p w14:paraId="6E0CC33E">
            <w:pPr>
              <w:ind w:left="57" w:right="57"/>
              <w:rPr>
                <w:lang w:val="kk-KZ"/>
              </w:rPr>
            </w:pPr>
            <w:r>
              <w:rPr>
                <w:lang w:val="kk-KZ"/>
              </w:rPr>
              <w:t xml:space="preserve">Семестр </w:t>
            </w:r>
          </w:p>
        </w:tc>
        <w:tc>
          <w:tcPr>
            <w:tcW w:w="5812" w:type="dxa"/>
            <w:tcBorders>
              <w:top w:val="single" w:color="000000" w:sz="4" w:space="0"/>
              <w:left w:val="single" w:color="000000" w:sz="4" w:space="0"/>
              <w:bottom w:val="single" w:color="000000" w:sz="4" w:space="0"/>
              <w:right w:val="single" w:color="000000" w:sz="4" w:space="0"/>
            </w:tcBorders>
          </w:tcPr>
          <w:p w14:paraId="7AAB1B34">
            <w:pPr>
              <w:pStyle w:val="42"/>
              <w:widowControl w:val="0"/>
              <w:tabs>
                <w:tab w:val="left" w:pos="284"/>
                <w:tab w:val="left" w:pos="312"/>
                <w:tab w:val="left" w:pos="567"/>
                <w:tab w:val="left" w:pos="1233"/>
              </w:tabs>
              <w:autoSpaceDE w:val="0"/>
              <w:autoSpaceDN w:val="0"/>
              <w:ind w:left="0"/>
              <w:jc w:val="both"/>
              <w:rPr>
                <w:rFonts w:ascii="Times New Roman" w:hAnsi="Times New Roman"/>
                <w:lang w:val="kk-KZ"/>
              </w:rPr>
            </w:pPr>
            <w:r>
              <w:rPr>
                <w:rFonts w:ascii="Times New Roman" w:hAnsi="Times New Roman"/>
                <w:lang w:val="kk-KZ"/>
              </w:rPr>
              <w:t>5</w:t>
            </w:r>
          </w:p>
        </w:tc>
      </w:tr>
      <w:tr w14:paraId="5279E6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2" w:hRule="atLeast"/>
        </w:trPr>
        <w:tc>
          <w:tcPr>
            <w:tcW w:w="3856" w:type="dxa"/>
            <w:tcBorders>
              <w:top w:val="single" w:color="000000" w:sz="4" w:space="0"/>
              <w:left w:val="single" w:color="000000" w:sz="4" w:space="0"/>
              <w:bottom w:val="single" w:color="000000" w:sz="4" w:space="0"/>
              <w:right w:val="single" w:color="000000" w:sz="4" w:space="0"/>
            </w:tcBorders>
          </w:tcPr>
          <w:p w14:paraId="4FF05D80">
            <w:pPr>
              <w:ind w:left="57" w:right="57"/>
              <w:rPr>
                <w:lang w:val="kk-KZ"/>
              </w:rPr>
            </w:pPr>
            <w:r>
              <w:rPr>
                <w:lang w:val="kk-KZ"/>
              </w:rPr>
              <w:t>Пререквизиты дисциплины</w:t>
            </w:r>
          </w:p>
        </w:tc>
        <w:tc>
          <w:tcPr>
            <w:tcW w:w="5812" w:type="dxa"/>
            <w:tcBorders>
              <w:top w:val="single" w:color="000000" w:sz="4" w:space="0"/>
              <w:left w:val="single" w:color="000000" w:sz="4" w:space="0"/>
              <w:bottom w:val="single" w:color="000000" w:sz="4" w:space="0"/>
              <w:right w:val="single" w:color="000000" w:sz="4" w:space="0"/>
            </w:tcBorders>
          </w:tcPr>
          <w:p w14:paraId="533FD276">
            <w:pPr>
              <w:pStyle w:val="42"/>
              <w:widowControl w:val="0"/>
              <w:tabs>
                <w:tab w:val="left" w:pos="284"/>
                <w:tab w:val="left" w:pos="312"/>
                <w:tab w:val="left" w:pos="567"/>
                <w:tab w:val="left" w:pos="1233"/>
              </w:tabs>
              <w:autoSpaceDE w:val="0"/>
              <w:autoSpaceDN w:val="0"/>
              <w:ind w:left="0"/>
              <w:jc w:val="both"/>
              <w:rPr>
                <w:rFonts w:ascii="Times New Roman" w:hAnsi="Times New Roman"/>
                <w:lang w:val="kk-KZ"/>
              </w:rPr>
            </w:pPr>
            <w:r>
              <w:rPr>
                <w:rFonts w:ascii="Times New Roman" w:hAnsi="Times New Roman"/>
                <w:lang w:val="kk-KZ"/>
              </w:rPr>
              <w:t>Компьютерная</w:t>
            </w:r>
            <w:r>
              <w:rPr>
                <w:rFonts w:ascii="Times New Roman" w:hAnsi="Times New Roman"/>
                <w:u w:val="single"/>
                <w:lang w:val="kk-KZ"/>
              </w:rPr>
              <w:t xml:space="preserve"> </w:t>
            </w:r>
            <w:r>
              <w:rPr>
                <w:rFonts w:ascii="Times New Roman" w:hAnsi="Times New Roman"/>
                <w:lang w:val="kk-KZ"/>
              </w:rPr>
              <w:t>графика / Интерактивные графические системы</w:t>
            </w:r>
            <w:r>
              <w:rPr>
                <w:rFonts w:ascii="Times New Roman" w:hAnsi="Times New Roman"/>
                <w:u w:val="single"/>
                <w:lang w:val="kk-KZ"/>
              </w:rPr>
              <w:t xml:space="preserve"> </w:t>
            </w:r>
          </w:p>
        </w:tc>
      </w:tr>
      <w:tr w14:paraId="2674D6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2" w:hRule="atLeast"/>
        </w:trPr>
        <w:tc>
          <w:tcPr>
            <w:tcW w:w="3856" w:type="dxa"/>
            <w:tcBorders>
              <w:top w:val="single" w:color="000000" w:sz="4" w:space="0"/>
              <w:left w:val="single" w:color="000000" w:sz="4" w:space="0"/>
              <w:bottom w:val="single" w:color="000000" w:sz="4" w:space="0"/>
              <w:right w:val="single" w:color="000000" w:sz="4" w:space="0"/>
            </w:tcBorders>
          </w:tcPr>
          <w:p w14:paraId="2986598B">
            <w:pPr>
              <w:ind w:left="57" w:right="57"/>
              <w:rPr>
                <w:lang w:val="kk-KZ"/>
              </w:rPr>
            </w:pPr>
            <w:r>
              <w:rPr>
                <w:lang w:val="kk-KZ"/>
              </w:rPr>
              <w:t>Постреквизиты дисциплины</w:t>
            </w:r>
          </w:p>
        </w:tc>
        <w:tc>
          <w:tcPr>
            <w:tcW w:w="5812" w:type="dxa"/>
            <w:tcBorders>
              <w:top w:val="single" w:color="000000" w:sz="4" w:space="0"/>
              <w:left w:val="single" w:color="000000" w:sz="4" w:space="0"/>
              <w:bottom w:val="single" w:color="000000" w:sz="4" w:space="0"/>
              <w:right w:val="single" w:color="000000" w:sz="4" w:space="0"/>
            </w:tcBorders>
          </w:tcPr>
          <w:p w14:paraId="2225FD58">
            <w:pPr>
              <w:pStyle w:val="42"/>
              <w:widowControl w:val="0"/>
              <w:tabs>
                <w:tab w:val="left" w:pos="284"/>
                <w:tab w:val="left" w:pos="312"/>
                <w:tab w:val="left" w:pos="567"/>
                <w:tab w:val="left" w:pos="1233"/>
              </w:tabs>
              <w:autoSpaceDE w:val="0"/>
              <w:autoSpaceDN w:val="0"/>
              <w:ind w:left="0"/>
              <w:jc w:val="both"/>
              <w:rPr>
                <w:rFonts w:ascii="Times New Roman" w:hAnsi="Times New Roman"/>
                <w:lang w:val="kk-KZ"/>
              </w:rPr>
            </w:pPr>
            <w:r>
              <w:rPr>
                <w:rFonts w:ascii="Times New Roman" w:hAnsi="Times New Roman"/>
                <w:lang w:val="kk-KZ"/>
              </w:rPr>
              <w:t>Программирование микрокомпьютеров беспилотных летательных аппаратов / Геоинформационные  системы.</w:t>
            </w:r>
          </w:p>
        </w:tc>
      </w:tr>
      <w:tr w14:paraId="603154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4" w:hRule="atLeast"/>
        </w:trPr>
        <w:tc>
          <w:tcPr>
            <w:tcW w:w="3856" w:type="dxa"/>
            <w:tcBorders>
              <w:top w:val="single" w:color="000000" w:sz="4" w:space="0"/>
              <w:left w:val="single" w:color="000000" w:sz="4" w:space="0"/>
              <w:bottom w:val="single" w:color="000000" w:sz="4" w:space="0"/>
              <w:right w:val="single" w:color="000000" w:sz="4" w:space="0"/>
            </w:tcBorders>
          </w:tcPr>
          <w:p w14:paraId="6B4C9224">
            <w:pPr>
              <w:ind w:left="57" w:right="57"/>
              <w:rPr>
                <w:lang w:val="kk-KZ"/>
              </w:rPr>
            </w:pPr>
            <w:r>
              <w:rPr>
                <w:lang w:val="kk-KZ"/>
              </w:rPr>
              <w:t>Цель изучения дисциплины</w:t>
            </w:r>
          </w:p>
        </w:tc>
        <w:tc>
          <w:tcPr>
            <w:tcW w:w="5812" w:type="dxa"/>
            <w:tcBorders>
              <w:top w:val="single" w:color="000000" w:sz="4" w:space="0"/>
              <w:left w:val="single" w:color="000000" w:sz="4" w:space="0"/>
              <w:bottom w:val="single" w:color="000000" w:sz="4" w:space="0"/>
              <w:right w:val="single" w:color="000000" w:sz="4" w:space="0"/>
            </w:tcBorders>
          </w:tcPr>
          <w:p w14:paraId="738F6C0E">
            <w:pPr>
              <w:pStyle w:val="42"/>
              <w:tabs>
                <w:tab w:val="left" w:pos="284"/>
                <w:tab w:val="left" w:pos="312"/>
                <w:tab w:val="left" w:pos="567"/>
                <w:tab w:val="left" w:pos="1233"/>
              </w:tabs>
              <w:autoSpaceDE w:val="0"/>
              <w:autoSpaceDN w:val="0"/>
              <w:ind w:left="0"/>
              <w:jc w:val="both"/>
              <w:rPr>
                <w:rFonts w:ascii="Times New Roman" w:hAnsi="Times New Roman"/>
                <w:lang w:val="kk-KZ"/>
              </w:rPr>
            </w:pPr>
            <w:r>
              <w:rPr>
                <w:rFonts w:ascii="Times New Roman" w:hAnsi="Times New Roman"/>
                <w:shd w:val="clear" w:color="auto" w:fill="FFFFFF" w:themeFill="background1"/>
              </w:rPr>
              <w:t>Формирование у студентов теоретических основ, практических навыков и умения пользоваться современными графическими редакторами и основными принципами работы в области 3D моделирования. Изучение трехмерного пошагового моделирования и анимации; Обширные знания информации о 3D-библиотеке, обучение использованию композиции, моделей и трехмерных значений.</w:t>
            </w:r>
          </w:p>
        </w:tc>
      </w:tr>
      <w:tr w14:paraId="70CFBD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67" w:hRule="atLeast"/>
        </w:trPr>
        <w:tc>
          <w:tcPr>
            <w:tcW w:w="3856" w:type="dxa"/>
            <w:tcBorders>
              <w:top w:val="single" w:color="000000" w:sz="4" w:space="0"/>
              <w:left w:val="single" w:color="000000" w:sz="4" w:space="0"/>
              <w:bottom w:val="single" w:color="000000" w:sz="4" w:space="0"/>
              <w:right w:val="single" w:color="000000" w:sz="4" w:space="0"/>
            </w:tcBorders>
          </w:tcPr>
          <w:p w14:paraId="5F7F4B2E">
            <w:pPr>
              <w:ind w:left="57" w:right="57"/>
              <w:rPr>
                <w:lang w:val="kk-KZ"/>
              </w:rPr>
            </w:pPr>
            <w:r>
              <w:rPr>
                <w:lang w:val="kk-KZ"/>
              </w:rPr>
              <w:t>Содержание</w:t>
            </w:r>
          </w:p>
        </w:tc>
        <w:tc>
          <w:tcPr>
            <w:tcW w:w="5812" w:type="dxa"/>
            <w:tcBorders>
              <w:top w:val="single" w:color="000000" w:sz="4" w:space="0"/>
              <w:left w:val="single" w:color="000000" w:sz="4" w:space="0"/>
              <w:bottom w:val="single" w:color="000000" w:sz="4" w:space="0"/>
              <w:right w:val="single" w:color="000000" w:sz="4" w:space="0"/>
            </w:tcBorders>
          </w:tcPr>
          <w:p w14:paraId="31740F29">
            <w:pPr>
              <w:pStyle w:val="42"/>
              <w:widowControl w:val="0"/>
              <w:tabs>
                <w:tab w:val="left" w:pos="284"/>
                <w:tab w:val="left" w:pos="312"/>
                <w:tab w:val="left" w:pos="567"/>
                <w:tab w:val="left" w:pos="1233"/>
              </w:tabs>
              <w:autoSpaceDE w:val="0"/>
              <w:autoSpaceDN w:val="0"/>
              <w:ind w:left="0"/>
              <w:jc w:val="both"/>
              <w:rPr>
                <w:rFonts w:ascii="Times New Roman" w:hAnsi="Times New Roman"/>
                <w:lang w:val="kk-KZ"/>
              </w:rPr>
            </w:pPr>
            <w:r>
              <w:rPr>
                <w:rFonts w:ascii="Times New Roman" w:hAnsi="Times New Roman"/>
                <w:lang w:val="kk-KZ"/>
              </w:rPr>
              <w:t xml:space="preserve">Знакомство с программой 3D Max. Работа с примитивами. Объекты 3ds max. Простое  оделирование. </w:t>
            </w:r>
          </w:p>
          <w:p w14:paraId="4C765D81">
            <w:pPr>
              <w:pStyle w:val="42"/>
              <w:widowControl w:val="0"/>
              <w:tabs>
                <w:tab w:val="left" w:pos="284"/>
                <w:tab w:val="left" w:pos="312"/>
                <w:tab w:val="left" w:pos="567"/>
                <w:tab w:val="left" w:pos="1233"/>
              </w:tabs>
              <w:autoSpaceDE w:val="0"/>
              <w:autoSpaceDN w:val="0"/>
              <w:ind w:left="0"/>
              <w:jc w:val="both"/>
              <w:rPr>
                <w:rFonts w:ascii="Times New Roman" w:hAnsi="Times New Roman"/>
                <w:lang w:val="kk-KZ"/>
              </w:rPr>
            </w:pPr>
            <w:r>
              <w:rPr>
                <w:rFonts w:ascii="Times New Roman" w:hAnsi="Times New Roman"/>
                <w:lang w:val="kk-KZ"/>
              </w:rPr>
              <w:t xml:space="preserve">Основы создания сплайнов. Создание объектов методом лофтинг. Моделирование с использованием булевых операций. Модификаторы объекта, стек модификаторов. </w:t>
            </w:r>
          </w:p>
          <w:p w14:paraId="73EDEDE2">
            <w:pPr>
              <w:pStyle w:val="42"/>
              <w:widowControl w:val="0"/>
              <w:tabs>
                <w:tab w:val="left" w:pos="284"/>
                <w:tab w:val="left" w:pos="312"/>
                <w:tab w:val="left" w:pos="567"/>
                <w:tab w:val="left" w:pos="1233"/>
              </w:tabs>
              <w:autoSpaceDE w:val="0"/>
              <w:autoSpaceDN w:val="0"/>
              <w:ind w:left="0"/>
              <w:jc w:val="both"/>
              <w:rPr>
                <w:rFonts w:ascii="Times New Roman" w:hAnsi="Times New Roman"/>
                <w:lang w:val="kk-KZ"/>
              </w:rPr>
            </w:pPr>
            <w:r>
              <w:rPr>
                <w:rFonts w:ascii="Times New Roman" w:hAnsi="Times New Roman"/>
                <w:lang w:val="kk-KZ"/>
              </w:rPr>
              <w:t xml:space="preserve">Работа с материалами. Работа на всех сценах. создание сцены. Работа с объектами сцены. Визуализация сцены. </w:t>
            </w:r>
          </w:p>
          <w:p w14:paraId="09CBF702">
            <w:pPr>
              <w:pStyle w:val="42"/>
              <w:widowControl w:val="0"/>
              <w:tabs>
                <w:tab w:val="left" w:pos="284"/>
                <w:tab w:val="left" w:pos="312"/>
                <w:tab w:val="left" w:pos="567"/>
                <w:tab w:val="left" w:pos="1233"/>
              </w:tabs>
              <w:autoSpaceDE w:val="0"/>
              <w:autoSpaceDN w:val="0"/>
              <w:ind w:left="0"/>
              <w:jc w:val="both"/>
              <w:rPr>
                <w:rFonts w:ascii="Times New Roman" w:hAnsi="Times New Roman"/>
                <w:lang w:val="kk-KZ"/>
              </w:rPr>
            </w:pPr>
            <w:r>
              <w:rPr>
                <w:rFonts w:ascii="Times New Roman" w:hAnsi="Times New Roman"/>
                <w:lang w:val="kk-KZ"/>
              </w:rPr>
              <w:t xml:space="preserve">Создание фона сцены. Настройки внешней среды. </w:t>
            </w:r>
          </w:p>
        </w:tc>
      </w:tr>
      <w:tr w14:paraId="79AF63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40" w:hRule="atLeast"/>
        </w:trPr>
        <w:tc>
          <w:tcPr>
            <w:tcW w:w="3856" w:type="dxa"/>
            <w:tcBorders>
              <w:top w:val="single" w:color="000000" w:sz="4" w:space="0"/>
              <w:left w:val="single" w:color="000000" w:sz="4" w:space="0"/>
              <w:bottom w:val="single" w:color="000000" w:sz="4" w:space="0"/>
              <w:right w:val="single" w:color="000000" w:sz="4" w:space="0"/>
            </w:tcBorders>
          </w:tcPr>
          <w:p w14:paraId="6CA9876C">
            <w:pPr>
              <w:ind w:left="57" w:right="57"/>
              <w:rPr>
                <w:lang w:val="kk-KZ"/>
              </w:rPr>
            </w:pPr>
            <w:r>
              <w:rPr>
                <w:lang w:val="kk-KZ"/>
              </w:rPr>
              <w:t>Компетенция дисциплины</w:t>
            </w:r>
          </w:p>
        </w:tc>
        <w:tc>
          <w:tcPr>
            <w:tcW w:w="5812" w:type="dxa"/>
            <w:tcBorders>
              <w:top w:val="single" w:color="000000" w:sz="4" w:space="0"/>
              <w:left w:val="single" w:color="000000" w:sz="4" w:space="0"/>
              <w:bottom w:val="single" w:color="000000" w:sz="4" w:space="0"/>
              <w:right w:val="single" w:color="000000" w:sz="4" w:space="0"/>
            </w:tcBorders>
          </w:tcPr>
          <w:p w14:paraId="3EBD295A">
            <w:pPr>
              <w:pStyle w:val="42"/>
              <w:widowControl w:val="0"/>
              <w:tabs>
                <w:tab w:val="left" w:pos="284"/>
                <w:tab w:val="left" w:pos="312"/>
                <w:tab w:val="left" w:pos="567"/>
                <w:tab w:val="left" w:pos="1233"/>
              </w:tabs>
              <w:autoSpaceDE w:val="0"/>
              <w:autoSpaceDN w:val="0"/>
              <w:ind w:left="0"/>
              <w:jc w:val="both"/>
              <w:rPr>
                <w:rFonts w:ascii="Times New Roman" w:hAnsi="Times New Roman"/>
                <w:b/>
                <w:lang w:val="kk-KZ"/>
              </w:rPr>
            </w:pPr>
            <w:r>
              <w:rPr>
                <w:rFonts w:ascii="Times New Roman" w:hAnsi="Times New Roman"/>
                <w:b/>
                <w:lang w:val="kk-KZ"/>
              </w:rPr>
              <w:t>После освоения дисциплины студент должен:</w:t>
            </w:r>
          </w:p>
          <w:p w14:paraId="79E849EB">
            <w:pPr>
              <w:pStyle w:val="42"/>
              <w:widowControl w:val="0"/>
              <w:tabs>
                <w:tab w:val="left" w:pos="284"/>
                <w:tab w:val="left" w:pos="312"/>
                <w:tab w:val="left" w:pos="567"/>
                <w:tab w:val="left" w:pos="1233"/>
              </w:tabs>
              <w:autoSpaceDE w:val="0"/>
              <w:autoSpaceDN w:val="0"/>
              <w:ind w:left="0"/>
              <w:jc w:val="both"/>
              <w:rPr>
                <w:rFonts w:ascii="Times New Roman" w:hAnsi="Times New Roman"/>
                <w:lang w:val="kk-KZ"/>
              </w:rPr>
            </w:pPr>
            <w:r>
              <w:rPr>
                <w:rFonts w:ascii="Times New Roman" w:hAnsi="Times New Roman"/>
                <w:lang w:val="kk-KZ"/>
              </w:rPr>
              <w:t>-</w:t>
            </w:r>
            <w:r>
              <w:rPr>
                <w:rFonts w:ascii="Times New Roman" w:hAnsi="Times New Roman"/>
                <w:b/>
                <w:lang w:val="kk-KZ"/>
              </w:rPr>
              <w:t>знать</w:t>
            </w:r>
            <w:r>
              <w:rPr>
                <w:rFonts w:ascii="Times New Roman" w:hAnsi="Times New Roman"/>
                <w:lang w:val="kk-KZ"/>
              </w:rPr>
              <w:t xml:space="preserve"> основные методы моделирования и передовые концепции  трехмерной анимации;</w:t>
            </w:r>
          </w:p>
          <w:p w14:paraId="5F68AF9C">
            <w:pPr>
              <w:pStyle w:val="42"/>
              <w:widowControl w:val="0"/>
              <w:tabs>
                <w:tab w:val="left" w:pos="284"/>
                <w:tab w:val="left" w:pos="312"/>
                <w:tab w:val="left" w:pos="567"/>
                <w:tab w:val="left" w:pos="1233"/>
              </w:tabs>
              <w:autoSpaceDE w:val="0"/>
              <w:autoSpaceDN w:val="0"/>
              <w:ind w:left="0"/>
              <w:jc w:val="both"/>
              <w:rPr>
                <w:rFonts w:ascii="Times New Roman" w:hAnsi="Times New Roman"/>
                <w:lang w:val="kk-KZ"/>
              </w:rPr>
            </w:pPr>
            <w:r>
              <w:rPr>
                <w:rFonts w:ascii="Times New Roman" w:hAnsi="Times New Roman"/>
                <w:lang w:val="kk-KZ"/>
              </w:rPr>
              <w:t>-</w:t>
            </w:r>
            <w:r>
              <w:rPr>
                <w:rFonts w:ascii="Times New Roman" w:hAnsi="Times New Roman"/>
                <w:b/>
                <w:lang w:val="kk-KZ"/>
              </w:rPr>
              <w:t>понимать</w:t>
            </w:r>
            <w:r>
              <w:rPr>
                <w:rFonts w:ascii="Times New Roman" w:hAnsi="Times New Roman"/>
                <w:lang w:val="kk-KZ"/>
              </w:rPr>
              <w:t xml:space="preserve"> правила построения формы, умение анализировать форму и объём предмета;</w:t>
            </w:r>
          </w:p>
          <w:p w14:paraId="4E25DB99">
            <w:pPr>
              <w:pStyle w:val="42"/>
              <w:widowControl w:val="0"/>
              <w:tabs>
                <w:tab w:val="left" w:pos="284"/>
                <w:tab w:val="left" w:pos="312"/>
                <w:tab w:val="left" w:pos="567"/>
                <w:tab w:val="left" w:pos="1233"/>
              </w:tabs>
              <w:autoSpaceDE w:val="0"/>
              <w:autoSpaceDN w:val="0"/>
              <w:ind w:left="0"/>
              <w:jc w:val="both"/>
              <w:rPr>
                <w:rFonts w:ascii="Times New Roman" w:hAnsi="Times New Roman"/>
                <w:lang w:val="kk-KZ"/>
              </w:rPr>
            </w:pPr>
            <w:r>
              <w:rPr>
                <w:rFonts w:ascii="Times New Roman" w:hAnsi="Times New Roman"/>
                <w:lang w:val="kk-KZ"/>
              </w:rPr>
              <w:t>-п</w:t>
            </w:r>
            <w:r>
              <w:rPr>
                <w:rFonts w:ascii="Times New Roman" w:hAnsi="Times New Roman"/>
                <w:b/>
                <w:lang w:val="kk-KZ"/>
              </w:rPr>
              <w:t>рименять</w:t>
            </w:r>
            <w:r>
              <w:rPr>
                <w:rFonts w:ascii="Times New Roman" w:hAnsi="Times New Roman"/>
                <w:lang w:val="kk-KZ"/>
              </w:rPr>
              <w:t xml:space="preserve"> основополагающие принципы разработки графических, мультимедийных систем, использовать графические пакеты для создания качественных трехмерных сцен и объектов;</w:t>
            </w:r>
          </w:p>
          <w:p w14:paraId="1D6653F3">
            <w:pPr>
              <w:pStyle w:val="42"/>
              <w:widowControl w:val="0"/>
              <w:tabs>
                <w:tab w:val="left" w:pos="284"/>
                <w:tab w:val="left" w:pos="312"/>
                <w:tab w:val="left" w:pos="567"/>
                <w:tab w:val="left" w:pos="1233"/>
              </w:tabs>
              <w:autoSpaceDE w:val="0"/>
              <w:autoSpaceDN w:val="0"/>
              <w:ind w:left="0"/>
              <w:jc w:val="both"/>
              <w:rPr>
                <w:rFonts w:ascii="Times New Roman" w:hAnsi="Times New Roman"/>
                <w:lang w:val="kk-KZ"/>
              </w:rPr>
            </w:pPr>
            <w:r>
              <w:rPr>
                <w:rFonts w:ascii="Times New Roman" w:hAnsi="Times New Roman"/>
                <w:lang w:val="kk-KZ"/>
              </w:rPr>
              <w:t xml:space="preserve">- </w:t>
            </w:r>
            <w:r>
              <w:rPr>
                <w:rFonts w:ascii="Times New Roman" w:hAnsi="Times New Roman"/>
                <w:b/>
                <w:lang w:val="kk-KZ"/>
              </w:rPr>
              <w:t>быть компетентным</w:t>
            </w:r>
            <w:r>
              <w:rPr>
                <w:rFonts w:ascii="Times New Roman" w:hAnsi="Times New Roman"/>
                <w:lang w:val="kk-KZ"/>
              </w:rPr>
              <w:t xml:space="preserve">  в использование графических пакетов для создания качественных трехмерных сцен и объектов.</w:t>
            </w:r>
          </w:p>
        </w:tc>
      </w:tr>
      <w:tr w14:paraId="166A8D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4" w:hRule="atLeast"/>
        </w:trPr>
        <w:tc>
          <w:tcPr>
            <w:tcW w:w="3856" w:type="dxa"/>
            <w:tcBorders>
              <w:top w:val="single" w:color="000000" w:sz="4" w:space="0"/>
              <w:left w:val="single" w:color="000000" w:sz="4" w:space="0"/>
              <w:bottom w:val="single" w:color="000000" w:sz="4" w:space="0"/>
              <w:right w:val="single" w:color="000000" w:sz="4" w:space="0"/>
            </w:tcBorders>
          </w:tcPr>
          <w:p w14:paraId="587C7D47">
            <w:pPr>
              <w:ind w:left="57" w:right="57"/>
              <w:rPr>
                <w:lang w:val="kk-KZ"/>
              </w:rPr>
            </w:pPr>
            <w:r>
              <w:rPr>
                <w:lang w:val="kk-KZ"/>
              </w:rPr>
              <w:t>Форма итогового контроля</w:t>
            </w:r>
          </w:p>
        </w:tc>
        <w:tc>
          <w:tcPr>
            <w:tcW w:w="5812" w:type="dxa"/>
            <w:tcBorders>
              <w:top w:val="single" w:color="000000" w:sz="4" w:space="0"/>
              <w:left w:val="single" w:color="000000" w:sz="4" w:space="0"/>
              <w:bottom w:val="single" w:color="000000" w:sz="4" w:space="0"/>
              <w:right w:val="single" w:color="000000" w:sz="4" w:space="0"/>
            </w:tcBorders>
          </w:tcPr>
          <w:p w14:paraId="3ADEF505">
            <w:pPr>
              <w:pStyle w:val="42"/>
              <w:widowControl w:val="0"/>
              <w:tabs>
                <w:tab w:val="left" w:pos="284"/>
                <w:tab w:val="left" w:pos="312"/>
                <w:tab w:val="left" w:pos="567"/>
                <w:tab w:val="left" w:pos="1233"/>
              </w:tabs>
              <w:autoSpaceDE w:val="0"/>
              <w:autoSpaceDN w:val="0"/>
              <w:ind w:left="0"/>
              <w:jc w:val="both"/>
              <w:rPr>
                <w:rFonts w:ascii="Times New Roman" w:hAnsi="Times New Roman"/>
                <w:lang w:val="kk-KZ"/>
              </w:rPr>
            </w:pPr>
            <w:r>
              <w:rPr>
                <w:rFonts w:ascii="Times New Roman" w:hAnsi="Times New Roman"/>
                <w:lang w:val="kk-KZ"/>
              </w:rPr>
              <w:t xml:space="preserve">Экзамен </w:t>
            </w:r>
          </w:p>
        </w:tc>
      </w:tr>
      <w:tr w14:paraId="2CFB4D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6" w:hRule="atLeast"/>
        </w:trPr>
        <w:tc>
          <w:tcPr>
            <w:tcW w:w="3856" w:type="dxa"/>
            <w:tcBorders>
              <w:top w:val="single" w:color="000000" w:sz="4" w:space="0"/>
              <w:left w:val="single" w:color="000000" w:sz="4" w:space="0"/>
              <w:bottom w:val="single" w:color="000000" w:sz="4" w:space="0"/>
              <w:right w:val="single" w:color="000000" w:sz="4" w:space="0"/>
            </w:tcBorders>
          </w:tcPr>
          <w:p w14:paraId="10CAA714">
            <w:pPr>
              <w:ind w:left="57" w:right="57"/>
              <w:rPr>
                <w:lang w:val="kk-KZ"/>
              </w:rPr>
            </w:pPr>
            <w:r>
              <w:rPr>
                <w:lang w:val="kk-KZ"/>
              </w:rPr>
              <w:t>Продолжительность дисциплины</w:t>
            </w:r>
          </w:p>
        </w:tc>
        <w:tc>
          <w:tcPr>
            <w:tcW w:w="5812" w:type="dxa"/>
            <w:tcBorders>
              <w:top w:val="single" w:color="000000" w:sz="4" w:space="0"/>
              <w:left w:val="single" w:color="000000" w:sz="4" w:space="0"/>
              <w:bottom w:val="single" w:color="000000" w:sz="4" w:space="0"/>
              <w:right w:val="single" w:color="000000" w:sz="4" w:space="0"/>
            </w:tcBorders>
          </w:tcPr>
          <w:p w14:paraId="497873B2">
            <w:pPr>
              <w:pStyle w:val="42"/>
              <w:widowControl w:val="0"/>
              <w:tabs>
                <w:tab w:val="left" w:pos="284"/>
                <w:tab w:val="left" w:pos="312"/>
                <w:tab w:val="left" w:pos="567"/>
                <w:tab w:val="left" w:pos="1233"/>
              </w:tabs>
              <w:autoSpaceDE w:val="0"/>
              <w:autoSpaceDN w:val="0"/>
              <w:ind w:left="0"/>
              <w:jc w:val="both"/>
              <w:rPr>
                <w:rFonts w:ascii="Times New Roman" w:hAnsi="Times New Roman"/>
                <w:lang w:val="kk-KZ"/>
              </w:rPr>
            </w:pPr>
            <w:r>
              <w:rPr>
                <w:rFonts w:ascii="Times New Roman" w:hAnsi="Times New Roman"/>
                <w:lang w:val="kk-KZ"/>
              </w:rPr>
              <w:t>1 академический период (15 недель)</w:t>
            </w:r>
          </w:p>
        </w:tc>
      </w:tr>
      <w:tr w14:paraId="2D370B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40" w:hRule="atLeast"/>
        </w:trPr>
        <w:tc>
          <w:tcPr>
            <w:tcW w:w="3856" w:type="dxa"/>
            <w:tcBorders>
              <w:top w:val="single" w:color="000000" w:sz="4" w:space="0"/>
              <w:left w:val="single" w:color="000000" w:sz="4" w:space="0"/>
              <w:bottom w:val="single" w:color="000000" w:sz="4" w:space="0"/>
              <w:right w:val="single" w:color="000000" w:sz="4" w:space="0"/>
            </w:tcBorders>
          </w:tcPr>
          <w:p w14:paraId="3FE49F05">
            <w:pPr>
              <w:ind w:left="57" w:right="57"/>
              <w:rPr>
                <w:lang w:val="kk-KZ"/>
              </w:rPr>
            </w:pPr>
            <w:r>
              <w:rPr>
                <w:lang w:val="kk-KZ"/>
              </w:rPr>
              <w:t>Основной  список  литературы</w:t>
            </w:r>
          </w:p>
        </w:tc>
        <w:tc>
          <w:tcPr>
            <w:tcW w:w="5812" w:type="dxa"/>
            <w:tcBorders>
              <w:top w:val="single" w:color="000000" w:sz="4" w:space="0"/>
              <w:left w:val="single" w:color="000000" w:sz="4" w:space="0"/>
              <w:bottom w:val="single" w:color="000000" w:sz="4" w:space="0"/>
              <w:right w:val="single" w:color="000000" w:sz="4" w:space="0"/>
            </w:tcBorders>
          </w:tcPr>
          <w:p w14:paraId="40B54BB9">
            <w:pPr>
              <w:numPr>
                <w:ilvl w:val="0"/>
                <w:numId w:val="23"/>
              </w:numPr>
              <w:tabs>
                <w:tab w:val="left" w:pos="360"/>
              </w:tabs>
              <w:ind w:left="0" w:firstLine="0"/>
              <w:jc w:val="both"/>
              <w:rPr>
                <w:lang w:val="kk-KZ"/>
              </w:rPr>
            </w:pPr>
            <w:r>
              <w:rPr>
                <w:lang w:val="kk-KZ"/>
              </w:rPr>
              <w:t>Горелик А. Г. Г68 Самоучитель 3ds Max 2020. - СПб.: БХВ-Петербург, 2020. - 544 с.: ил. - (Самоучитель).</w:t>
            </w:r>
          </w:p>
          <w:p w14:paraId="0626C7EF">
            <w:pPr>
              <w:numPr>
                <w:ilvl w:val="0"/>
                <w:numId w:val="23"/>
              </w:numPr>
              <w:tabs>
                <w:tab w:val="left" w:pos="360"/>
              </w:tabs>
              <w:ind w:left="0" w:firstLine="28"/>
              <w:jc w:val="both"/>
              <w:rPr>
                <w:lang w:val="kk-KZ"/>
              </w:rPr>
            </w:pPr>
            <w:r>
              <w:rPr>
                <w:lang w:val="kk-KZ"/>
              </w:rPr>
              <w:t>Абдыкеримова Э.А. 3D модельдеу және анимация. Оқу құралы. –Алматы: Alem book баспасы, 2023. -178 б.</w:t>
            </w:r>
          </w:p>
          <w:p w14:paraId="18D0D97E">
            <w:pPr>
              <w:numPr>
                <w:ilvl w:val="0"/>
                <w:numId w:val="23"/>
              </w:numPr>
              <w:tabs>
                <w:tab w:val="left" w:pos="360"/>
              </w:tabs>
              <w:ind w:left="0" w:firstLine="28"/>
              <w:jc w:val="both"/>
              <w:rPr>
                <w:lang w:val="kk-KZ"/>
              </w:rPr>
            </w:pPr>
            <w:r>
              <w:rPr>
                <w:lang w:val="kk-KZ"/>
              </w:rPr>
              <w:t>Заурбекова К.К. Зертханалық жұмыстарға арналған оқу құралы. –Алматы:ССК, 2021.-160 б.</w:t>
            </w:r>
          </w:p>
          <w:p w14:paraId="1F347D0F">
            <w:pPr>
              <w:numPr>
                <w:ilvl w:val="0"/>
                <w:numId w:val="23"/>
              </w:numPr>
              <w:tabs>
                <w:tab w:val="left" w:pos="360"/>
              </w:tabs>
              <w:ind w:left="0" w:firstLine="28"/>
              <w:jc w:val="both"/>
              <w:rPr>
                <w:lang w:val="kk-KZ"/>
              </w:rPr>
            </w:pPr>
            <w:r>
              <w:rPr>
                <w:lang w:val="kk-KZ"/>
              </w:rPr>
              <w:t>Бондаренко 3ds Max 2018 за 26 уроков / Бондаренко, Сергей И Марина. - М.: Вильямс, </w:t>
            </w:r>
            <w:r>
              <w:rPr>
                <w:rStyle w:val="14"/>
                <w:b w:val="0"/>
                <w:bCs w:val="0"/>
                <w:lang w:val="kk-KZ"/>
              </w:rPr>
              <w:t>2019</w:t>
            </w:r>
            <w:r>
              <w:rPr>
                <w:lang w:val="kk-KZ"/>
              </w:rPr>
              <w:t>. - 576 c.</w:t>
            </w:r>
          </w:p>
          <w:p w14:paraId="3BAE6A76">
            <w:pPr>
              <w:pStyle w:val="42"/>
              <w:tabs>
                <w:tab w:val="left" w:pos="284"/>
                <w:tab w:val="left" w:pos="312"/>
                <w:tab w:val="left" w:pos="1233"/>
              </w:tabs>
              <w:ind w:left="0"/>
              <w:rPr>
                <w:rFonts w:ascii="Times New Roman" w:hAnsi="Times New Roman"/>
                <w:lang w:val="kk-KZ"/>
              </w:rPr>
            </w:pPr>
            <w:r>
              <w:rPr>
                <w:rFonts w:ascii="Times New Roman" w:hAnsi="Times New Roman"/>
                <w:lang w:val="kk-KZ"/>
              </w:rPr>
              <w:t>Ливны, Боаз Mental Ray для Maya, 3ds Max и XSI (+ CD-ROM) / Боаз Ливны. - М.: Диалектика, </w:t>
            </w:r>
            <w:r>
              <w:rPr>
                <w:rStyle w:val="14"/>
                <w:rFonts w:ascii="Times New Roman" w:hAnsi="Times New Roman"/>
                <w:b w:val="0"/>
                <w:bCs w:val="0"/>
                <w:lang w:val="kk-KZ"/>
              </w:rPr>
              <w:t>2021</w:t>
            </w:r>
            <w:r>
              <w:rPr>
                <w:rFonts w:ascii="Times New Roman" w:hAnsi="Times New Roman"/>
                <w:lang w:val="kk-KZ"/>
              </w:rPr>
              <w:t>. - 896 c.</w:t>
            </w:r>
          </w:p>
        </w:tc>
      </w:tr>
      <w:tr w14:paraId="2F55E3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trPr>
        <w:tc>
          <w:tcPr>
            <w:tcW w:w="3856" w:type="dxa"/>
            <w:tcBorders>
              <w:top w:val="single" w:color="000000" w:sz="4" w:space="0"/>
              <w:left w:val="single" w:color="000000" w:sz="4" w:space="0"/>
              <w:bottom w:val="single" w:color="000000" w:sz="4" w:space="0"/>
              <w:right w:val="single" w:color="000000" w:sz="4" w:space="0"/>
            </w:tcBorders>
          </w:tcPr>
          <w:p w14:paraId="33C7F1BF">
            <w:pPr>
              <w:ind w:left="57" w:right="57"/>
              <w:rPr>
                <w:lang w:val="kk-KZ"/>
              </w:rPr>
            </w:pPr>
            <w:r>
              <w:rPr>
                <w:lang w:val="kk-KZ"/>
              </w:rPr>
              <w:t>Дополнительный список  литературы</w:t>
            </w:r>
          </w:p>
        </w:tc>
        <w:tc>
          <w:tcPr>
            <w:tcW w:w="5812" w:type="dxa"/>
            <w:tcBorders>
              <w:top w:val="single" w:color="000000" w:sz="4" w:space="0"/>
              <w:left w:val="single" w:color="000000" w:sz="4" w:space="0"/>
              <w:bottom w:val="single" w:color="000000" w:sz="4" w:space="0"/>
              <w:right w:val="single" w:color="000000" w:sz="4" w:space="0"/>
            </w:tcBorders>
          </w:tcPr>
          <w:p w14:paraId="1891F692">
            <w:pPr>
              <w:pStyle w:val="42"/>
              <w:widowControl w:val="0"/>
              <w:numPr>
                <w:ilvl w:val="0"/>
                <w:numId w:val="23"/>
              </w:numPr>
              <w:tabs>
                <w:tab w:val="left" w:pos="284"/>
                <w:tab w:val="left" w:pos="312"/>
                <w:tab w:val="left" w:pos="567"/>
                <w:tab w:val="left" w:pos="1233"/>
              </w:tabs>
              <w:autoSpaceDE w:val="0"/>
              <w:autoSpaceDN w:val="0"/>
              <w:ind w:left="0" w:firstLine="0"/>
              <w:jc w:val="both"/>
              <w:rPr>
                <w:rFonts w:ascii="Times New Roman" w:hAnsi="Times New Roman"/>
                <w:lang w:val="kk-KZ"/>
              </w:rPr>
            </w:pPr>
            <w:r>
              <w:fldChar w:fldCharType="begin"/>
            </w:r>
            <w:r>
              <w:instrText xml:space="preserve"> HYPERLINK "https://www.rendertimes.ru/uroki-3ds-max-dlya-nachinayushhih/" </w:instrText>
            </w:r>
            <w:r>
              <w:fldChar w:fldCharType="separate"/>
            </w:r>
            <w:r>
              <w:rPr>
                <w:rStyle w:val="13"/>
                <w:rFonts w:ascii="Times New Roman" w:hAnsi="Times New Roman"/>
                <w:color w:val="auto"/>
                <w:lang w:val="kk-KZ"/>
              </w:rPr>
              <w:t>https://www.rendertimes.ru/uroki-3ds-max-dlya-nachinayushhih/</w:t>
            </w:r>
            <w:r>
              <w:rPr>
                <w:rStyle w:val="13"/>
                <w:rFonts w:ascii="Times New Roman" w:hAnsi="Times New Roman"/>
                <w:color w:val="auto"/>
                <w:lang w:val="kk-KZ"/>
              </w:rPr>
              <w:fldChar w:fldCharType="end"/>
            </w:r>
            <w:r>
              <w:rPr>
                <w:rFonts w:ascii="Times New Roman" w:hAnsi="Times New Roman"/>
                <w:lang w:val="kk-KZ"/>
              </w:rPr>
              <w:t>. Уроки 3ds Max для начинающих.</w:t>
            </w:r>
          </w:p>
          <w:p w14:paraId="32ACEBC6">
            <w:pPr>
              <w:pStyle w:val="40"/>
              <w:numPr>
                <w:ilvl w:val="0"/>
                <w:numId w:val="23"/>
              </w:numPr>
              <w:tabs>
                <w:tab w:val="left" w:pos="284"/>
                <w:tab w:val="left" w:pos="312"/>
              </w:tabs>
              <w:ind w:left="0" w:firstLine="0"/>
              <w:jc w:val="both"/>
              <w:rPr>
                <w:rFonts w:ascii="Times New Roman" w:hAnsi="Times New Roman" w:cs="Times New Roman"/>
                <w:sz w:val="24"/>
                <w:szCs w:val="24"/>
              </w:rPr>
            </w:pPr>
            <w:r>
              <w:fldChar w:fldCharType="begin"/>
            </w:r>
            <w:r>
              <w:instrText xml:space="preserve"> HYPERLINK "https://autocad-specialist.ru/free/3ds-max" </w:instrText>
            </w:r>
            <w:r>
              <w:fldChar w:fldCharType="separate"/>
            </w:r>
            <w:r>
              <w:rPr>
                <w:rStyle w:val="13"/>
                <w:rFonts w:ascii="Times New Roman" w:hAnsi="Times New Roman" w:cs="Times New Roman"/>
                <w:color w:val="auto"/>
                <w:sz w:val="24"/>
                <w:szCs w:val="24"/>
              </w:rPr>
              <w:t>https://autocad-specialist.ru/free/3ds-max</w:t>
            </w:r>
            <w:r>
              <w:rPr>
                <w:rStyle w:val="13"/>
                <w:rFonts w:ascii="Times New Roman" w:hAnsi="Times New Roman" w:cs="Times New Roman"/>
                <w:color w:val="auto"/>
                <w:sz w:val="24"/>
                <w:szCs w:val="24"/>
              </w:rPr>
              <w:fldChar w:fldCharType="end"/>
            </w:r>
            <w:r>
              <w:rPr>
                <w:rFonts w:ascii="Times New Roman" w:hAnsi="Times New Roman" w:cs="Times New Roman"/>
                <w:sz w:val="24"/>
                <w:szCs w:val="24"/>
              </w:rPr>
              <w:t>. Видеокурс.</w:t>
            </w:r>
          </w:p>
          <w:p w14:paraId="2EDDCF44">
            <w:pPr>
              <w:numPr>
                <w:ilvl w:val="0"/>
                <w:numId w:val="23"/>
              </w:numPr>
              <w:tabs>
                <w:tab w:val="left" w:pos="312"/>
              </w:tabs>
              <w:ind w:left="0" w:firstLine="0"/>
              <w:jc w:val="both"/>
              <w:rPr>
                <w:lang w:val="kk-KZ"/>
              </w:rPr>
            </w:pPr>
            <w:r>
              <w:fldChar w:fldCharType="begin"/>
            </w:r>
            <w:r>
              <w:instrText xml:space="preserve"> HYPERLINK "http://esate.ru/uroki/3d-max/" </w:instrText>
            </w:r>
            <w:r>
              <w:fldChar w:fldCharType="separate"/>
            </w:r>
            <w:r>
              <w:rPr>
                <w:rStyle w:val="13"/>
                <w:color w:val="auto"/>
                <w:lang w:val="kk-KZ"/>
              </w:rPr>
              <w:t>http://esate.ru/uroki/3d-max/</w:t>
            </w:r>
            <w:r>
              <w:rPr>
                <w:rStyle w:val="13"/>
                <w:color w:val="auto"/>
                <w:lang w:val="kk-KZ"/>
              </w:rPr>
              <w:fldChar w:fldCharType="end"/>
            </w:r>
            <w:r>
              <w:rPr>
                <w:lang w:val="kk-KZ"/>
              </w:rPr>
              <w:t>. Уроки моделирования в 3D Max (от самых азов до сложных интересных техник).</w:t>
            </w:r>
          </w:p>
          <w:p w14:paraId="0E65305C">
            <w:pPr>
              <w:numPr>
                <w:ilvl w:val="0"/>
                <w:numId w:val="23"/>
              </w:numPr>
              <w:tabs>
                <w:tab w:val="left" w:pos="312"/>
              </w:tabs>
              <w:ind w:left="0" w:firstLine="0"/>
              <w:jc w:val="both"/>
              <w:rPr>
                <w:lang w:val="kk-KZ"/>
              </w:rPr>
            </w:pPr>
            <w:r>
              <w:fldChar w:fldCharType="begin"/>
            </w:r>
            <w:r>
              <w:instrText xml:space="preserve"> HYPERLINK "https://3dmaster.ru/uroki/viz-2018" </w:instrText>
            </w:r>
            <w:r>
              <w:fldChar w:fldCharType="separate"/>
            </w:r>
            <w:r>
              <w:rPr>
                <w:rStyle w:val="13"/>
                <w:color w:val="auto"/>
                <w:lang w:val="kk-KZ"/>
              </w:rPr>
              <w:t>https://3dmaster.ru/uroki/viz-2018</w:t>
            </w:r>
            <w:r>
              <w:rPr>
                <w:rStyle w:val="13"/>
                <w:color w:val="auto"/>
                <w:lang w:val="kk-KZ"/>
              </w:rPr>
              <w:fldChar w:fldCharType="end"/>
            </w:r>
            <w:r>
              <w:rPr>
                <w:lang w:val="kk-KZ"/>
              </w:rPr>
              <w:t>. Визуализация в 3ds Max.</w:t>
            </w:r>
          </w:p>
          <w:p w14:paraId="5AFCE5EE">
            <w:pPr>
              <w:numPr>
                <w:ilvl w:val="0"/>
                <w:numId w:val="23"/>
              </w:numPr>
              <w:tabs>
                <w:tab w:val="left" w:pos="312"/>
              </w:tabs>
              <w:ind w:left="0" w:firstLine="0"/>
              <w:jc w:val="both"/>
              <w:rPr>
                <w:lang w:val="kk-KZ"/>
              </w:rPr>
            </w:pPr>
            <w:r>
              <w:rPr>
                <w:lang w:val="kk-KZ"/>
              </w:rPr>
              <w:t>https://www.youtube.com/watch?v=6LpuFEwNF4k Создание примитивов.3ds Max 2019 для начинающих.</w:t>
            </w:r>
          </w:p>
          <w:p w14:paraId="330DB141">
            <w:pPr>
              <w:pStyle w:val="42"/>
              <w:tabs>
                <w:tab w:val="left" w:pos="284"/>
                <w:tab w:val="left" w:pos="312"/>
                <w:tab w:val="left" w:pos="567"/>
                <w:tab w:val="left" w:pos="1233"/>
              </w:tabs>
              <w:ind w:left="0"/>
              <w:rPr>
                <w:rFonts w:ascii="Times New Roman" w:hAnsi="Times New Roman"/>
                <w:lang w:val="kk-KZ"/>
              </w:rPr>
            </w:pPr>
            <w:r>
              <w:fldChar w:fldCharType="begin"/>
            </w:r>
            <w:r>
              <w:instrText xml:space="preserve"> HYPERLINK "https://3dmaster.ru/book2018/p11/" </w:instrText>
            </w:r>
            <w:r>
              <w:fldChar w:fldCharType="separate"/>
            </w:r>
            <w:r>
              <w:rPr>
                <w:rStyle w:val="13"/>
                <w:rFonts w:ascii="Times New Roman" w:hAnsi="Times New Roman"/>
                <w:color w:val="auto"/>
                <w:lang w:val="kk-KZ"/>
              </w:rPr>
              <w:t>https://3dmaster.ru/book2018/p11/</w:t>
            </w:r>
            <w:r>
              <w:rPr>
                <w:rStyle w:val="13"/>
                <w:rFonts w:ascii="Times New Roman" w:hAnsi="Times New Roman"/>
                <w:color w:val="auto"/>
                <w:lang w:val="kk-KZ"/>
              </w:rPr>
              <w:fldChar w:fldCharType="end"/>
            </w:r>
            <w:r>
              <w:rPr>
                <w:rFonts w:ascii="Times New Roman" w:hAnsi="Times New Roman"/>
                <w:lang w:val="kk-KZ"/>
              </w:rPr>
              <w:t>. Видео-урок 3ds Max: Моделирование ротонды.</w:t>
            </w:r>
          </w:p>
        </w:tc>
      </w:tr>
    </w:tbl>
    <w:p w14:paraId="0D0A693D">
      <w:pPr>
        <w:ind w:left="57" w:right="57"/>
      </w:pPr>
    </w:p>
    <w:tbl>
      <w:tblPr>
        <w:tblStyle w:val="11"/>
        <w:tblW w:w="4742" w:type="pct"/>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941"/>
        <w:gridCol w:w="5942"/>
      </w:tblGrid>
      <w:tr w14:paraId="1FA522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94" w:type="pct"/>
            <w:tcBorders>
              <w:top w:val="single" w:color="000000" w:sz="4" w:space="0"/>
              <w:left w:val="single" w:color="000000" w:sz="4" w:space="0"/>
              <w:bottom w:val="single" w:color="000000" w:sz="4" w:space="0"/>
              <w:right w:val="single" w:color="000000" w:sz="4" w:space="0"/>
            </w:tcBorders>
            <w:shd w:val="clear" w:color="auto" w:fill="auto"/>
          </w:tcPr>
          <w:p w14:paraId="2800DFBF">
            <w:pPr>
              <w:ind w:left="57" w:right="57"/>
              <w:rPr>
                <w:b/>
                <w:color w:val="000000" w:themeColor="text1"/>
                <w:lang w:val="kk-KZ"/>
                <w14:textFill>
                  <w14:solidFill>
                    <w14:schemeClr w14:val="tx1"/>
                  </w14:solidFill>
                </w14:textFill>
              </w:rPr>
            </w:pPr>
            <w:r>
              <w:rPr>
                <w:lang w:val="kk-KZ"/>
              </w:rPr>
              <w:t xml:space="preserve">Код и название дисциплины </w:t>
            </w:r>
          </w:p>
        </w:tc>
        <w:tc>
          <w:tcPr>
            <w:tcW w:w="3006" w:type="pct"/>
            <w:tcBorders>
              <w:top w:val="single" w:color="000000" w:sz="4" w:space="0"/>
              <w:left w:val="single" w:color="000000" w:sz="4" w:space="0"/>
              <w:bottom w:val="single" w:color="000000" w:sz="4" w:space="0"/>
              <w:right w:val="single" w:color="000000" w:sz="4" w:space="0"/>
            </w:tcBorders>
            <w:shd w:val="clear" w:color="auto" w:fill="auto"/>
          </w:tcPr>
          <w:p w14:paraId="4494727C">
            <w:pPr>
              <w:ind w:left="57" w:right="57"/>
              <w:jc w:val="both"/>
              <w:rPr>
                <w:b/>
                <w:bCs/>
              </w:rPr>
            </w:pPr>
            <w:r>
              <w:rPr>
                <w:b/>
                <w:lang w:val="en-US"/>
              </w:rPr>
              <w:t>KSB</w:t>
            </w:r>
            <w:r>
              <w:rPr>
                <w:b/>
              </w:rPr>
              <w:t xml:space="preserve"> 3220</w:t>
            </w:r>
            <w:r>
              <w:rPr>
                <w:b/>
                <w:lang w:val="kk-KZ"/>
              </w:rPr>
              <w:t xml:space="preserve"> </w:t>
            </w:r>
            <w:r>
              <w:rPr>
                <w:b/>
                <w:bCs/>
              </w:rPr>
              <w:t>Компьютерная система безопасности</w:t>
            </w:r>
          </w:p>
          <w:p w14:paraId="0DF8DF8F">
            <w:pPr>
              <w:ind w:left="57" w:right="57"/>
              <w:jc w:val="both"/>
              <w:rPr>
                <w:b/>
                <w:color w:val="000000" w:themeColor="text1"/>
                <w:lang w:val="kk-KZ"/>
                <w14:textFill>
                  <w14:solidFill>
                    <w14:schemeClr w14:val="tx1"/>
                  </w14:solidFill>
                </w14:textFill>
              </w:rPr>
            </w:pPr>
          </w:p>
        </w:tc>
      </w:tr>
      <w:tr w14:paraId="4B8B94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94" w:type="pct"/>
            <w:tcBorders>
              <w:top w:val="single" w:color="000000" w:sz="4" w:space="0"/>
              <w:left w:val="single" w:color="000000" w:sz="4" w:space="0"/>
              <w:bottom w:val="single" w:color="000000" w:sz="4" w:space="0"/>
              <w:right w:val="single" w:color="000000" w:sz="4" w:space="0"/>
            </w:tcBorders>
          </w:tcPr>
          <w:p w14:paraId="1D2E3E60">
            <w:pPr>
              <w:ind w:left="57" w:right="57"/>
              <w:jc w:val="both"/>
              <w:rPr>
                <w:b/>
                <w:color w:val="000000" w:themeColor="text1"/>
                <w:lang w:val="kk-KZ"/>
                <w14:textFill>
                  <w14:solidFill>
                    <w14:schemeClr w14:val="tx1"/>
                  </w14:solidFill>
                </w14:textFill>
              </w:rPr>
            </w:pPr>
            <w:r>
              <w:rPr>
                <w:bCs/>
                <w:color w:val="000000" w:themeColor="text1"/>
                <w:lang w:val="kk-KZ"/>
                <w14:textFill>
                  <w14:solidFill>
                    <w14:schemeClr w14:val="tx1"/>
                  </w14:solidFill>
                </w14:textFill>
              </w:rPr>
              <w:t>ППС дисциплины</w:t>
            </w:r>
          </w:p>
        </w:tc>
        <w:tc>
          <w:tcPr>
            <w:tcW w:w="3006" w:type="pct"/>
            <w:tcBorders>
              <w:top w:val="single" w:color="000000" w:sz="4" w:space="0"/>
              <w:left w:val="single" w:color="000000" w:sz="4" w:space="0"/>
              <w:bottom w:val="single" w:color="000000" w:sz="4" w:space="0"/>
              <w:right w:val="single" w:color="000000" w:sz="4" w:space="0"/>
            </w:tcBorders>
          </w:tcPr>
          <w:p w14:paraId="121BB215">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Сейдалиева Г.О., Сапиева Г.Е.</w:t>
            </w:r>
          </w:p>
        </w:tc>
      </w:tr>
      <w:tr w14:paraId="2F3B23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94" w:type="pct"/>
            <w:tcBorders>
              <w:top w:val="single" w:color="000000" w:sz="4" w:space="0"/>
              <w:left w:val="single" w:color="000000" w:sz="4" w:space="0"/>
              <w:bottom w:val="single" w:color="000000" w:sz="4" w:space="0"/>
              <w:right w:val="single" w:color="000000" w:sz="4" w:space="0"/>
            </w:tcBorders>
          </w:tcPr>
          <w:p w14:paraId="44DAB5D5">
            <w:pPr>
              <w:ind w:left="57" w:right="57"/>
              <w:jc w:val="both"/>
              <w:rPr>
                <w:b/>
                <w:color w:val="000000" w:themeColor="text1"/>
                <w:lang w:val="kk-KZ"/>
                <w14:textFill>
                  <w14:solidFill>
                    <w14:schemeClr w14:val="tx1"/>
                  </w14:solidFill>
                </w14:textFill>
              </w:rPr>
            </w:pPr>
            <w:r>
              <w:rPr>
                <w:bCs/>
                <w:color w:val="000000" w:themeColor="text1"/>
                <w:lang w:val="kk-KZ"/>
                <w14:textFill>
                  <w14:solidFill>
                    <w14:schemeClr w14:val="tx1"/>
                  </w14:solidFill>
                </w14:textFill>
              </w:rPr>
              <w:t>Цикл дисциплины</w:t>
            </w:r>
          </w:p>
        </w:tc>
        <w:tc>
          <w:tcPr>
            <w:tcW w:w="3006" w:type="pct"/>
            <w:tcBorders>
              <w:top w:val="single" w:color="000000" w:sz="4" w:space="0"/>
              <w:left w:val="single" w:color="000000" w:sz="4" w:space="0"/>
              <w:bottom w:val="single" w:color="000000" w:sz="4" w:space="0"/>
              <w:right w:val="single" w:color="000000" w:sz="4" w:space="0"/>
            </w:tcBorders>
          </w:tcPr>
          <w:p w14:paraId="157E742A">
            <w:pPr>
              <w:ind w:left="57" w:right="57"/>
              <w:rPr>
                <w:color w:val="000000" w:themeColor="text1"/>
                <w:lang w:val="kk-KZ"/>
                <w14:textFill>
                  <w14:solidFill>
                    <w14:schemeClr w14:val="tx1"/>
                  </w14:solidFill>
                </w14:textFill>
              </w:rPr>
            </w:pPr>
            <w:r>
              <w:rPr>
                <w:color w:val="000000" w:themeColor="text1"/>
                <w14:textFill>
                  <w14:solidFill>
                    <w14:schemeClr w14:val="tx1"/>
                  </w14:solidFill>
                </w14:textFill>
              </w:rPr>
              <w:t xml:space="preserve">БД  </w:t>
            </w:r>
            <w:r>
              <w:rPr>
                <w:color w:val="000000" w:themeColor="text1"/>
                <w:lang w:val="kk-KZ"/>
                <w14:textFill>
                  <w14:solidFill>
                    <w14:schemeClr w14:val="tx1"/>
                  </w14:solidFill>
                </w14:textFill>
              </w:rPr>
              <w:t>/ КВ</w:t>
            </w:r>
          </w:p>
        </w:tc>
      </w:tr>
      <w:tr w14:paraId="7A35AA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94" w:type="pct"/>
            <w:tcBorders>
              <w:top w:val="single" w:color="000000" w:sz="4" w:space="0"/>
              <w:left w:val="single" w:color="000000" w:sz="4" w:space="0"/>
              <w:bottom w:val="single" w:color="000000" w:sz="4" w:space="0"/>
              <w:right w:val="single" w:color="000000" w:sz="4" w:space="0"/>
            </w:tcBorders>
          </w:tcPr>
          <w:p w14:paraId="0AC19732">
            <w:pPr>
              <w:ind w:left="57" w:right="57"/>
              <w:jc w:val="both"/>
              <w:rPr>
                <w:b/>
                <w:color w:val="000000" w:themeColor="text1"/>
                <w:lang w:val="kk-KZ"/>
                <w14:textFill>
                  <w14:solidFill>
                    <w14:schemeClr w14:val="tx1"/>
                  </w14:solidFill>
                </w14:textFill>
              </w:rPr>
            </w:pPr>
            <w:r>
              <w:rPr>
                <w:bCs/>
                <w:color w:val="000000" w:themeColor="text1"/>
                <w:lang w:val="kk-KZ"/>
                <w14:textFill>
                  <w14:solidFill>
                    <w14:schemeClr w14:val="tx1"/>
                  </w14:solidFill>
                </w14:textFill>
              </w:rPr>
              <w:t>Уровень обучения</w:t>
            </w:r>
          </w:p>
        </w:tc>
        <w:tc>
          <w:tcPr>
            <w:tcW w:w="3006" w:type="pct"/>
            <w:tcBorders>
              <w:top w:val="single" w:color="000000" w:sz="4" w:space="0"/>
              <w:left w:val="single" w:color="000000" w:sz="4" w:space="0"/>
              <w:bottom w:val="single" w:color="000000" w:sz="4" w:space="0"/>
              <w:right w:val="single" w:color="000000" w:sz="4" w:space="0"/>
            </w:tcBorders>
          </w:tcPr>
          <w:p w14:paraId="3FD219D4">
            <w:pPr>
              <w:ind w:left="57" w:right="57"/>
              <w:jc w:val="both"/>
              <w:rPr>
                <w:color w:val="000000" w:themeColor="text1"/>
                <w:lang w:val="kk-KZ"/>
                <w14:textFill>
                  <w14:solidFill>
                    <w14:schemeClr w14:val="tx1"/>
                  </w14:solidFill>
                </w14:textFill>
              </w:rPr>
            </w:pPr>
            <w:r>
              <w:rPr>
                <w:color w:val="000000" w:themeColor="text1"/>
                <w:lang w:val="kk-KZ"/>
                <w14:textFill>
                  <w14:solidFill>
                    <w14:schemeClr w14:val="tx1"/>
                  </w14:solidFill>
                </w14:textFill>
              </w:rPr>
              <w:t>Бакалавр</w:t>
            </w:r>
          </w:p>
        </w:tc>
      </w:tr>
      <w:tr w14:paraId="12FD8D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94" w:type="pct"/>
            <w:tcBorders>
              <w:top w:val="single" w:color="000000" w:sz="4" w:space="0"/>
              <w:left w:val="single" w:color="000000" w:sz="4" w:space="0"/>
              <w:bottom w:val="single" w:color="000000" w:sz="4" w:space="0"/>
              <w:right w:val="single" w:color="000000" w:sz="4" w:space="0"/>
            </w:tcBorders>
          </w:tcPr>
          <w:p w14:paraId="77DA5A65">
            <w:pPr>
              <w:ind w:left="57" w:right="57"/>
              <w:jc w:val="both"/>
              <w:rPr>
                <w:bCs/>
                <w:color w:val="000000" w:themeColor="text1"/>
                <w:lang w:val="kk-KZ"/>
                <w14:textFill>
                  <w14:solidFill>
                    <w14:schemeClr w14:val="tx1"/>
                  </w14:solidFill>
                </w14:textFill>
              </w:rPr>
            </w:pPr>
            <w:r>
              <w:rPr>
                <w:bCs/>
                <w:color w:val="000000" w:themeColor="text1"/>
                <w:lang w:val="kk-KZ"/>
                <w14:textFill>
                  <w14:solidFill>
                    <w14:schemeClr w14:val="tx1"/>
                  </w14:solidFill>
                </w14:textFill>
              </w:rPr>
              <w:t>Образовательная программа</w:t>
            </w:r>
          </w:p>
        </w:tc>
        <w:tc>
          <w:tcPr>
            <w:tcW w:w="3006" w:type="pct"/>
            <w:tcBorders>
              <w:top w:val="single" w:color="000000" w:sz="4" w:space="0"/>
              <w:left w:val="single" w:color="000000" w:sz="4" w:space="0"/>
              <w:bottom w:val="single" w:color="000000" w:sz="4" w:space="0"/>
              <w:right w:val="single" w:color="000000" w:sz="4" w:space="0"/>
            </w:tcBorders>
          </w:tcPr>
          <w:p w14:paraId="0ECABE92">
            <w:pPr>
              <w:ind w:left="57" w:right="57"/>
              <w:jc w:val="both"/>
              <w:rPr>
                <w:color w:val="000000" w:themeColor="text1"/>
                <w:lang w:val="kk-KZ"/>
                <w14:textFill>
                  <w14:solidFill>
                    <w14:schemeClr w14:val="tx1"/>
                  </w14:solidFill>
                </w14:textFill>
              </w:rPr>
            </w:pPr>
            <w:r>
              <w:rPr>
                <w:color w:val="000000" w:themeColor="text1"/>
                <w:lang w:val="kk-KZ"/>
                <w14:textFill>
                  <w14:solidFill>
                    <w14:schemeClr w14:val="tx1"/>
                  </w14:solidFill>
                </w14:textFill>
              </w:rPr>
              <w:t>6B06102 – «Информационные системы»</w:t>
            </w:r>
          </w:p>
        </w:tc>
      </w:tr>
      <w:tr w14:paraId="22C5DC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94" w:type="pct"/>
            <w:tcBorders>
              <w:top w:val="single" w:color="000000" w:sz="4" w:space="0"/>
              <w:left w:val="single" w:color="000000" w:sz="4" w:space="0"/>
              <w:bottom w:val="single" w:color="000000" w:sz="4" w:space="0"/>
              <w:right w:val="single" w:color="000000" w:sz="4" w:space="0"/>
            </w:tcBorders>
          </w:tcPr>
          <w:p w14:paraId="24296221">
            <w:pPr>
              <w:ind w:left="57" w:right="57"/>
              <w:jc w:val="both"/>
              <w:rPr>
                <w:b/>
                <w:color w:val="000000" w:themeColor="text1"/>
                <w14:textFill>
                  <w14:solidFill>
                    <w14:schemeClr w14:val="tx1"/>
                  </w14:solidFill>
                </w14:textFill>
              </w:rPr>
            </w:pPr>
            <w:r>
              <w:rPr>
                <w:bCs/>
                <w:color w:val="000000" w:themeColor="text1"/>
                <w14:textFill>
                  <w14:solidFill>
                    <w14:schemeClr w14:val="tx1"/>
                  </w14:solidFill>
                </w14:textFill>
              </w:rPr>
              <w:t>Кол-во академических кредитов</w:t>
            </w:r>
          </w:p>
        </w:tc>
        <w:tc>
          <w:tcPr>
            <w:tcW w:w="3006" w:type="pct"/>
            <w:tcBorders>
              <w:top w:val="single" w:color="000000" w:sz="4" w:space="0"/>
              <w:left w:val="single" w:color="000000" w:sz="4" w:space="0"/>
              <w:bottom w:val="single" w:color="000000" w:sz="4" w:space="0"/>
              <w:right w:val="single" w:color="000000" w:sz="4" w:space="0"/>
            </w:tcBorders>
          </w:tcPr>
          <w:p w14:paraId="62A6598A">
            <w:pPr>
              <w:ind w:left="57" w:right="57"/>
              <w:jc w:val="both"/>
              <w:rPr>
                <w:color w:val="000000" w:themeColor="text1"/>
                <w:lang w:val="en-US"/>
                <w14:textFill>
                  <w14:solidFill>
                    <w14:schemeClr w14:val="tx1"/>
                  </w14:solidFill>
                </w14:textFill>
              </w:rPr>
            </w:pPr>
            <w:r>
              <w:rPr>
                <w:color w:val="000000" w:themeColor="text1"/>
                <w:lang w:val="kk-KZ"/>
                <w14:textFill>
                  <w14:solidFill>
                    <w14:schemeClr w14:val="tx1"/>
                  </w14:solidFill>
                </w14:textFill>
              </w:rPr>
              <w:t>5</w:t>
            </w:r>
          </w:p>
        </w:tc>
      </w:tr>
      <w:tr w14:paraId="629BC4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94" w:type="pct"/>
            <w:tcBorders>
              <w:top w:val="single" w:color="000000" w:sz="4" w:space="0"/>
              <w:left w:val="single" w:color="000000" w:sz="4" w:space="0"/>
              <w:bottom w:val="single" w:color="000000" w:sz="4" w:space="0"/>
              <w:right w:val="single" w:color="000000" w:sz="4" w:space="0"/>
            </w:tcBorders>
          </w:tcPr>
          <w:p w14:paraId="1BB82E43">
            <w:pPr>
              <w:ind w:left="57" w:right="57"/>
              <w:jc w:val="both"/>
              <w:rPr>
                <w:b/>
                <w:color w:val="000000" w:themeColor="text1"/>
                <w14:textFill>
                  <w14:solidFill>
                    <w14:schemeClr w14:val="tx1"/>
                  </w14:solidFill>
                </w14:textFill>
              </w:rPr>
            </w:pPr>
            <w:r>
              <w:rPr>
                <w:bCs/>
                <w:color w:val="000000" w:themeColor="text1"/>
                <w14:textFill>
                  <w14:solidFill>
                    <w14:schemeClr w14:val="tx1"/>
                  </w14:solidFill>
                </w14:textFill>
              </w:rPr>
              <w:t>Форма обучения</w:t>
            </w:r>
          </w:p>
        </w:tc>
        <w:tc>
          <w:tcPr>
            <w:tcW w:w="3006" w:type="pct"/>
            <w:tcBorders>
              <w:top w:val="single" w:color="000000" w:sz="4" w:space="0"/>
              <w:left w:val="single" w:color="000000" w:sz="4" w:space="0"/>
              <w:bottom w:val="single" w:color="000000" w:sz="4" w:space="0"/>
              <w:right w:val="single" w:color="000000" w:sz="4" w:space="0"/>
            </w:tcBorders>
          </w:tcPr>
          <w:p w14:paraId="03D3777E">
            <w:pPr>
              <w:ind w:left="57" w:right="57"/>
              <w:jc w:val="both"/>
              <w:rPr>
                <w:color w:val="000000" w:themeColor="text1"/>
                <w14:textFill>
                  <w14:solidFill>
                    <w14:schemeClr w14:val="tx1"/>
                  </w14:solidFill>
                </w14:textFill>
              </w:rPr>
            </w:pPr>
            <w:r>
              <w:rPr>
                <w:color w:val="000000" w:themeColor="text1"/>
                <w14:textFill>
                  <w14:solidFill>
                    <w14:schemeClr w14:val="tx1"/>
                  </w14:solidFill>
                </w14:textFill>
              </w:rPr>
              <w:t>очная</w:t>
            </w:r>
          </w:p>
        </w:tc>
      </w:tr>
      <w:tr w14:paraId="12F82C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94" w:type="pct"/>
            <w:tcBorders>
              <w:top w:val="single" w:color="000000" w:sz="4" w:space="0"/>
              <w:left w:val="single" w:color="000000" w:sz="4" w:space="0"/>
              <w:bottom w:val="single" w:color="000000" w:sz="4" w:space="0"/>
              <w:right w:val="single" w:color="000000" w:sz="4" w:space="0"/>
            </w:tcBorders>
          </w:tcPr>
          <w:p w14:paraId="0CC50D9E">
            <w:pPr>
              <w:ind w:left="57" w:right="57"/>
              <w:jc w:val="both"/>
              <w:rPr>
                <w:bCs/>
                <w:color w:val="000000" w:themeColor="text1"/>
                <w:lang w:val="kk-KZ"/>
                <w14:textFill>
                  <w14:solidFill>
                    <w14:schemeClr w14:val="tx1"/>
                  </w14:solidFill>
                </w14:textFill>
              </w:rPr>
            </w:pPr>
            <w:r>
              <w:rPr>
                <w:bCs/>
                <w:lang w:val="kk-KZ"/>
              </w:rPr>
              <w:t>Семестр / семестр</w:t>
            </w:r>
          </w:p>
        </w:tc>
        <w:tc>
          <w:tcPr>
            <w:tcW w:w="3006" w:type="pct"/>
            <w:tcBorders>
              <w:top w:val="single" w:color="000000" w:sz="4" w:space="0"/>
              <w:left w:val="single" w:color="000000" w:sz="4" w:space="0"/>
              <w:bottom w:val="single" w:color="000000" w:sz="4" w:space="0"/>
              <w:right w:val="single" w:color="000000" w:sz="4" w:space="0"/>
            </w:tcBorders>
          </w:tcPr>
          <w:p w14:paraId="7EA8209D">
            <w:pPr>
              <w:ind w:left="57" w:right="57"/>
              <w:jc w:val="both"/>
              <w:rPr>
                <w:color w:val="000000" w:themeColor="text1"/>
                <w14:textFill>
                  <w14:solidFill>
                    <w14:schemeClr w14:val="tx1"/>
                  </w14:solidFill>
                </w14:textFill>
              </w:rPr>
            </w:pPr>
            <w:r>
              <w:rPr>
                <w:color w:val="000000" w:themeColor="text1"/>
                <w:lang w:val="kk-KZ"/>
                <w14:textFill>
                  <w14:solidFill>
                    <w14:schemeClr w14:val="tx1"/>
                  </w14:solidFill>
                </w14:textFill>
              </w:rPr>
              <w:t>5</w:t>
            </w:r>
          </w:p>
        </w:tc>
      </w:tr>
      <w:tr w14:paraId="2A8645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94" w:type="pct"/>
            <w:tcBorders>
              <w:top w:val="single" w:color="000000" w:sz="4" w:space="0"/>
              <w:left w:val="single" w:color="000000" w:sz="4" w:space="0"/>
              <w:bottom w:val="single" w:color="000000" w:sz="4" w:space="0"/>
              <w:right w:val="single" w:color="000000" w:sz="4" w:space="0"/>
            </w:tcBorders>
          </w:tcPr>
          <w:p w14:paraId="55CC77E8">
            <w:pPr>
              <w:ind w:left="57" w:right="57"/>
              <w:jc w:val="both"/>
              <w:rPr>
                <w:b/>
                <w:color w:val="000000" w:themeColor="text1"/>
                <w:lang w:val="kk-KZ"/>
                <w14:textFill>
                  <w14:solidFill>
                    <w14:schemeClr w14:val="tx1"/>
                  </w14:solidFill>
                </w14:textFill>
              </w:rPr>
            </w:pPr>
            <w:r>
              <w:rPr>
                <w:color w:val="000000" w:themeColor="text1"/>
                <w14:textFill>
                  <w14:solidFill>
                    <w14:schemeClr w14:val="tx1"/>
                  </w14:solidFill>
                </w14:textFill>
              </w:rPr>
              <w:t xml:space="preserve">Пререквизиты </w:t>
            </w:r>
            <w:r>
              <w:rPr>
                <w:bCs/>
                <w:color w:val="000000" w:themeColor="text1"/>
                <w:lang w:val="kk-KZ"/>
                <w14:textFill>
                  <w14:solidFill>
                    <w14:schemeClr w14:val="tx1"/>
                  </w14:solidFill>
                </w14:textFill>
              </w:rPr>
              <w:t>дисциплины</w:t>
            </w:r>
          </w:p>
        </w:tc>
        <w:tc>
          <w:tcPr>
            <w:tcW w:w="3006" w:type="pct"/>
            <w:tcBorders>
              <w:top w:val="single" w:color="000000" w:sz="4" w:space="0"/>
              <w:left w:val="single" w:color="000000" w:sz="4" w:space="0"/>
              <w:bottom w:val="single" w:color="000000" w:sz="4" w:space="0"/>
              <w:right w:val="single" w:color="000000" w:sz="4" w:space="0"/>
            </w:tcBorders>
          </w:tcPr>
          <w:p w14:paraId="2020EF3A">
            <w:pPr>
              <w:pStyle w:val="23"/>
              <w:widowControl w:val="0"/>
              <w:spacing w:before="0" w:after="0"/>
              <w:jc w:val="both"/>
              <w:rPr>
                <w:rFonts w:ascii="Times New Roman" w:hAnsi="Times New Roman"/>
                <w:b w:val="0"/>
                <w:color w:val="FF0000"/>
                <w:sz w:val="24"/>
                <w:szCs w:val="24"/>
                <w:lang w:val="kk-KZ"/>
              </w:rPr>
            </w:pPr>
            <w:r>
              <w:rPr>
                <w:rFonts w:ascii="Times New Roman" w:hAnsi="Times New Roman"/>
                <w:b w:val="0"/>
                <w:sz w:val="24"/>
                <w:szCs w:val="24"/>
                <w:lang w:val="kk-KZ"/>
              </w:rPr>
              <w:t xml:space="preserve">Математика </w:t>
            </w:r>
            <w:r>
              <w:rPr>
                <w:rFonts w:ascii="Times New Roman" w:hAnsi="Times New Roman"/>
                <w:b w:val="0"/>
                <w:sz w:val="24"/>
                <w:szCs w:val="24"/>
                <w:lang w:val="en-US"/>
              </w:rPr>
              <w:t>I</w:t>
            </w:r>
            <w:r>
              <w:rPr>
                <w:rFonts w:ascii="Times New Roman" w:hAnsi="Times New Roman"/>
                <w:b w:val="0"/>
                <w:sz w:val="24"/>
                <w:szCs w:val="24"/>
              </w:rPr>
              <w:t xml:space="preserve">, </w:t>
            </w:r>
            <w:r>
              <w:rPr>
                <w:rFonts w:ascii="Times New Roman" w:hAnsi="Times New Roman"/>
                <w:b w:val="0"/>
                <w:sz w:val="24"/>
                <w:szCs w:val="24"/>
                <w:lang w:val="kk-KZ"/>
              </w:rPr>
              <w:t xml:space="preserve">Математика </w:t>
            </w:r>
            <w:r>
              <w:rPr>
                <w:rFonts w:ascii="Times New Roman" w:hAnsi="Times New Roman"/>
                <w:b w:val="0"/>
                <w:sz w:val="24"/>
                <w:szCs w:val="24"/>
                <w:lang w:val="en-US"/>
              </w:rPr>
              <w:t>II</w:t>
            </w:r>
            <w:r>
              <w:rPr>
                <w:rFonts w:ascii="Times New Roman" w:hAnsi="Times New Roman"/>
                <w:b w:val="0"/>
                <w:sz w:val="24"/>
                <w:szCs w:val="24"/>
              </w:rPr>
              <w:t>,</w:t>
            </w:r>
            <w:r>
              <w:rPr>
                <w:rFonts w:ascii="Times New Roman" w:hAnsi="Times New Roman"/>
                <w:b w:val="0"/>
                <w:sz w:val="24"/>
                <w:szCs w:val="24"/>
                <w:lang w:val="kk-KZ"/>
              </w:rPr>
              <w:t xml:space="preserve"> </w:t>
            </w:r>
            <w:r>
              <w:rPr>
                <w:rFonts w:ascii="Times New Roman" w:hAnsi="Times New Roman"/>
                <w:b w:val="0"/>
                <w:sz w:val="24"/>
                <w:szCs w:val="24"/>
              </w:rPr>
              <w:t xml:space="preserve">Информационно-коммуникационные технологии  </w:t>
            </w:r>
          </w:p>
        </w:tc>
      </w:tr>
      <w:tr w14:paraId="513937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94" w:type="pct"/>
            <w:tcBorders>
              <w:top w:val="single" w:color="000000" w:sz="4" w:space="0"/>
              <w:left w:val="single" w:color="000000" w:sz="4" w:space="0"/>
              <w:bottom w:val="single" w:color="000000" w:sz="4" w:space="0"/>
              <w:right w:val="single" w:color="000000" w:sz="4" w:space="0"/>
            </w:tcBorders>
          </w:tcPr>
          <w:p w14:paraId="7C2FEEF5">
            <w:pPr>
              <w:ind w:left="57" w:right="57"/>
              <w:jc w:val="both"/>
              <w:rPr>
                <w:color w:val="000000" w:themeColor="text1"/>
                <w14:textFill>
                  <w14:solidFill>
                    <w14:schemeClr w14:val="tx1"/>
                  </w14:solidFill>
                </w14:textFill>
              </w:rPr>
            </w:pPr>
            <w:r>
              <w:rPr>
                <w:color w:val="000000" w:themeColor="text1"/>
                <w:lang w:val="kk-KZ"/>
                <w14:textFill>
                  <w14:solidFill>
                    <w14:schemeClr w14:val="tx1"/>
                  </w14:solidFill>
                </w14:textFill>
              </w:rPr>
              <w:t xml:space="preserve">Постреквизиты  </w:t>
            </w:r>
            <w:r>
              <w:rPr>
                <w:bCs/>
                <w:color w:val="000000" w:themeColor="text1"/>
                <w:lang w:val="kk-KZ"/>
                <w14:textFill>
                  <w14:solidFill>
                    <w14:schemeClr w14:val="tx1"/>
                  </w14:solidFill>
                </w14:textFill>
              </w:rPr>
              <w:t>дисциплины</w:t>
            </w:r>
          </w:p>
        </w:tc>
        <w:tc>
          <w:tcPr>
            <w:tcW w:w="3006" w:type="pct"/>
            <w:tcBorders>
              <w:top w:val="single" w:color="000000" w:sz="4" w:space="0"/>
              <w:left w:val="single" w:color="000000" w:sz="4" w:space="0"/>
              <w:bottom w:val="single" w:color="000000" w:sz="4" w:space="0"/>
              <w:right w:val="single" w:color="000000" w:sz="4" w:space="0"/>
            </w:tcBorders>
          </w:tcPr>
          <w:p w14:paraId="55EF1D05">
            <w:pPr>
              <w:pStyle w:val="23"/>
              <w:widowControl w:val="0"/>
              <w:spacing w:before="0"/>
              <w:jc w:val="both"/>
              <w:rPr>
                <w:rFonts w:ascii="Times New Roman" w:hAnsi="Times New Roman"/>
                <w:b w:val="0"/>
                <w:sz w:val="24"/>
                <w:szCs w:val="24"/>
                <w:lang w:val="kk-KZ"/>
              </w:rPr>
            </w:pPr>
            <w:r>
              <w:rPr>
                <w:rFonts w:ascii="Times New Roman" w:hAnsi="Times New Roman"/>
                <w:b w:val="0"/>
                <w:bCs w:val="0"/>
                <w:sz w:val="24"/>
                <w:szCs w:val="24"/>
              </w:rPr>
              <w:t>Компьютерная сеть и связь</w:t>
            </w:r>
          </w:p>
        </w:tc>
      </w:tr>
      <w:tr w14:paraId="287F22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94" w:type="pct"/>
            <w:tcBorders>
              <w:top w:val="single" w:color="000000" w:sz="4" w:space="0"/>
              <w:left w:val="single" w:color="000000" w:sz="4" w:space="0"/>
              <w:bottom w:val="single" w:color="000000" w:sz="4" w:space="0"/>
              <w:right w:val="single" w:color="000000" w:sz="4" w:space="0"/>
            </w:tcBorders>
          </w:tcPr>
          <w:p w14:paraId="1B23B3FA">
            <w:pPr>
              <w:ind w:left="57" w:right="57"/>
              <w:rPr>
                <w:bCs/>
                <w:color w:val="000000" w:themeColor="text1"/>
                <w14:textFill>
                  <w14:solidFill>
                    <w14:schemeClr w14:val="tx1"/>
                  </w14:solidFill>
                </w14:textFill>
              </w:rPr>
            </w:pPr>
            <w:r>
              <w:rPr>
                <w:bCs/>
                <w:color w:val="000000" w:themeColor="text1"/>
                <w14:textFill>
                  <w14:solidFill>
                    <w14:schemeClr w14:val="tx1"/>
                  </w14:solidFill>
                </w14:textFill>
              </w:rPr>
              <w:t>Цель изучения дисциплины</w:t>
            </w:r>
          </w:p>
        </w:tc>
        <w:tc>
          <w:tcPr>
            <w:tcW w:w="3006" w:type="pct"/>
            <w:tcBorders>
              <w:top w:val="single" w:color="000000" w:sz="4" w:space="0"/>
              <w:left w:val="single" w:color="000000" w:sz="4" w:space="0"/>
              <w:bottom w:val="single" w:color="000000" w:sz="4" w:space="0"/>
              <w:right w:val="single" w:color="000000" w:sz="4" w:space="0"/>
            </w:tcBorders>
          </w:tcPr>
          <w:p w14:paraId="43BC43BA">
            <w:pPr>
              <w:jc w:val="both"/>
              <w:rPr>
                <w:lang w:val="kk-KZ"/>
              </w:rPr>
            </w:pPr>
            <w:r>
              <w:t>Развитие теоретических основ и практических навыков использования систем защиты информации в информационных системах, теоретических основ целей обучения, практического использования систем защиты информации в информационных системах, средств и методов защиты данных, подготовка к демонстрации, информация, необходимая для проектирования и эксплуатации информационных систем в системах защиты информации обучающие навыки.</w:t>
            </w:r>
          </w:p>
        </w:tc>
      </w:tr>
      <w:tr w14:paraId="26B5B3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94" w:type="pct"/>
            <w:tcBorders>
              <w:top w:val="single" w:color="000000" w:sz="4" w:space="0"/>
              <w:left w:val="single" w:color="000000" w:sz="4" w:space="0"/>
              <w:bottom w:val="single" w:color="000000" w:sz="4" w:space="0"/>
              <w:right w:val="single" w:color="000000" w:sz="4" w:space="0"/>
            </w:tcBorders>
          </w:tcPr>
          <w:p w14:paraId="305A1EA6">
            <w:pPr>
              <w:ind w:left="57" w:right="57"/>
              <w:jc w:val="both"/>
              <w:rPr>
                <w:color w:val="000000" w:themeColor="text1"/>
                <w14:textFill>
                  <w14:solidFill>
                    <w14:schemeClr w14:val="tx1"/>
                  </w14:solidFill>
                </w14:textFill>
              </w:rPr>
            </w:pPr>
            <w:r>
              <w:rPr>
                <w:bCs/>
                <w:color w:val="000000" w:themeColor="text1"/>
                <w14:textFill>
                  <w14:solidFill>
                    <w14:schemeClr w14:val="tx1"/>
                  </w14:solidFill>
                </w14:textFill>
              </w:rPr>
              <w:t xml:space="preserve">Содержание </w:t>
            </w:r>
            <w:r>
              <w:rPr>
                <w:bCs/>
                <w:color w:val="000000" w:themeColor="text1"/>
                <w:lang w:val="kk-KZ"/>
                <w14:textFill>
                  <w14:solidFill>
                    <w14:schemeClr w14:val="tx1"/>
                  </w14:solidFill>
                </w14:textFill>
              </w:rPr>
              <w:t>дисциплины</w:t>
            </w:r>
          </w:p>
        </w:tc>
        <w:tc>
          <w:tcPr>
            <w:tcW w:w="3006" w:type="pct"/>
            <w:tcBorders>
              <w:top w:val="single" w:color="000000" w:sz="4" w:space="0"/>
              <w:left w:val="single" w:color="000000" w:sz="4" w:space="0"/>
              <w:bottom w:val="single" w:color="000000" w:sz="4" w:space="0"/>
              <w:right w:val="single" w:color="000000" w:sz="4" w:space="0"/>
            </w:tcBorders>
          </w:tcPr>
          <w:p w14:paraId="0C56A3F8">
            <w:pPr>
              <w:jc w:val="both"/>
            </w:pPr>
            <w:r>
              <w:rPr>
                <w:color w:val="000000"/>
                <w:spacing w:val="1"/>
                <w:lang w:val="kk-KZ"/>
              </w:rPr>
              <w:t xml:space="preserve">Защита информации при осуществлении ввода, вывода, передачи, обработки и хранения информации в информационных процессах. </w:t>
            </w:r>
            <w:r>
              <w:rPr>
                <w:color w:val="000000"/>
                <w:spacing w:val="2"/>
                <w:lang w:val="kk-KZ"/>
              </w:rPr>
              <w:t xml:space="preserve">Методы и средства защиты информации. </w:t>
            </w:r>
            <w:r>
              <w:t>Классификация и общий анализ методов моделирования систем защиты информации</w:t>
            </w:r>
            <w:r>
              <w:rPr>
                <w:lang w:val="kk-KZ"/>
              </w:rPr>
              <w:t xml:space="preserve"> </w:t>
            </w:r>
            <w:r>
              <w:t xml:space="preserve">Практические методы защиты информации. Программные средства защиты информации на компьютерах и сетях. Классификация антивирусных противовирусных средств. Защита программного обеспечения от несанкционированного использования. Идентификация исполняемого модуля. Организация защиты от исследования программного обеспечения. Защита информации в открытых узлах. </w:t>
            </w:r>
            <w:r>
              <w:rPr>
                <w:color w:val="000000"/>
                <w:spacing w:val="3"/>
                <w:lang w:val="kk-KZ"/>
              </w:rPr>
              <w:t xml:space="preserve">Защита средств криптографической информации. </w:t>
            </w:r>
            <w:r>
              <w:rPr>
                <w:color w:val="000000"/>
                <w:spacing w:val="9"/>
                <w:lang w:val="kk-KZ"/>
              </w:rPr>
              <w:t xml:space="preserve">Системы с открытым ключом. </w:t>
            </w:r>
            <w:r>
              <w:rPr>
                <w:color w:val="000000"/>
                <w:spacing w:val="-2"/>
                <w:lang w:val="kk-KZ"/>
              </w:rPr>
              <w:t xml:space="preserve">Электронная подпись. </w:t>
            </w:r>
            <w:r>
              <w:rPr>
                <w:color w:val="000000"/>
                <w:spacing w:val="-1"/>
                <w:lang w:val="kk-KZ"/>
              </w:rPr>
              <w:t xml:space="preserve">Компьютерная и сетевая информация и технической защиты средства. Безопасность в информационных </w:t>
            </w:r>
            <w:r>
              <w:rPr>
                <w:color w:val="000000"/>
                <w:spacing w:val="2"/>
                <w:lang w:val="kk-KZ"/>
              </w:rPr>
              <w:t xml:space="preserve">Меры защиты и контроля информации. </w:t>
            </w:r>
          </w:p>
          <w:p w14:paraId="72DD1684">
            <w:pPr>
              <w:ind w:left="57" w:right="57"/>
              <w:jc w:val="both"/>
            </w:pPr>
          </w:p>
        </w:tc>
      </w:tr>
      <w:tr w14:paraId="05ED8B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94" w:type="pct"/>
            <w:tcBorders>
              <w:top w:val="single" w:color="000000" w:sz="4" w:space="0"/>
              <w:left w:val="single" w:color="000000" w:sz="4" w:space="0"/>
              <w:bottom w:val="single" w:color="000000" w:sz="4" w:space="0"/>
              <w:right w:val="single" w:color="000000" w:sz="4" w:space="0"/>
            </w:tcBorders>
          </w:tcPr>
          <w:p w14:paraId="23AE3EAA">
            <w:pPr>
              <w:ind w:left="57" w:right="57"/>
              <w:jc w:val="both"/>
              <w:rPr>
                <w:color w:val="000000" w:themeColor="text1"/>
                <w:lang w:val="kk-KZ"/>
                <w14:textFill>
                  <w14:solidFill>
                    <w14:schemeClr w14:val="tx1"/>
                  </w14:solidFill>
                </w14:textFill>
              </w:rPr>
            </w:pPr>
            <w:r>
              <w:rPr>
                <w:bCs/>
                <w:color w:val="000000" w:themeColor="text1"/>
                <w:lang w:val="kk-KZ"/>
                <w14:textFill>
                  <w14:solidFill>
                    <w14:schemeClr w14:val="tx1"/>
                  </w14:solidFill>
                </w14:textFill>
              </w:rPr>
              <w:t>Компетенция дисциплины</w:t>
            </w:r>
          </w:p>
        </w:tc>
        <w:tc>
          <w:tcPr>
            <w:tcW w:w="3006" w:type="pct"/>
            <w:tcBorders>
              <w:top w:val="single" w:color="000000" w:sz="4" w:space="0"/>
              <w:left w:val="single" w:color="000000" w:sz="4" w:space="0"/>
              <w:bottom w:val="single" w:color="000000" w:sz="4" w:space="0"/>
              <w:right w:val="single" w:color="000000" w:sz="4" w:space="0"/>
            </w:tcBorders>
          </w:tcPr>
          <w:p w14:paraId="6EA6D7B9">
            <w:pPr>
              <w:ind w:left="57" w:right="57"/>
              <w:jc w:val="both"/>
              <w:rPr>
                <w:b/>
                <w:color w:val="000000" w:themeColor="text1"/>
                <w:lang w:val="kk-KZ"/>
                <w14:textFill>
                  <w14:solidFill>
                    <w14:schemeClr w14:val="tx1"/>
                  </w14:solidFill>
                </w14:textFill>
              </w:rPr>
            </w:pPr>
            <w:r>
              <w:rPr>
                <w:b/>
                <w:color w:val="000000" w:themeColor="text1"/>
                <w:lang w:val="kk-KZ"/>
                <w14:textFill>
                  <w14:solidFill>
                    <w14:schemeClr w14:val="tx1"/>
                  </w14:solidFill>
                </w14:textFill>
              </w:rPr>
              <w:t>После освоения дисциплины студент должен:</w:t>
            </w:r>
          </w:p>
          <w:p w14:paraId="11AEB77D">
            <w:pPr>
              <w:ind w:left="57" w:right="57"/>
              <w:jc w:val="both"/>
              <w:rPr>
                <w:b/>
                <w:lang w:val="kk-KZ"/>
              </w:rPr>
            </w:pPr>
            <w:r>
              <w:t xml:space="preserve">- </w:t>
            </w:r>
            <w:r>
              <w:rPr>
                <w:b/>
                <w:lang w:val="kk-KZ"/>
              </w:rPr>
              <w:t>знать:</w:t>
            </w:r>
            <w:r>
              <w:t xml:space="preserve"> особенности объектов защиты информации, их классификацию, методы и средства защиты информации для осуществления процессов ввода, вывода, передачи, обработки и хранения информаци</w:t>
            </w:r>
            <w:r>
              <w:rPr>
                <w:lang w:val="kk-KZ"/>
              </w:rPr>
              <w:t>и</w:t>
            </w:r>
            <w:r>
              <w:rPr>
                <w:b/>
              </w:rPr>
              <w:t>;</w:t>
            </w:r>
          </w:p>
          <w:p w14:paraId="76C203CF">
            <w:pPr>
              <w:ind w:left="57" w:right="57"/>
              <w:jc w:val="both"/>
              <w:rPr>
                <w:b/>
                <w:spacing w:val="3"/>
                <w:lang w:val="kk-KZ"/>
              </w:rPr>
            </w:pPr>
            <w:r>
              <w:rPr>
                <w:spacing w:val="3"/>
              </w:rPr>
              <w:t xml:space="preserve">- </w:t>
            </w:r>
            <w:r>
              <w:rPr>
                <w:b/>
                <w:spacing w:val="3"/>
                <w:lang w:val="kk-KZ"/>
              </w:rPr>
              <w:t>понимать:</w:t>
            </w:r>
            <w:r>
              <w:rPr>
                <w:spacing w:val="3"/>
                <w:lang w:val="kk-KZ"/>
              </w:rPr>
              <w:t xml:space="preserve"> </w:t>
            </w:r>
            <w:r>
              <w:rPr>
                <w:lang w:val="kk-KZ"/>
              </w:rPr>
              <w:t>у</w:t>
            </w:r>
            <w:r>
              <w:t>мение ставить</w:t>
            </w:r>
            <w:r>
              <w:rPr>
                <w:lang w:val="kk-KZ"/>
              </w:rPr>
              <w:t xml:space="preserve">, </w:t>
            </w:r>
            <w:r>
              <w:t>решать конкретные задачи по использованию средств защиты информации для оптимизации работы с ИС, оценки уровня безопасности в информационных системах (ИС).</w:t>
            </w:r>
          </w:p>
          <w:p w14:paraId="0C190E65">
            <w:pPr>
              <w:ind w:left="57" w:right="57"/>
              <w:jc w:val="both"/>
            </w:pPr>
            <w:r>
              <w:t xml:space="preserve">- </w:t>
            </w:r>
            <w:r>
              <w:rPr>
                <w:b/>
                <w:spacing w:val="-2"/>
                <w:lang w:val="kk-KZ"/>
              </w:rPr>
              <w:t>применять</w:t>
            </w:r>
            <w:r>
              <w:t>:</w:t>
            </w:r>
            <w:r>
              <w:rPr>
                <w:lang w:val="kk-KZ"/>
              </w:rPr>
              <w:t xml:space="preserve"> </w:t>
            </w:r>
            <w:r>
              <w:t>постановки и решения конкретных задач по применению средств защиты информации для упрощения работы с информационными системами (ИС), оценки уровня безопасности в ИС;</w:t>
            </w:r>
          </w:p>
          <w:p w14:paraId="3849E546">
            <w:pPr>
              <w:ind w:left="57" w:right="57"/>
              <w:jc w:val="both"/>
            </w:pPr>
            <w:r>
              <w:t xml:space="preserve">- </w:t>
            </w:r>
            <w:r>
              <w:rPr>
                <w:b/>
              </w:rPr>
              <w:t>быть компетентным:</w:t>
            </w:r>
            <w:r>
              <w:t xml:space="preserve"> знать как объект охраны НПУ, уметь использовать системы защиты от незакрепленных отношений и вирусов.</w:t>
            </w:r>
            <w:r>
              <w:rPr>
                <w:b/>
                <w:lang w:val="kk-KZ"/>
              </w:rPr>
              <w:t xml:space="preserve"> </w:t>
            </w:r>
            <w:r>
              <w:rPr>
                <w:lang w:val="kk-KZ"/>
              </w:rPr>
              <w:t xml:space="preserve"> </w:t>
            </w:r>
          </w:p>
        </w:tc>
      </w:tr>
      <w:tr w14:paraId="13C604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94" w:type="pct"/>
            <w:tcBorders>
              <w:top w:val="single" w:color="000000" w:sz="4" w:space="0"/>
              <w:left w:val="single" w:color="000000" w:sz="4" w:space="0"/>
              <w:bottom w:val="single" w:color="000000" w:sz="4" w:space="0"/>
              <w:right w:val="single" w:color="000000" w:sz="4" w:space="0"/>
            </w:tcBorders>
          </w:tcPr>
          <w:p w14:paraId="0501ABB3">
            <w:pPr>
              <w:ind w:left="57" w:right="57"/>
              <w:jc w:val="both"/>
              <w:rPr>
                <w:color w:val="000000" w:themeColor="text1"/>
                <w14:textFill>
                  <w14:solidFill>
                    <w14:schemeClr w14:val="tx1"/>
                  </w14:solidFill>
                </w14:textFill>
              </w:rPr>
            </w:pPr>
            <w:r>
              <w:rPr>
                <w:color w:val="000000" w:themeColor="text1"/>
                <w14:textFill>
                  <w14:solidFill>
                    <w14:schemeClr w14:val="tx1"/>
                  </w14:solidFill>
                </w14:textFill>
              </w:rPr>
              <w:t>Форма итогового контроля</w:t>
            </w:r>
          </w:p>
        </w:tc>
        <w:tc>
          <w:tcPr>
            <w:tcW w:w="3006" w:type="pct"/>
            <w:tcBorders>
              <w:top w:val="single" w:color="000000" w:sz="4" w:space="0"/>
              <w:left w:val="single" w:color="000000" w:sz="4" w:space="0"/>
              <w:bottom w:val="single" w:color="000000" w:sz="4" w:space="0"/>
              <w:right w:val="single" w:color="000000" w:sz="4" w:space="0"/>
            </w:tcBorders>
          </w:tcPr>
          <w:p w14:paraId="2C249DC9">
            <w:pPr>
              <w:ind w:left="57" w:right="57"/>
              <w:jc w:val="both"/>
            </w:pPr>
            <w:r>
              <w:t xml:space="preserve">Экзамен </w:t>
            </w:r>
          </w:p>
        </w:tc>
      </w:tr>
      <w:tr w14:paraId="46BFAD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94" w:type="pct"/>
            <w:tcBorders>
              <w:top w:val="single" w:color="000000" w:sz="4" w:space="0"/>
              <w:left w:val="single" w:color="000000" w:sz="4" w:space="0"/>
              <w:bottom w:val="single" w:color="000000" w:sz="4" w:space="0"/>
              <w:right w:val="single" w:color="000000" w:sz="4" w:space="0"/>
            </w:tcBorders>
          </w:tcPr>
          <w:p w14:paraId="2EB5216C">
            <w:pPr>
              <w:ind w:left="57" w:right="57"/>
              <w:jc w:val="both"/>
              <w:rPr>
                <w:color w:val="000000" w:themeColor="text1"/>
                <w14:textFill>
                  <w14:solidFill>
                    <w14:schemeClr w14:val="tx1"/>
                  </w14:solidFill>
                </w14:textFill>
              </w:rPr>
            </w:pPr>
            <w:r>
              <w:rPr>
                <w:bCs/>
                <w:color w:val="000000" w:themeColor="text1"/>
                <w14:textFill>
                  <w14:solidFill>
                    <w14:schemeClr w14:val="tx1"/>
                  </w14:solidFill>
                </w14:textFill>
              </w:rPr>
              <w:t xml:space="preserve">Продолжительность </w:t>
            </w:r>
            <w:r>
              <w:rPr>
                <w:bCs/>
                <w:color w:val="000000" w:themeColor="text1"/>
                <w:lang w:val="kk-KZ"/>
                <w14:textFill>
                  <w14:solidFill>
                    <w14:schemeClr w14:val="tx1"/>
                  </w14:solidFill>
                </w14:textFill>
              </w:rPr>
              <w:t>дисциплины</w:t>
            </w:r>
          </w:p>
        </w:tc>
        <w:tc>
          <w:tcPr>
            <w:tcW w:w="3006" w:type="pct"/>
            <w:tcBorders>
              <w:top w:val="single" w:color="000000" w:sz="4" w:space="0"/>
              <w:left w:val="single" w:color="000000" w:sz="4" w:space="0"/>
              <w:bottom w:val="single" w:color="000000" w:sz="4" w:space="0"/>
              <w:right w:val="single" w:color="000000" w:sz="4" w:space="0"/>
            </w:tcBorders>
          </w:tcPr>
          <w:p w14:paraId="75CFFA3B">
            <w:pPr>
              <w:ind w:left="57" w:right="57"/>
              <w:jc w:val="both"/>
            </w:pPr>
            <w:r>
              <w:t xml:space="preserve">1 </w:t>
            </w:r>
            <w:r>
              <w:rPr>
                <w:lang w:val="kk-KZ"/>
              </w:rPr>
              <w:t xml:space="preserve">академический период </w:t>
            </w:r>
            <w:r>
              <w:t xml:space="preserve"> (</w:t>
            </w:r>
            <w:r>
              <w:rPr>
                <w:lang w:val="kk-KZ"/>
              </w:rPr>
              <w:t xml:space="preserve">15 </w:t>
            </w:r>
            <w:r>
              <w:t xml:space="preserve"> недель)</w:t>
            </w:r>
          </w:p>
        </w:tc>
      </w:tr>
      <w:tr w14:paraId="6DB919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94" w:type="pct"/>
            <w:tcBorders>
              <w:top w:val="single" w:color="000000" w:sz="4" w:space="0"/>
              <w:left w:val="single" w:color="000000" w:sz="4" w:space="0"/>
              <w:bottom w:val="single" w:color="000000" w:sz="4" w:space="0"/>
              <w:right w:val="single" w:color="000000" w:sz="4" w:space="0"/>
            </w:tcBorders>
          </w:tcPr>
          <w:p w14:paraId="425CFE11">
            <w:pPr>
              <w:ind w:left="57" w:right="57"/>
              <w:jc w:val="both"/>
              <w:rPr>
                <w:bCs/>
                <w:color w:val="000000" w:themeColor="text1"/>
                <w:lang w:val="kk-KZ"/>
                <w14:textFill>
                  <w14:solidFill>
                    <w14:schemeClr w14:val="tx1"/>
                  </w14:solidFill>
                </w14:textFill>
              </w:rPr>
            </w:pPr>
            <w:r>
              <w:rPr>
                <w:bCs/>
                <w:color w:val="000000" w:themeColor="text1"/>
                <w:lang w:val="kk-KZ"/>
                <w14:textFill>
                  <w14:solidFill>
                    <w14:schemeClr w14:val="tx1"/>
                  </w14:solidFill>
                </w14:textFill>
              </w:rPr>
              <w:t>Список основной литературы</w:t>
            </w:r>
          </w:p>
        </w:tc>
        <w:tc>
          <w:tcPr>
            <w:tcW w:w="3006" w:type="pct"/>
            <w:tcBorders>
              <w:top w:val="single" w:color="000000" w:sz="4" w:space="0"/>
              <w:left w:val="single" w:color="000000" w:sz="4" w:space="0"/>
              <w:bottom w:val="single" w:color="000000" w:sz="4" w:space="0"/>
              <w:right w:val="single" w:color="000000" w:sz="4" w:space="0"/>
            </w:tcBorders>
          </w:tcPr>
          <w:p w14:paraId="048BB1F0">
            <w:pPr>
              <w:pStyle w:val="27"/>
              <w:jc w:val="both"/>
              <w:rPr>
                <w:b w:val="0"/>
                <w:sz w:val="24"/>
                <w:szCs w:val="24"/>
                <w:lang w:val="kk-KZ"/>
              </w:rPr>
            </w:pPr>
            <w:r>
              <w:rPr>
                <w:b w:val="0"/>
                <w:color w:val="000000"/>
                <w:sz w:val="24"/>
                <w:szCs w:val="24"/>
              </w:rPr>
              <w:t>1. Зегджа Д.П., Ивашко A.M. Основы безопасности информа</w:t>
            </w:r>
            <w:r>
              <w:rPr>
                <w:b w:val="0"/>
                <w:color w:val="000000"/>
                <w:sz w:val="24"/>
                <w:szCs w:val="24"/>
                <w:lang w:val="kk-KZ"/>
              </w:rPr>
              <w:t>ц</w:t>
            </w:r>
            <w:r>
              <w:rPr>
                <w:b w:val="0"/>
                <w:color w:val="000000"/>
                <w:sz w:val="24"/>
                <w:szCs w:val="24"/>
              </w:rPr>
              <w:t>ионных систем. - М.: Горячая линия-Теле</w:t>
            </w:r>
            <w:r>
              <w:rPr>
                <w:b w:val="0"/>
                <w:color w:val="000000"/>
                <w:sz w:val="24"/>
                <w:szCs w:val="24"/>
                <w:lang w:val="kk-KZ"/>
              </w:rPr>
              <w:t>к</w:t>
            </w:r>
            <w:r>
              <w:rPr>
                <w:b w:val="0"/>
                <w:color w:val="000000"/>
                <w:sz w:val="24"/>
                <w:szCs w:val="24"/>
              </w:rPr>
              <w:t>ом.</w:t>
            </w:r>
            <w:r>
              <w:rPr>
                <w:b w:val="0"/>
                <w:color w:val="000000"/>
                <w:sz w:val="24"/>
                <w:szCs w:val="24"/>
                <w:lang w:val="kk-KZ"/>
              </w:rPr>
              <w:t xml:space="preserve"> </w:t>
            </w:r>
            <w:r>
              <w:rPr>
                <w:b w:val="0"/>
                <w:color w:val="000000"/>
                <w:sz w:val="24"/>
                <w:szCs w:val="24"/>
              </w:rPr>
              <w:t>2015.</w:t>
            </w:r>
            <w:r>
              <w:rPr>
                <w:b w:val="0"/>
                <w:color w:val="000000"/>
                <w:sz w:val="24"/>
                <w:szCs w:val="24"/>
                <w:lang w:val="kk-KZ"/>
              </w:rPr>
              <w:t xml:space="preserve"> </w:t>
            </w:r>
            <w:r>
              <w:rPr>
                <w:b w:val="0"/>
                <w:color w:val="000000"/>
                <w:sz w:val="24"/>
                <w:szCs w:val="24"/>
              </w:rPr>
              <w:t>-</w:t>
            </w:r>
            <w:r>
              <w:rPr>
                <w:b w:val="0"/>
                <w:color w:val="000000"/>
                <w:sz w:val="24"/>
                <w:szCs w:val="24"/>
                <w:lang w:val="kk-KZ"/>
              </w:rPr>
              <w:t xml:space="preserve"> </w:t>
            </w:r>
            <w:r>
              <w:rPr>
                <w:b w:val="0"/>
                <w:color w:val="000000"/>
                <w:sz w:val="24"/>
                <w:szCs w:val="24"/>
              </w:rPr>
              <w:t>452</w:t>
            </w:r>
            <w:r>
              <w:rPr>
                <w:b w:val="0"/>
                <w:color w:val="000000"/>
                <w:sz w:val="24"/>
                <w:szCs w:val="24"/>
                <w:lang w:val="kk-KZ"/>
              </w:rPr>
              <w:t xml:space="preserve"> </w:t>
            </w:r>
            <w:r>
              <w:rPr>
                <w:b w:val="0"/>
                <w:color w:val="000000"/>
                <w:sz w:val="24"/>
                <w:szCs w:val="24"/>
              </w:rPr>
              <w:t>с</w:t>
            </w:r>
            <w:r>
              <w:rPr>
                <w:b w:val="0"/>
                <w:color w:val="000000"/>
                <w:sz w:val="24"/>
                <w:szCs w:val="24"/>
                <w:lang w:val="kk-KZ"/>
              </w:rPr>
              <w:t>.</w:t>
            </w:r>
          </w:p>
          <w:p w14:paraId="7E35FCE8">
            <w:pPr>
              <w:widowControl w:val="0"/>
              <w:tabs>
                <w:tab w:val="left" w:pos="878"/>
              </w:tabs>
              <w:autoSpaceDE w:val="0"/>
              <w:autoSpaceDN w:val="0"/>
              <w:adjustRightInd w:val="0"/>
              <w:jc w:val="both"/>
              <w:rPr>
                <w:color w:val="000000"/>
              </w:rPr>
            </w:pPr>
            <w:r>
              <w:rPr>
                <w:color w:val="000000"/>
                <w:spacing w:val="6"/>
                <w:lang w:val="kk-KZ"/>
              </w:rPr>
              <w:t xml:space="preserve">2. </w:t>
            </w:r>
            <w:r>
              <w:rPr>
                <w:color w:val="000000"/>
                <w:spacing w:val="6"/>
              </w:rPr>
              <w:t>Герасименко   В. А.   За</w:t>
            </w:r>
            <w:r>
              <w:rPr>
                <w:color w:val="000000"/>
                <w:spacing w:val="6"/>
                <w:lang w:val="kk-KZ"/>
              </w:rPr>
              <w:t>щ</w:t>
            </w:r>
            <w:r>
              <w:rPr>
                <w:color w:val="000000"/>
                <w:spacing w:val="6"/>
              </w:rPr>
              <w:t>ита   информа</w:t>
            </w:r>
            <w:r>
              <w:rPr>
                <w:color w:val="000000"/>
                <w:spacing w:val="6"/>
                <w:lang w:val="kk-KZ"/>
              </w:rPr>
              <w:t>ц</w:t>
            </w:r>
            <w:r>
              <w:rPr>
                <w:color w:val="000000"/>
                <w:spacing w:val="6"/>
              </w:rPr>
              <w:t xml:space="preserve">ии   в   автоматизированных </w:t>
            </w:r>
            <w:r>
              <w:rPr>
                <w:color w:val="000000"/>
              </w:rPr>
              <w:t xml:space="preserve">системах обработки данных. Книга </w:t>
            </w:r>
            <w:r>
              <w:rPr>
                <w:color w:val="000000"/>
                <w:lang w:val="kk-KZ"/>
              </w:rPr>
              <w:t>1</w:t>
            </w:r>
            <w:r>
              <w:rPr>
                <w:color w:val="000000"/>
              </w:rPr>
              <w:t xml:space="preserve">,2 М.; Энергоатомиздат, </w:t>
            </w:r>
            <w:r>
              <w:rPr>
                <w:color w:val="000000"/>
                <w:lang w:val="kk-KZ"/>
              </w:rPr>
              <w:t>2018</w:t>
            </w:r>
            <w:r>
              <w:rPr>
                <w:color w:val="000000"/>
              </w:rPr>
              <w:t>.</w:t>
            </w:r>
            <w:r>
              <w:rPr>
                <w:color w:val="000000"/>
                <w:lang w:val="kk-KZ"/>
              </w:rPr>
              <w:t xml:space="preserve"> </w:t>
            </w:r>
            <w:r>
              <w:rPr>
                <w:color w:val="000000"/>
              </w:rPr>
              <w:t>-</w:t>
            </w:r>
            <w:r>
              <w:rPr>
                <w:color w:val="000000"/>
                <w:lang w:val="kk-KZ"/>
              </w:rPr>
              <w:t>1</w:t>
            </w:r>
            <w:r>
              <w:rPr>
                <w:color w:val="000000"/>
              </w:rPr>
              <w:t>76 с.</w:t>
            </w:r>
          </w:p>
          <w:p w14:paraId="78343D60">
            <w:pPr>
              <w:widowControl w:val="0"/>
              <w:autoSpaceDE w:val="0"/>
              <w:autoSpaceDN w:val="0"/>
              <w:adjustRightInd w:val="0"/>
              <w:rPr>
                <w:color w:val="000000"/>
              </w:rPr>
            </w:pPr>
            <w:r>
              <w:rPr>
                <w:color w:val="000000"/>
                <w:lang w:val="kk-KZ"/>
              </w:rPr>
              <w:t xml:space="preserve">3. </w:t>
            </w:r>
            <w:r>
              <w:rPr>
                <w:color w:val="000000"/>
              </w:rPr>
              <w:t xml:space="preserve">Салома А. </w:t>
            </w:r>
            <w:r>
              <w:rPr>
                <w:color w:val="000000"/>
                <w:lang w:val="kk-KZ"/>
              </w:rPr>
              <w:t>К</w:t>
            </w:r>
            <w:r>
              <w:rPr>
                <w:color w:val="000000"/>
              </w:rPr>
              <w:t xml:space="preserve">риптография с открытым ключом. Пер. с англ. -М.: Мир, </w:t>
            </w:r>
            <w:r>
              <w:rPr>
                <w:color w:val="000000"/>
                <w:spacing w:val="-4"/>
                <w:lang w:val="kk-KZ"/>
              </w:rPr>
              <w:t>2016</w:t>
            </w:r>
            <w:r>
              <w:rPr>
                <w:color w:val="000000"/>
                <w:spacing w:val="-4"/>
              </w:rPr>
              <w:t>.</w:t>
            </w:r>
            <w:r>
              <w:rPr>
                <w:color w:val="000000"/>
                <w:spacing w:val="-4"/>
                <w:lang w:val="kk-KZ"/>
              </w:rPr>
              <w:t xml:space="preserve"> </w:t>
            </w:r>
            <w:r>
              <w:rPr>
                <w:color w:val="000000"/>
                <w:spacing w:val="-4"/>
              </w:rPr>
              <w:t>-304</w:t>
            </w:r>
            <w:r>
              <w:rPr>
                <w:color w:val="000000"/>
                <w:spacing w:val="-4"/>
                <w:lang w:val="kk-KZ"/>
              </w:rPr>
              <w:t xml:space="preserve"> </w:t>
            </w:r>
            <w:r>
              <w:rPr>
                <w:color w:val="000000"/>
                <w:spacing w:val="-4"/>
              </w:rPr>
              <w:t>с.</w:t>
            </w:r>
          </w:p>
          <w:p w14:paraId="072377B3">
            <w:pPr>
              <w:widowControl w:val="0"/>
              <w:tabs>
                <w:tab w:val="left" w:pos="878"/>
              </w:tabs>
              <w:autoSpaceDE w:val="0"/>
              <w:autoSpaceDN w:val="0"/>
              <w:adjustRightInd w:val="0"/>
              <w:rPr>
                <w:color w:val="000000"/>
              </w:rPr>
            </w:pPr>
            <w:r>
              <w:rPr>
                <w:color w:val="000000"/>
                <w:lang w:val="kk-KZ"/>
              </w:rPr>
              <w:t xml:space="preserve">4. </w:t>
            </w:r>
            <w:r>
              <w:rPr>
                <w:color w:val="000000"/>
              </w:rPr>
              <w:t>Хоффман Л. Дж. Современные методы за</w:t>
            </w:r>
            <w:r>
              <w:rPr>
                <w:color w:val="000000"/>
                <w:lang w:val="kk-KZ"/>
              </w:rPr>
              <w:t>щ</w:t>
            </w:r>
            <w:r>
              <w:rPr>
                <w:color w:val="000000"/>
              </w:rPr>
              <w:t>иты информа</w:t>
            </w:r>
            <w:r>
              <w:rPr>
                <w:color w:val="000000"/>
                <w:lang w:val="kk-KZ"/>
              </w:rPr>
              <w:t>ц</w:t>
            </w:r>
            <w:r>
              <w:rPr>
                <w:color w:val="000000"/>
              </w:rPr>
              <w:t>ии / Пер. с англ. - М.: Сов. радио,</w:t>
            </w:r>
            <w:r>
              <w:rPr>
                <w:color w:val="000000"/>
                <w:lang w:val="kk-KZ"/>
              </w:rPr>
              <w:t xml:space="preserve"> 2017</w:t>
            </w:r>
            <w:r>
              <w:rPr>
                <w:color w:val="000000"/>
              </w:rPr>
              <w:t>.</w:t>
            </w:r>
            <w:r>
              <w:rPr>
                <w:color w:val="000000"/>
                <w:lang w:val="kk-KZ"/>
              </w:rPr>
              <w:t xml:space="preserve"> </w:t>
            </w:r>
            <w:r>
              <w:rPr>
                <w:color w:val="000000"/>
              </w:rPr>
              <w:t>-264</w:t>
            </w:r>
            <w:r>
              <w:rPr>
                <w:color w:val="000000"/>
                <w:lang w:val="kk-KZ"/>
              </w:rPr>
              <w:t xml:space="preserve"> с</w:t>
            </w:r>
            <w:r>
              <w:rPr>
                <w:color w:val="000000"/>
              </w:rPr>
              <w:t>.</w:t>
            </w:r>
          </w:p>
          <w:p w14:paraId="76B3D030">
            <w:pPr>
              <w:widowControl w:val="0"/>
              <w:tabs>
                <w:tab w:val="left" w:pos="878"/>
              </w:tabs>
              <w:autoSpaceDE w:val="0"/>
              <w:autoSpaceDN w:val="0"/>
              <w:adjustRightInd w:val="0"/>
              <w:rPr>
                <w:color w:val="000000"/>
              </w:rPr>
            </w:pPr>
            <w:r>
              <w:rPr>
                <w:color w:val="000000"/>
                <w:spacing w:val="15"/>
                <w:lang w:val="kk-KZ"/>
              </w:rPr>
              <w:br w:type="page"/>
            </w:r>
            <w:r>
              <w:rPr>
                <w:color w:val="000000"/>
                <w:spacing w:val="15"/>
                <w:lang w:val="kk-KZ"/>
              </w:rPr>
              <w:t xml:space="preserve">5. </w:t>
            </w:r>
            <w:r>
              <w:rPr>
                <w:color w:val="000000"/>
                <w:spacing w:val="15"/>
              </w:rPr>
              <w:t>Грушо    А.А.,  Тимонина Е.Е.    Теоретические  основы за</w:t>
            </w:r>
            <w:r>
              <w:rPr>
                <w:color w:val="000000"/>
                <w:spacing w:val="15"/>
                <w:lang w:val="kk-KZ"/>
              </w:rPr>
              <w:t>щ</w:t>
            </w:r>
            <w:r>
              <w:rPr>
                <w:color w:val="000000"/>
                <w:spacing w:val="15"/>
              </w:rPr>
              <w:t>иты</w:t>
            </w:r>
            <w:r>
              <w:rPr>
                <w:color w:val="000000"/>
              </w:rPr>
              <w:t>информа</w:t>
            </w:r>
            <w:r>
              <w:rPr>
                <w:color w:val="000000"/>
                <w:lang w:val="kk-KZ"/>
              </w:rPr>
              <w:t>ц</w:t>
            </w:r>
            <w:r>
              <w:rPr>
                <w:color w:val="000000"/>
              </w:rPr>
              <w:t>ии.- Издател</w:t>
            </w:r>
            <w:r>
              <w:rPr>
                <w:color w:val="000000"/>
                <w:lang w:val="kk-KZ"/>
              </w:rPr>
              <w:t>ь</w:t>
            </w:r>
            <w:r>
              <w:rPr>
                <w:color w:val="000000"/>
              </w:rPr>
              <w:t>ство агентства «Яхтсмен »М.-</w:t>
            </w:r>
            <w:r>
              <w:rPr>
                <w:color w:val="000000"/>
                <w:lang w:val="kk-KZ"/>
              </w:rPr>
              <w:t xml:space="preserve">2016. </w:t>
            </w:r>
            <w:r>
              <w:rPr>
                <w:color w:val="000000"/>
              </w:rPr>
              <w:t>-7</w:t>
            </w:r>
            <w:r>
              <w:rPr>
                <w:color w:val="000000"/>
                <w:lang w:val="kk-KZ"/>
              </w:rPr>
              <w:t xml:space="preserve">1 </w:t>
            </w:r>
            <w:r>
              <w:rPr>
                <w:color w:val="000000"/>
              </w:rPr>
              <w:t>с.</w:t>
            </w:r>
          </w:p>
          <w:p w14:paraId="6B46AA2F">
            <w:pPr>
              <w:widowControl w:val="0"/>
              <w:tabs>
                <w:tab w:val="left" w:pos="878"/>
              </w:tabs>
              <w:autoSpaceDE w:val="0"/>
              <w:autoSpaceDN w:val="0"/>
              <w:adjustRightInd w:val="0"/>
              <w:rPr>
                <w:color w:val="000000"/>
              </w:rPr>
            </w:pPr>
            <w:r>
              <w:rPr>
                <w:color w:val="000000"/>
                <w:spacing w:val="-3"/>
                <w:lang w:val="kk-KZ"/>
              </w:rPr>
              <w:t xml:space="preserve">6. </w:t>
            </w:r>
            <w:r>
              <w:rPr>
                <w:color w:val="000000"/>
                <w:spacing w:val="-3"/>
              </w:rPr>
              <w:t>Мел</w:t>
            </w:r>
            <w:r>
              <w:rPr>
                <w:color w:val="000000"/>
                <w:spacing w:val="-3"/>
                <w:lang w:val="kk-KZ"/>
              </w:rPr>
              <w:t>ь</w:t>
            </w:r>
            <w:r>
              <w:rPr>
                <w:color w:val="000000"/>
                <w:spacing w:val="-3"/>
              </w:rPr>
              <w:t>ни</w:t>
            </w:r>
            <w:r>
              <w:rPr>
                <w:color w:val="000000"/>
                <w:spacing w:val="-3"/>
                <w:lang w:val="kk-KZ"/>
              </w:rPr>
              <w:t>к</w:t>
            </w:r>
            <w:r>
              <w:rPr>
                <w:color w:val="000000"/>
                <w:spacing w:val="-3"/>
              </w:rPr>
              <w:t xml:space="preserve">ов </w:t>
            </w:r>
            <w:r>
              <w:rPr>
                <w:color w:val="000000"/>
                <w:spacing w:val="-3"/>
                <w:lang w:val="kk-KZ"/>
              </w:rPr>
              <w:t xml:space="preserve"> </w:t>
            </w:r>
            <w:r>
              <w:rPr>
                <w:color w:val="000000"/>
                <w:spacing w:val="-3"/>
              </w:rPr>
              <w:t>В. В. За</w:t>
            </w:r>
            <w:r>
              <w:rPr>
                <w:color w:val="000000"/>
                <w:spacing w:val="-3"/>
                <w:lang w:val="kk-KZ"/>
              </w:rPr>
              <w:t>щ</w:t>
            </w:r>
            <w:r>
              <w:rPr>
                <w:color w:val="000000"/>
                <w:spacing w:val="-3"/>
              </w:rPr>
              <w:t>ита</w:t>
            </w:r>
            <w:r>
              <w:rPr>
                <w:color w:val="000000"/>
                <w:spacing w:val="-3"/>
                <w:lang w:val="kk-KZ"/>
              </w:rPr>
              <w:t xml:space="preserve"> </w:t>
            </w:r>
            <w:r>
              <w:rPr>
                <w:color w:val="000000"/>
                <w:spacing w:val="-3"/>
              </w:rPr>
              <w:t xml:space="preserve"> информа</w:t>
            </w:r>
            <w:r>
              <w:rPr>
                <w:color w:val="000000"/>
                <w:spacing w:val="-3"/>
                <w:lang w:val="kk-KZ"/>
              </w:rPr>
              <w:t>ц</w:t>
            </w:r>
            <w:r>
              <w:rPr>
                <w:color w:val="000000"/>
                <w:spacing w:val="-3"/>
              </w:rPr>
              <w:t>ии</w:t>
            </w:r>
            <w:r>
              <w:rPr>
                <w:color w:val="000000"/>
                <w:spacing w:val="-3"/>
                <w:lang w:val="kk-KZ"/>
              </w:rPr>
              <w:t xml:space="preserve"> </w:t>
            </w:r>
            <w:r>
              <w:rPr>
                <w:color w:val="000000"/>
                <w:spacing w:val="-3"/>
              </w:rPr>
              <w:t xml:space="preserve"> в </w:t>
            </w:r>
            <w:r>
              <w:rPr>
                <w:color w:val="000000"/>
                <w:spacing w:val="-3"/>
                <w:lang w:val="kk-KZ"/>
              </w:rPr>
              <w:t>к</w:t>
            </w:r>
            <w:r>
              <w:rPr>
                <w:color w:val="000000"/>
                <w:spacing w:val="-3"/>
              </w:rPr>
              <w:t>омп</w:t>
            </w:r>
            <w:r>
              <w:rPr>
                <w:color w:val="000000"/>
                <w:spacing w:val="-3"/>
                <w:lang w:val="kk-KZ"/>
              </w:rPr>
              <w:t>ь</w:t>
            </w:r>
            <w:r>
              <w:rPr>
                <w:color w:val="000000"/>
                <w:spacing w:val="-3"/>
              </w:rPr>
              <w:t>ютерных системах</w:t>
            </w:r>
            <w:r>
              <w:rPr>
                <w:color w:val="000000"/>
                <w:spacing w:val="-3"/>
                <w:lang w:val="kk-KZ"/>
              </w:rPr>
              <w:t xml:space="preserve"> </w:t>
            </w:r>
            <w:r>
              <w:rPr>
                <w:color w:val="000000"/>
                <w:spacing w:val="-3"/>
              </w:rPr>
              <w:t xml:space="preserve"> Москва </w:t>
            </w:r>
            <w:r>
              <w:rPr>
                <w:color w:val="000000"/>
              </w:rPr>
              <w:t xml:space="preserve">«Финансы и статистика», </w:t>
            </w:r>
            <w:r>
              <w:rPr>
                <w:color w:val="000000"/>
                <w:lang w:val="kk-KZ"/>
              </w:rPr>
              <w:t>2018</w:t>
            </w:r>
            <w:r>
              <w:rPr>
                <w:color w:val="000000"/>
              </w:rPr>
              <w:t>. -368</w:t>
            </w:r>
            <w:r>
              <w:rPr>
                <w:color w:val="000000"/>
                <w:lang w:val="kk-KZ"/>
              </w:rPr>
              <w:t xml:space="preserve"> </w:t>
            </w:r>
            <w:r>
              <w:rPr>
                <w:color w:val="000000"/>
              </w:rPr>
              <w:t>с.</w:t>
            </w:r>
          </w:p>
          <w:p w14:paraId="10FBCAE2">
            <w:pPr>
              <w:widowControl w:val="0"/>
              <w:tabs>
                <w:tab w:val="left" w:pos="878"/>
              </w:tabs>
              <w:autoSpaceDE w:val="0"/>
              <w:autoSpaceDN w:val="0"/>
              <w:adjustRightInd w:val="0"/>
              <w:rPr>
                <w:color w:val="000000"/>
                <w:spacing w:val="-2"/>
                <w:lang w:val="kk-KZ"/>
              </w:rPr>
            </w:pPr>
            <w:r>
              <w:rPr>
                <w:color w:val="000000"/>
                <w:spacing w:val="7"/>
                <w:lang w:val="kk-KZ"/>
              </w:rPr>
              <w:t xml:space="preserve">7. </w:t>
            </w:r>
            <w:r>
              <w:rPr>
                <w:color w:val="000000"/>
                <w:spacing w:val="7"/>
              </w:rPr>
              <w:t>Расторгуев   С</w:t>
            </w:r>
            <w:r>
              <w:rPr>
                <w:color w:val="000000"/>
                <w:spacing w:val="7"/>
                <w:lang w:val="kk-KZ"/>
              </w:rPr>
              <w:t>.</w:t>
            </w:r>
            <w:r>
              <w:rPr>
                <w:color w:val="000000"/>
                <w:spacing w:val="7"/>
              </w:rPr>
              <w:t>П.   Программные   методы   за</w:t>
            </w:r>
            <w:r>
              <w:rPr>
                <w:color w:val="000000"/>
                <w:spacing w:val="7"/>
                <w:lang w:val="kk-KZ"/>
              </w:rPr>
              <w:t>щ</w:t>
            </w:r>
            <w:r>
              <w:rPr>
                <w:color w:val="000000"/>
                <w:spacing w:val="7"/>
              </w:rPr>
              <w:t>иты   информа</w:t>
            </w:r>
            <w:r>
              <w:rPr>
                <w:color w:val="000000"/>
                <w:spacing w:val="7"/>
                <w:lang w:val="kk-KZ"/>
              </w:rPr>
              <w:t>ц</w:t>
            </w:r>
            <w:r>
              <w:rPr>
                <w:color w:val="000000"/>
                <w:spacing w:val="7"/>
              </w:rPr>
              <w:t xml:space="preserve">ии   в </w:t>
            </w:r>
            <w:r>
              <w:rPr>
                <w:color w:val="000000"/>
              </w:rPr>
              <w:t>комп</w:t>
            </w:r>
            <w:r>
              <w:rPr>
                <w:color w:val="000000"/>
                <w:lang w:val="kk-KZ"/>
              </w:rPr>
              <w:t>ь</w:t>
            </w:r>
            <w:r>
              <w:rPr>
                <w:color w:val="000000"/>
              </w:rPr>
              <w:t>ютерах и сетях</w:t>
            </w:r>
            <w:r>
              <w:rPr>
                <w:color w:val="000000"/>
                <w:lang w:val="kk-KZ"/>
              </w:rPr>
              <w:t>.</w:t>
            </w:r>
            <w:r>
              <w:rPr>
                <w:color w:val="000000"/>
              </w:rPr>
              <w:t xml:space="preserve"> Издател</w:t>
            </w:r>
            <w:r>
              <w:rPr>
                <w:color w:val="000000"/>
                <w:lang w:val="kk-KZ"/>
              </w:rPr>
              <w:t>ь</w:t>
            </w:r>
            <w:r>
              <w:rPr>
                <w:color w:val="000000"/>
              </w:rPr>
              <w:t>ство агентства «Яхтсмен» М.</w:t>
            </w:r>
            <w:r>
              <w:rPr>
                <w:color w:val="000000"/>
                <w:lang w:val="kk-KZ"/>
              </w:rPr>
              <w:t xml:space="preserve"> </w:t>
            </w:r>
            <w:r>
              <w:rPr>
                <w:color w:val="000000"/>
              </w:rPr>
              <w:t xml:space="preserve"> </w:t>
            </w:r>
            <w:r>
              <w:rPr>
                <w:color w:val="000000"/>
                <w:lang w:val="kk-KZ"/>
              </w:rPr>
              <w:t>2016</w:t>
            </w:r>
            <w:r>
              <w:rPr>
                <w:color w:val="000000"/>
              </w:rPr>
              <w:t xml:space="preserve">. – </w:t>
            </w:r>
            <w:r>
              <w:rPr>
                <w:color w:val="000000"/>
                <w:lang w:val="kk-KZ"/>
              </w:rPr>
              <w:t>2</w:t>
            </w:r>
            <w:r>
              <w:rPr>
                <w:color w:val="000000"/>
                <w:spacing w:val="-2"/>
              </w:rPr>
              <w:t>6</w:t>
            </w:r>
            <w:r>
              <w:rPr>
                <w:color w:val="000000"/>
                <w:spacing w:val="-2"/>
                <w:lang w:val="kk-KZ"/>
              </w:rPr>
              <w:t xml:space="preserve">5 </w:t>
            </w:r>
            <w:r>
              <w:rPr>
                <w:color w:val="000000"/>
                <w:spacing w:val="-2"/>
              </w:rPr>
              <w:t>с</w:t>
            </w:r>
            <w:r>
              <w:rPr>
                <w:color w:val="000000"/>
                <w:spacing w:val="-2"/>
                <w:lang w:val="kk-KZ"/>
              </w:rPr>
              <w:t>.</w:t>
            </w:r>
          </w:p>
          <w:p w14:paraId="26A2F2AE">
            <w:pPr>
              <w:widowControl w:val="0"/>
              <w:tabs>
                <w:tab w:val="left" w:pos="878"/>
              </w:tabs>
              <w:autoSpaceDE w:val="0"/>
              <w:autoSpaceDN w:val="0"/>
              <w:adjustRightInd w:val="0"/>
              <w:jc w:val="both"/>
              <w:rPr>
                <w:color w:val="000000"/>
              </w:rPr>
            </w:pPr>
            <w:r>
              <w:rPr>
                <w:color w:val="000000"/>
                <w:spacing w:val="-2"/>
                <w:lang w:val="kk-KZ"/>
              </w:rPr>
              <w:t xml:space="preserve">8. </w:t>
            </w:r>
            <w:r>
              <w:rPr>
                <w:color w:val="000000"/>
              </w:rPr>
              <w:t xml:space="preserve">Программа «Технологии </w:t>
            </w:r>
            <w:r>
              <w:rPr>
                <w:color w:val="000000"/>
                <w:lang w:val="kk-KZ"/>
              </w:rPr>
              <w:t>и</w:t>
            </w:r>
            <w:r>
              <w:rPr>
                <w:color w:val="000000"/>
              </w:rPr>
              <w:t xml:space="preserve">нформационного общества» Электронный ресурс.: - Режим доступа: </w:t>
            </w:r>
            <w:r>
              <w:fldChar w:fldCharType="begin"/>
            </w:r>
            <w:r>
              <w:instrText xml:space="preserve"> HYPERLINK "http://enrin.cctpu.edu.ru/istinfo.htm" </w:instrText>
            </w:r>
            <w:r>
              <w:fldChar w:fldCharType="separate"/>
            </w:r>
            <w:r>
              <w:rPr>
                <w:rStyle w:val="13"/>
              </w:rPr>
              <w:t>http://enrin.cctpu.edu.ru/istinfo.htm</w:t>
            </w:r>
            <w:r>
              <w:rPr>
                <w:rStyle w:val="13"/>
              </w:rPr>
              <w:fldChar w:fldCharType="end"/>
            </w:r>
          </w:p>
          <w:p w14:paraId="5444C7FD">
            <w:pPr>
              <w:widowControl w:val="0"/>
              <w:tabs>
                <w:tab w:val="left" w:pos="878"/>
              </w:tabs>
              <w:autoSpaceDE w:val="0"/>
              <w:autoSpaceDN w:val="0"/>
              <w:adjustRightInd w:val="0"/>
              <w:jc w:val="both"/>
              <w:rPr>
                <w:color w:val="000000"/>
                <w:spacing w:val="-2"/>
                <w:lang w:val="kk-KZ"/>
              </w:rPr>
            </w:pPr>
            <w:r>
              <w:rPr>
                <w:color w:val="000000"/>
              </w:rPr>
              <w:t xml:space="preserve">9. Декларация о европейской политике в области новых информационных технологий Электронный ресурс. Режим доступа: </w:t>
            </w:r>
            <w:r>
              <w:fldChar w:fldCharType="begin"/>
            </w:r>
            <w:r>
              <w:instrText xml:space="preserve"> HYPERLINK "http://www.telecom-media.com.ua/dosie/other/%20023.shtml" </w:instrText>
            </w:r>
            <w:r>
              <w:fldChar w:fldCharType="separate"/>
            </w:r>
            <w:r>
              <w:rPr>
                <w:rStyle w:val="13"/>
              </w:rPr>
              <w:t>http://www.telecom-media.com.ua/dosie/other/ 023.shtml</w:t>
            </w:r>
            <w:r>
              <w:rPr>
                <w:rStyle w:val="13"/>
              </w:rPr>
              <w:fldChar w:fldCharType="end"/>
            </w:r>
          </w:p>
        </w:tc>
      </w:tr>
      <w:tr w14:paraId="31705F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94" w:type="pct"/>
            <w:tcBorders>
              <w:top w:val="single" w:color="000000" w:sz="4" w:space="0"/>
              <w:left w:val="single" w:color="000000" w:sz="4" w:space="0"/>
              <w:bottom w:val="single" w:color="000000" w:sz="4" w:space="0"/>
              <w:right w:val="single" w:color="000000" w:sz="4" w:space="0"/>
            </w:tcBorders>
          </w:tcPr>
          <w:p w14:paraId="710FDB0E">
            <w:pPr>
              <w:ind w:left="57" w:right="57"/>
              <w:jc w:val="both"/>
              <w:rPr>
                <w:bCs/>
                <w:color w:val="000000" w:themeColor="text1"/>
                <w:lang w:val="kk-KZ"/>
                <w14:textFill>
                  <w14:solidFill>
                    <w14:schemeClr w14:val="tx1"/>
                  </w14:solidFill>
                </w14:textFill>
              </w:rPr>
            </w:pPr>
            <w:r>
              <w:rPr>
                <w:bCs/>
                <w:color w:val="000000" w:themeColor="text1"/>
                <w:lang w:val="kk-KZ"/>
                <w14:textFill>
                  <w14:solidFill>
                    <w14:schemeClr w14:val="tx1"/>
                  </w14:solidFill>
                </w14:textFill>
              </w:rPr>
              <w:t>Список дополнительной литературы</w:t>
            </w:r>
          </w:p>
        </w:tc>
        <w:tc>
          <w:tcPr>
            <w:tcW w:w="3006" w:type="pct"/>
            <w:tcBorders>
              <w:top w:val="single" w:color="000000" w:sz="4" w:space="0"/>
              <w:left w:val="single" w:color="000000" w:sz="4" w:space="0"/>
              <w:bottom w:val="single" w:color="000000" w:sz="4" w:space="0"/>
              <w:right w:val="single" w:color="000000" w:sz="4" w:space="0"/>
            </w:tcBorders>
          </w:tcPr>
          <w:p w14:paraId="08539E1A">
            <w:pPr>
              <w:jc w:val="both"/>
              <w:rPr>
                <w:color w:val="000000"/>
              </w:rPr>
            </w:pPr>
            <w:r>
              <w:rPr>
                <w:color w:val="000000"/>
              </w:rPr>
              <w:t xml:space="preserve">10. Анин Б.Защита </w:t>
            </w:r>
            <w:r>
              <w:rPr>
                <w:color w:val="000000"/>
                <w:lang w:val="kk-KZ"/>
              </w:rPr>
              <w:t>к</w:t>
            </w:r>
            <w:r>
              <w:rPr>
                <w:color w:val="000000"/>
              </w:rPr>
              <w:t>омп</w:t>
            </w:r>
            <w:r>
              <w:rPr>
                <w:color w:val="000000"/>
                <w:lang w:val="kk-KZ"/>
              </w:rPr>
              <w:t>ь</w:t>
            </w:r>
            <w:r>
              <w:rPr>
                <w:color w:val="000000"/>
              </w:rPr>
              <w:t>ютерной информа</w:t>
            </w:r>
            <w:r>
              <w:rPr>
                <w:color w:val="000000"/>
                <w:lang w:val="kk-KZ"/>
              </w:rPr>
              <w:t>ц</w:t>
            </w:r>
            <w:r>
              <w:rPr>
                <w:color w:val="000000"/>
              </w:rPr>
              <w:t>ии.-СПб.:БХВ-Сан</w:t>
            </w:r>
            <w:r>
              <w:rPr>
                <w:color w:val="000000"/>
                <w:lang w:val="kk-KZ"/>
              </w:rPr>
              <w:t>кт</w:t>
            </w:r>
            <w:r>
              <w:rPr>
                <w:color w:val="000000"/>
              </w:rPr>
              <w:t>-Петербург,</w:t>
            </w:r>
            <w:r>
              <w:rPr>
                <w:color w:val="000000"/>
                <w:lang w:val="kk-KZ"/>
              </w:rPr>
              <w:t xml:space="preserve"> </w:t>
            </w:r>
            <w:r>
              <w:rPr>
                <w:color w:val="000000"/>
              </w:rPr>
              <w:t>2017.</w:t>
            </w:r>
            <w:r>
              <w:rPr>
                <w:color w:val="000000"/>
                <w:lang w:val="kk-KZ"/>
              </w:rPr>
              <w:t xml:space="preserve"> </w:t>
            </w:r>
            <w:r>
              <w:rPr>
                <w:color w:val="000000"/>
              </w:rPr>
              <w:t>– 384</w:t>
            </w:r>
            <w:r>
              <w:rPr>
                <w:color w:val="000000"/>
                <w:lang w:val="kk-KZ"/>
              </w:rPr>
              <w:t xml:space="preserve"> </w:t>
            </w:r>
            <w:r>
              <w:rPr>
                <w:color w:val="000000"/>
              </w:rPr>
              <w:t>с.</w:t>
            </w:r>
          </w:p>
          <w:p w14:paraId="0AE50239">
            <w:pPr>
              <w:widowControl w:val="0"/>
              <w:tabs>
                <w:tab w:val="left" w:pos="355"/>
              </w:tabs>
              <w:autoSpaceDE w:val="0"/>
              <w:autoSpaceDN w:val="0"/>
              <w:adjustRightInd w:val="0"/>
              <w:rPr>
                <w:color w:val="000000"/>
              </w:rPr>
            </w:pPr>
            <w:r>
              <w:rPr>
                <w:color w:val="000000"/>
                <w:lang w:val="kk-KZ"/>
              </w:rPr>
              <w:t>1</w:t>
            </w:r>
            <w:r>
              <w:rPr>
                <w:color w:val="000000"/>
              </w:rPr>
              <w:t>1</w:t>
            </w:r>
            <w:r>
              <w:rPr>
                <w:color w:val="000000"/>
                <w:lang w:val="kk-KZ"/>
              </w:rPr>
              <w:t xml:space="preserve">. </w:t>
            </w:r>
            <w:r>
              <w:rPr>
                <w:color w:val="000000"/>
              </w:rPr>
              <w:t>Милославская    Н.Г. Толстой А.И. Интрасети: доступ в Internet, защита:- М. 201</w:t>
            </w:r>
            <w:r>
              <w:rPr>
                <w:color w:val="000000"/>
                <w:lang w:val="kk-KZ"/>
              </w:rPr>
              <w:t>8</w:t>
            </w:r>
            <w:r>
              <w:rPr>
                <w:color w:val="000000"/>
              </w:rPr>
              <w:t>.</w:t>
            </w:r>
            <w:r>
              <w:rPr>
                <w:color w:val="000000"/>
                <w:lang w:val="kk-KZ"/>
              </w:rPr>
              <w:t xml:space="preserve"> </w:t>
            </w:r>
            <w:r>
              <w:rPr>
                <w:color w:val="000000"/>
              </w:rPr>
              <w:t>-527 с.</w:t>
            </w:r>
          </w:p>
          <w:p w14:paraId="0E92EFB8">
            <w:pPr>
              <w:widowControl w:val="0"/>
              <w:tabs>
                <w:tab w:val="left" w:pos="355"/>
              </w:tabs>
              <w:autoSpaceDE w:val="0"/>
              <w:autoSpaceDN w:val="0"/>
              <w:adjustRightInd w:val="0"/>
              <w:jc w:val="both"/>
              <w:rPr>
                <w:color w:val="000000"/>
              </w:rPr>
            </w:pPr>
            <w:r>
              <w:rPr>
                <w:color w:val="000000"/>
                <w:spacing w:val="13"/>
                <w:lang w:val="kk-KZ"/>
              </w:rPr>
              <w:t>1</w:t>
            </w:r>
            <w:r>
              <w:rPr>
                <w:color w:val="000000"/>
                <w:spacing w:val="13"/>
              </w:rPr>
              <w:t>2</w:t>
            </w:r>
            <w:r>
              <w:rPr>
                <w:color w:val="000000"/>
                <w:spacing w:val="13"/>
                <w:lang w:val="kk-KZ"/>
              </w:rPr>
              <w:t xml:space="preserve">. </w:t>
            </w:r>
            <w:r>
              <w:rPr>
                <w:color w:val="000000"/>
                <w:spacing w:val="13"/>
              </w:rPr>
              <w:t>Романе</w:t>
            </w:r>
            <w:r>
              <w:rPr>
                <w:color w:val="000000"/>
                <w:spacing w:val="13"/>
                <w:lang w:val="kk-KZ"/>
              </w:rPr>
              <w:t>к</w:t>
            </w:r>
            <w:r>
              <w:rPr>
                <w:color w:val="000000"/>
                <w:spacing w:val="13"/>
              </w:rPr>
              <w:t xml:space="preserve"> Ю.В., Тимофеев П.А., Шаныгин В.Ф.  Защита информа</w:t>
            </w:r>
            <w:r>
              <w:rPr>
                <w:color w:val="000000"/>
                <w:spacing w:val="13"/>
                <w:lang w:val="kk-KZ"/>
              </w:rPr>
              <w:t>ц</w:t>
            </w:r>
            <w:r>
              <w:rPr>
                <w:color w:val="000000"/>
                <w:spacing w:val="13"/>
              </w:rPr>
              <w:t xml:space="preserve">ии в </w:t>
            </w:r>
            <w:r>
              <w:rPr>
                <w:color w:val="000000"/>
                <w:spacing w:val="9"/>
              </w:rPr>
              <w:t xml:space="preserve">компыютерных системах и сетях,- М: Радио и </w:t>
            </w:r>
            <w:r>
              <w:rPr>
                <w:color w:val="000000"/>
              </w:rPr>
              <w:t>связ</w:t>
            </w:r>
            <w:r>
              <w:rPr>
                <w:color w:val="000000"/>
                <w:lang w:val="kk-KZ"/>
              </w:rPr>
              <w:t>ь</w:t>
            </w:r>
            <w:r>
              <w:rPr>
                <w:color w:val="000000"/>
              </w:rPr>
              <w:t>,</w:t>
            </w:r>
            <w:r>
              <w:rPr>
                <w:color w:val="000000"/>
                <w:lang w:val="kk-KZ"/>
              </w:rPr>
              <w:t xml:space="preserve"> 2019</w:t>
            </w:r>
            <w:r>
              <w:rPr>
                <w:color w:val="000000"/>
              </w:rPr>
              <w:t>.</w:t>
            </w:r>
            <w:r>
              <w:rPr>
                <w:color w:val="000000"/>
                <w:lang w:val="kk-KZ"/>
              </w:rPr>
              <w:t xml:space="preserve"> </w:t>
            </w:r>
            <w:r>
              <w:rPr>
                <w:color w:val="000000"/>
              </w:rPr>
              <w:t>-328 с.</w:t>
            </w:r>
          </w:p>
          <w:p w14:paraId="3603235C">
            <w:pPr>
              <w:jc w:val="both"/>
              <w:rPr>
                <w:color w:val="000000"/>
                <w:lang w:val="kk-KZ"/>
              </w:rPr>
            </w:pPr>
            <w:r>
              <w:rPr>
                <w:color w:val="000000"/>
                <w:spacing w:val="10"/>
                <w:lang w:val="kk-KZ"/>
              </w:rPr>
              <w:t>1</w:t>
            </w:r>
            <w:r>
              <w:rPr>
                <w:color w:val="000000"/>
                <w:spacing w:val="10"/>
              </w:rPr>
              <w:t>3</w:t>
            </w:r>
            <w:r>
              <w:rPr>
                <w:color w:val="000000"/>
                <w:spacing w:val="10"/>
                <w:lang w:val="kk-KZ"/>
              </w:rPr>
              <w:t xml:space="preserve">. </w:t>
            </w:r>
            <w:r>
              <w:rPr>
                <w:color w:val="000000"/>
                <w:spacing w:val="10"/>
              </w:rPr>
              <w:t xml:space="preserve">Домашев А.В., Попов В.О., Правиков Д.И., Прокофыев И.В., Щербаков </w:t>
            </w:r>
            <w:r>
              <w:rPr>
                <w:color w:val="000000"/>
                <w:spacing w:val="6"/>
              </w:rPr>
              <w:t>А.Ю. Программированием алгоритмов    защиты    информа</w:t>
            </w:r>
            <w:r>
              <w:rPr>
                <w:color w:val="000000"/>
                <w:spacing w:val="6"/>
                <w:lang w:val="kk-KZ"/>
              </w:rPr>
              <w:t>ц</w:t>
            </w:r>
            <w:r>
              <w:rPr>
                <w:color w:val="000000"/>
                <w:spacing w:val="6"/>
              </w:rPr>
              <w:t xml:space="preserve">ии. Учебное </w:t>
            </w:r>
            <w:r>
              <w:rPr>
                <w:color w:val="000000"/>
                <w:spacing w:val="-1"/>
              </w:rPr>
              <w:t>пособие -М.: «Нолидж», 2016. -288</w:t>
            </w:r>
            <w:r>
              <w:rPr>
                <w:color w:val="000000"/>
                <w:spacing w:val="-1"/>
                <w:lang w:val="kk-KZ"/>
              </w:rPr>
              <w:t xml:space="preserve"> </w:t>
            </w:r>
            <w:r>
              <w:rPr>
                <w:color w:val="000000"/>
                <w:spacing w:val="-1"/>
              </w:rPr>
              <w:t>с.</w:t>
            </w:r>
          </w:p>
        </w:tc>
      </w:tr>
    </w:tbl>
    <w:p w14:paraId="3EFE659B">
      <w:pPr>
        <w:rPr>
          <w:lang w:val="kk-KZ"/>
        </w:rPr>
      </w:pPr>
    </w:p>
    <w:p w14:paraId="16CC6766">
      <w:pPr>
        <w:rPr>
          <w:lang w:val="kk-KZ"/>
        </w:rPr>
      </w:pPr>
    </w:p>
    <w:p w14:paraId="2794A047">
      <w:pPr>
        <w:rPr>
          <w:lang w:val="kk-KZ"/>
        </w:rPr>
      </w:pPr>
    </w:p>
    <w:tbl>
      <w:tblPr>
        <w:tblStyle w:val="11"/>
        <w:tblW w:w="4742" w:type="pct"/>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941"/>
        <w:gridCol w:w="5942"/>
      </w:tblGrid>
      <w:tr w14:paraId="313E9C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94" w:type="pct"/>
            <w:tcBorders>
              <w:top w:val="single" w:color="000000" w:sz="4" w:space="0"/>
              <w:left w:val="single" w:color="000000" w:sz="4" w:space="0"/>
              <w:bottom w:val="single" w:color="000000" w:sz="4" w:space="0"/>
              <w:right w:val="single" w:color="000000" w:sz="4" w:space="0"/>
            </w:tcBorders>
            <w:shd w:val="clear" w:color="auto" w:fill="auto"/>
          </w:tcPr>
          <w:p w14:paraId="709E117C">
            <w:pPr>
              <w:ind w:left="57" w:right="57"/>
              <w:jc w:val="both"/>
              <w:rPr>
                <w:b/>
                <w:color w:val="000000" w:themeColor="text1"/>
                <w:lang w:val="kk-KZ"/>
                <w14:textFill>
                  <w14:solidFill>
                    <w14:schemeClr w14:val="tx1"/>
                  </w14:solidFill>
                </w14:textFill>
              </w:rPr>
            </w:pPr>
            <w:r>
              <w:rPr>
                <w:lang w:val="kk-KZ"/>
              </w:rPr>
              <w:t xml:space="preserve">Код и название дисциплины </w:t>
            </w:r>
          </w:p>
        </w:tc>
        <w:tc>
          <w:tcPr>
            <w:tcW w:w="3006" w:type="pct"/>
            <w:tcBorders>
              <w:top w:val="single" w:color="000000" w:sz="4" w:space="0"/>
              <w:left w:val="single" w:color="000000" w:sz="4" w:space="0"/>
              <w:bottom w:val="single" w:color="000000" w:sz="4" w:space="0"/>
              <w:right w:val="single" w:color="000000" w:sz="4" w:space="0"/>
            </w:tcBorders>
            <w:shd w:val="clear" w:color="auto" w:fill="auto"/>
          </w:tcPr>
          <w:p w14:paraId="7B11C026">
            <w:pPr>
              <w:ind w:left="57" w:right="57"/>
              <w:rPr>
                <w:b/>
                <w:bCs/>
                <w:color w:val="000000" w:themeColor="text1"/>
                <w14:textFill>
                  <w14:solidFill>
                    <w14:schemeClr w14:val="tx1"/>
                  </w14:solidFill>
                </w14:textFill>
              </w:rPr>
            </w:pPr>
            <w:r>
              <w:rPr>
                <w:b/>
                <w:lang w:val="en-US"/>
              </w:rPr>
              <w:t>SB</w:t>
            </w:r>
            <w:r>
              <w:rPr>
                <w:b/>
              </w:rPr>
              <w:t xml:space="preserve">  32</w:t>
            </w:r>
            <w:r>
              <w:rPr>
                <w:b/>
                <w:lang w:val="kk-KZ"/>
              </w:rPr>
              <w:t>38</w:t>
            </w:r>
            <w:r>
              <w:rPr>
                <w:b/>
                <w:color w:val="000000" w:themeColor="text1"/>
                <w:lang w:val="kk-KZ"/>
                <w14:textFill>
                  <w14:solidFill>
                    <w14:schemeClr w14:val="tx1"/>
                  </w14:solidFill>
                </w14:textFill>
              </w:rPr>
              <w:t xml:space="preserve"> </w:t>
            </w:r>
            <w:r>
              <w:rPr>
                <w:b/>
                <w:bCs/>
                <w:color w:val="000000" w:themeColor="text1"/>
                <w:lang w:val="kk-KZ"/>
                <w14:textFill>
                  <w14:solidFill>
                    <w14:schemeClr w14:val="tx1"/>
                  </w14:solidFill>
                </w14:textFill>
              </w:rPr>
              <w:t>Сетевая</w:t>
            </w:r>
            <w:r>
              <w:rPr>
                <w:b/>
                <w:bCs/>
                <w:color w:val="000000" w:themeColor="text1"/>
                <w14:textFill>
                  <w14:solidFill>
                    <w14:schemeClr w14:val="tx1"/>
                  </w14:solidFill>
                </w14:textFill>
              </w:rPr>
              <w:t xml:space="preserve"> безопасность </w:t>
            </w:r>
          </w:p>
          <w:p w14:paraId="7305669D">
            <w:pPr>
              <w:ind w:left="57" w:right="57"/>
              <w:rPr>
                <w:b/>
                <w:color w:val="000000" w:themeColor="text1"/>
                <w:lang w:val="kk-KZ"/>
                <w14:textFill>
                  <w14:solidFill>
                    <w14:schemeClr w14:val="tx1"/>
                  </w14:solidFill>
                </w14:textFill>
              </w:rPr>
            </w:pPr>
          </w:p>
        </w:tc>
      </w:tr>
      <w:tr w14:paraId="2BF80A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94" w:type="pct"/>
            <w:tcBorders>
              <w:top w:val="single" w:color="000000" w:sz="4" w:space="0"/>
              <w:left w:val="single" w:color="000000" w:sz="4" w:space="0"/>
              <w:bottom w:val="single" w:color="000000" w:sz="4" w:space="0"/>
              <w:right w:val="single" w:color="000000" w:sz="4" w:space="0"/>
            </w:tcBorders>
          </w:tcPr>
          <w:p w14:paraId="49F88B02">
            <w:pPr>
              <w:ind w:left="57" w:right="57"/>
              <w:jc w:val="both"/>
              <w:rPr>
                <w:b/>
                <w:color w:val="000000" w:themeColor="text1"/>
                <w:lang w:val="kk-KZ"/>
                <w14:textFill>
                  <w14:solidFill>
                    <w14:schemeClr w14:val="tx1"/>
                  </w14:solidFill>
                </w14:textFill>
              </w:rPr>
            </w:pPr>
            <w:r>
              <w:rPr>
                <w:bCs/>
                <w:color w:val="000000" w:themeColor="text1"/>
                <w:lang w:val="kk-KZ"/>
                <w14:textFill>
                  <w14:solidFill>
                    <w14:schemeClr w14:val="tx1"/>
                  </w14:solidFill>
                </w14:textFill>
              </w:rPr>
              <w:t>ППС дисциплины</w:t>
            </w:r>
          </w:p>
        </w:tc>
        <w:tc>
          <w:tcPr>
            <w:tcW w:w="3006" w:type="pct"/>
            <w:tcBorders>
              <w:top w:val="single" w:color="000000" w:sz="4" w:space="0"/>
              <w:left w:val="single" w:color="000000" w:sz="4" w:space="0"/>
              <w:bottom w:val="single" w:color="000000" w:sz="4" w:space="0"/>
              <w:right w:val="single" w:color="000000" w:sz="4" w:space="0"/>
            </w:tcBorders>
          </w:tcPr>
          <w:p w14:paraId="5EF9B094">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Сейдалиева Г.О., Сапиева   </w:t>
            </w:r>
          </w:p>
        </w:tc>
      </w:tr>
      <w:tr w14:paraId="7CBD7C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94" w:type="pct"/>
            <w:tcBorders>
              <w:top w:val="single" w:color="000000" w:sz="4" w:space="0"/>
              <w:left w:val="single" w:color="000000" w:sz="4" w:space="0"/>
              <w:bottom w:val="single" w:color="000000" w:sz="4" w:space="0"/>
              <w:right w:val="single" w:color="000000" w:sz="4" w:space="0"/>
            </w:tcBorders>
          </w:tcPr>
          <w:p w14:paraId="65B166A6">
            <w:pPr>
              <w:ind w:left="57" w:right="57"/>
              <w:jc w:val="both"/>
              <w:rPr>
                <w:b/>
                <w:color w:val="000000" w:themeColor="text1"/>
                <w:lang w:val="kk-KZ"/>
                <w14:textFill>
                  <w14:solidFill>
                    <w14:schemeClr w14:val="tx1"/>
                  </w14:solidFill>
                </w14:textFill>
              </w:rPr>
            </w:pPr>
            <w:r>
              <w:rPr>
                <w:bCs/>
                <w:color w:val="000000" w:themeColor="text1"/>
                <w:lang w:val="kk-KZ"/>
                <w14:textFill>
                  <w14:solidFill>
                    <w14:schemeClr w14:val="tx1"/>
                  </w14:solidFill>
                </w14:textFill>
              </w:rPr>
              <w:t>Цикл дисциплины</w:t>
            </w:r>
          </w:p>
        </w:tc>
        <w:tc>
          <w:tcPr>
            <w:tcW w:w="3006" w:type="pct"/>
            <w:tcBorders>
              <w:top w:val="single" w:color="000000" w:sz="4" w:space="0"/>
              <w:left w:val="single" w:color="000000" w:sz="4" w:space="0"/>
              <w:bottom w:val="single" w:color="000000" w:sz="4" w:space="0"/>
              <w:right w:val="single" w:color="000000" w:sz="4" w:space="0"/>
            </w:tcBorders>
          </w:tcPr>
          <w:p w14:paraId="61BBCD3D">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Б</w:t>
            </w:r>
            <w:r>
              <w:rPr>
                <w:color w:val="000000" w:themeColor="text1"/>
                <w14:textFill>
                  <w14:solidFill>
                    <w14:schemeClr w14:val="tx1"/>
                  </w14:solidFill>
                </w14:textFill>
              </w:rPr>
              <w:t xml:space="preserve">Д </w:t>
            </w:r>
            <w:r>
              <w:rPr>
                <w:color w:val="000000" w:themeColor="text1"/>
                <w:lang w:val="kk-KZ"/>
                <w14:textFill>
                  <w14:solidFill>
                    <w14:schemeClr w14:val="tx1"/>
                  </w14:solidFill>
                </w14:textFill>
              </w:rPr>
              <w:t xml:space="preserve">/ КВ </w:t>
            </w:r>
          </w:p>
        </w:tc>
      </w:tr>
      <w:tr w14:paraId="4A05AC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94" w:type="pct"/>
            <w:tcBorders>
              <w:top w:val="single" w:color="000000" w:sz="4" w:space="0"/>
              <w:left w:val="single" w:color="000000" w:sz="4" w:space="0"/>
              <w:bottom w:val="single" w:color="000000" w:sz="4" w:space="0"/>
              <w:right w:val="single" w:color="000000" w:sz="4" w:space="0"/>
            </w:tcBorders>
          </w:tcPr>
          <w:p w14:paraId="0C57237E">
            <w:pPr>
              <w:ind w:left="57" w:right="57"/>
              <w:jc w:val="both"/>
              <w:rPr>
                <w:b/>
                <w:color w:val="000000" w:themeColor="text1"/>
                <w:lang w:val="kk-KZ"/>
                <w14:textFill>
                  <w14:solidFill>
                    <w14:schemeClr w14:val="tx1"/>
                  </w14:solidFill>
                </w14:textFill>
              </w:rPr>
            </w:pPr>
            <w:r>
              <w:rPr>
                <w:bCs/>
                <w:color w:val="000000" w:themeColor="text1"/>
                <w:lang w:val="kk-KZ"/>
                <w14:textFill>
                  <w14:solidFill>
                    <w14:schemeClr w14:val="tx1"/>
                  </w14:solidFill>
                </w14:textFill>
              </w:rPr>
              <w:t>Уровень обучения</w:t>
            </w:r>
          </w:p>
        </w:tc>
        <w:tc>
          <w:tcPr>
            <w:tcW w:w="3006" w:type="pct"/>
            <w:tcBorders>
              <w:top w:val="single" w:color="000000" w:sz="4" w:space="0"/>
              <w:left w:val="single" w:color="000000" w:sz="4" w:space="0"/>
              <w:bottom w:val="single" w:color="000000" w:sz="4" w:space="0"/>
              <w:right w:val="single" w:color="000000" w:sz="4" w:space="0"/>
            </w:tcBorders>
          </w:tcPr>
          <w:p w14:paraId="05F95A31">
            <w:pPr>
              <w:ind w:left="57" w:right="57"/>
              <w:jc w:val="both"/>
              <w:rPr>
                <w:color w:val="000000" w:themeColor="text1"/>
                <w:lang w:val="kk-KZ"/>
                <w14:textFill>
                  <w14:solidFill>
                    <w14:schemeClr w14:val="tx1"/>
                  </w14:solidFill>
                </w14:textFill>
              </w:rPr>
            </w:pPr>
            <w:r>
              <w:rPr>
                <w:color w:val="000000" w:themeColor="text1"/>
                <w:lang w:val="kk-KZ"/>
                <w14:textFill>
                  <w14:solidFill>
                    <w14:schemeClr w14:val="tx1"/>
                  </w14:solidFill>
                </w14:textFill>
              </w:rPr>
              <w:t>Бакалавр</w:t>
            </w:r>
          </w:p>
        </w:tc>
      </w:tr>
      <w:tr w14:paraId="4765C9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94" w:type="pct"/>
            <w:tcBorders>
              <w:top w:val="single" w:color="000000" w:sz="4" w:space="0"/>
              <w:left w:val="single" w:color="000000" w:sz="4" w:space="0"/>
              <w:bottom w:val="single" w:color="000000" w:sz="4" w:space="0"/>
              <w:right w:val="single" w:color="000000" w:sz="4" w:space="0"/>
            </w:tcBorders>
          </w:tcPr>
          <w:p w14:paraId="56C59AC9">
            <w:pPr>
              <w:ind w:left="57" w:right="57"/>
              <w:jc w:val="both"/>
              <w:rPr>
                <w:bCs/>
                <w:color w:val="000000" w:themeColor="text1"/>
                <w:lang w:val="kk-KZ"/>
                <w14:textFill>
                  <w14:solidFill>
                    <w14:schemeClr w14:val="tx1"/>
                  </w14:solidFill>
                </w14:textFill>
              </w:rPr>
            </w:pPr>
            <w:r>
              <w:rPr>
                <w:bCs/>
                <w:color w:val="000000" w:themeColor="text1"/>
                <w:lang w:val="kk-KZ"/>
                <w14:textFill>
                  <w14:solidFill>
                    <w14:schemeClr w14:val="tx1"/>
                  </w14:solidFill>
                </w14:textFill>
              </w:rPr>
              <w:t>Образовательная программа</w:t>
            </w:r>
          </w:p>
        </w:tc>
        <w:tc>
          <w:tcPr>
            <w:tcW w:w="3006" w:type="pct"/>
            <w:tcBorders>
              <w:top w:val="single" w:color="000000" w:sz="4" w:space="0"/>
              <w:left w:val="single" w:color="000000" w:sz="4" w:space="0"/>
              <w:bottom w:val="single" w:color="000000" w:sz="4" w:space="0"/>
              <w:right w:val="single" w:color="000000" w:sz="4" w:space="0"/>
            </w:tcBorders>
          </w:tcPr>
          <w:p w14:paraId="75CFFE90">
            <w:pPr>
              <w:ind w:left="57" w:right="57"/>
              <w:jc w:val="both"/>
              <w:rPr>
                <w:color w:val="000000" w:themeColor="text1"/>
                <w:lang w:val="kk-KZ"/>
                <w14:textFill>
                  <w14:solidFill>
                    <w14:schemeClr w14:val="tx1"/>
                  </w14:solidFill>
                </w14:textFill>
              </w:rPr>
            </w:pPr>
            <w:r>
              <w:rPr>
                <w:color w:val="000000" w:themeColor="text1"/>
                <w:lang w:val="kk-KZ"/>
                <w14:textFill>
                  <w14:solidFill>
                    <w14:schemeClr w14:val="tx1"/>
                  </w14:solidFill>
                </w14:textFill>
              </w:rPr>
              <w:t>6B06102 – «Информационные системы»</w:t>
            </w:r>
          </w:p>
        </w:tc>
      </w:tr>
      <w:tr w14:paraId="1D953C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94" w:type="pct"/>
            <w:tcBorders>
              <w:top w:val="single" w:color="000000" w:sz="4" w:space="0"/>
              <w:left w:val="single" w:color="000000" w:sz="4" w:space="0"/>
              <w:bottom w:val="single" w:color="000000" w:sz="4" w:space="0"/>
              <w:right w:val="single" w:color="000000" w:sz="4" w:space="0"/>
            </w:tcBorders>
          </w:tcPr>
          <w:p w14:paraId="26F328EE">
            <w:pPr>
              <w:ind w:left="57" w:right="57"/>
              <w:jc w:val="both"/>
              <w:rPr>
                <w:b/>
                <w:color w:val="000000" w:themeColor="text1"/>
                <w14:textFill>
                  <w14:solidFill>
                    <w14:schemeClr w14:val="tx1"/>
                  </w14:solidFill>
                </w14:textFill>
              </w:rPr>
            </w:pPr>
            <w:r>
              <w:rPr>
                <w:bCs/>
                <w:color w:val="000000" w:themeColor="text1"/>
                <w14:textFill>
                  <w14:solidFill>
                    <w14:schemeClr w14:val="tx1"/>
                  </w14:solidFill>
                </w14:textFill>
              </w:rPr>
              <w:t>Кол-во академических кредитов</w:t>
            </w:r>
          </w:p>
        </w:tc>
        <w:tc>
          <w:tcPr>
            <w:tcW w:w="3006" w:type="pct"/>
            <w:tcBorders>
              <w:top w:val="single" w:color="000000" w:sz="4" w:space="0"/>
              <w:left w:val="single" w:color="000000" w:sz="4" w:space="0"/>
              <w:bottom w:val="single" w:color="000000" w:sz="4" w:space="0"/>
              <w:right w:val="single" w:color="000000" w:sz="4" w:space="0"/>
            </w:tcBorders>
          </w:tcPr>
          <w:p w14:paraId="5975F718">
            <w:pPr>
              <w:ind w:left="57" w:right="57"/>
              <w:jc w:val="both"/>
              <w:rPr>
                <w:color w:val="000000" w:themeColor="text1"/>
                <w14:textFill>
                  <w14:solidFill>
                    <w14:schemeClr w14:val="tx1"/>
                  </w14:solidFill>
                </w14:textFill>
              </w:rPr>
            </w:pPr>
            <w:r>
              <w:rPr>
                <w:color w:val="000000" w:themeColor="text1"/>
                <w14:textFill>
                  <w14:solidFill>
                    <w14:schemeClr w14:val="tx1"/>
                  </w14:solidFill>
                </w14:textFill>
              </w:rPr>
              <w:t>5</w:t>
            </w:r>
          </w:p>
        </w:tc>
      </w:tr>
      <w:tr w14:paraId="3CF93F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94" w:type="pct"/>
            <w:tcBorders>
              <w:top w:val="single" w:color="000000" w:sz="4" w:space="0"/>
              <w:left w:val="single" w:color="000000" w:sz="4" w:space="0"/>
              <w:bottom w:val="single" w:color="000000" w:sz="4" w:space="0"/>
              <w:right w:val="single" w:color="000000" w:sz="4" w:space="0"/>
            </w:tcBorders>
          </w:tcPr>
          <w:p w14:paraId="0134FF47">
            <w:pPr>
              <w:ind w:left="57" w:right="57"/>
              <w:jc w:val="both"/>
              <w:rPr>
                <w:b/>
                <w:color w:val="000000" w:themeColor="text1"/>
                <w14:textFill>
                  <w14:solidFill>
                    <w14:schemeClr w14:val="tx1"/>
                  </w14:solidFill>
                </w14:textFill>
              </w:rPr>
            </w:pPr>
            <w:r>
              <w:rPr>
                <w:bCs/>
                <w:color w:val="000000" w:themeColor="text1"/>
                <w14:textFill>
                  <w14:solidFill>
                    <w14:schemeClr w14:val="tx1"/>
                  </w14:solidFill>
                </w14:textFill>
              </w:rPr>
              <w:t>Форма обучения</w:t>
            </w:r>
          </w:p>
        </w:tc>
        <w:tc>
          <w:tcPr>
            <w:tcW w:w="3006" w:type="pct"/>
            <w:tcBorders>
              <w:top w:val="single" w:color="000000" w:sz="4" w:space="0"/>
              <w:left w:val="single" w:color="000000" w:sz="4" w:space="0"/>
              <w:bottom w:val="single" w:color="000000" w:sz="4" w:space="0"/>
              <w:right w:val="single" w:color="000000" w:sz="4" w:space="0"/>
            </w:tcBorders>
          </w:tcPr>
          <w:p w14:paraId="6931F7B8">
            <w:pPr>
              <w:ind w:left="57" w:right="57"/>
              <w:jc w:val="both"/>
              <w:rPr>
                <w:color w:val="000000" w:themeColor="text1"/>
                <w14:textFill>
                  <w14:solidFill>
                    <w14:schemeClr w14:val="tx1"/>
                  </w14:solidFill>
                </w14:textFill>
              </w:rPr>
            </w:pPr>
            <w:r>
              <w:rPr>
                <w:color w:val="000000" w:themeColor="text1"/>
                <w14:textFill>
                  <w14:solidFill>
                    <w14:schemeClr w14:val="tx1"/>
                  </w14:solidFill>
                </w14:textFill>
              </w:rPr>
              <w:t>Очная</w:t>
            </w:r>
          </w:p>
        </w:tc>
      </w:tr>
      <w:tr w14:paraId="07AC12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94" w:type="pct"/>
            <w:tcBorders>
              <w:top w:val="single" w:color="000000" w:sz="4" w:space="0"/>
              <w:left w:val="single" w:color="000000" w:sz="4" w:space="0"/>
              <w:bottom w:val="single" w:color="000000" w:sz="4" w:space="0"/>
              <w:right w:val="single" w:color="000000" w:sz="4" w:space="0"/>
            </w:tcBorders>
          </w:tcPr>
          <w:p w14:paraId="40F7F93B">
            <w:pPr>
              <w:ind w:left="57" w:right="57"/>
              <w:jc w:val="both"/>
              <w:rPr>
                <w:bCs/>
                <w:color w:val="000000" w:themeColor="text1"/>
                <w:lang w:val="kk-KZ"/>
                <w14:textFill>
                  <w14:solidFill>
                    <w14:schemeClr w14:val="tx1"/>
                  </w14:solidFill>
                </w14:textFill>
              </w:rPr>
            </w:pPr>
            <w:r>
              <w:rPr>
                <w:bCs/>
                <w:color w:val="000000" w:themeColor="text1"/>
                <w:lang w:val="kk-KZ"/>
                <w14:textFill>
                  <w14:solidFill>
                    <w14:schemeClr w14:val="tx1"/>
                  </w14:solidFill>
                </w14:textFill>
              </w:rPr>
              <w:t>Семестр</w:t>
            </w:r>
          </w:p>
        </w:tc>
        <w:tc>
          <w:tcPr>
            <w:tcW w:w="3006" w:type="pct"/>
            <w:tcBorders>
              <w:top w:val="single" w:color="000000" w:sz="4" w:space="0"/>
              <w:left w:val="single" w:color="000000" w:sz="4" w:space="0"/>
              <w:bottom w:val="single" w:color="000000" w:sz="4" w:space="0"/>
              <w:right w:val="single" w:color="000000" w:sz="4" w:space="0"/>
            </w:tcBorders>
          </w:tcPr>
          <w:p w14:paraId="04212C45">
            <w:pPr>
              <w:ind w:left="57" w:right="57"/>
              <w:jc w:val="both"/>
              <w:rPr>
                <w:color w:val="000000" w:themeColor="text1"/>
                <w:lang w:val="en-US"/>
                <w14:textFill>
                  <w14:solidFill>
                    <w14:schemeClr w14:val="tx1"/>
                  </w14:solidFill>
                </w14:textFill>
              </w:rPr>
            </w:pPr>
            <w:r>
              <w:rPr>
                <w:color w:val="000000" w:themeColor="text1"/>
                <w:lang w:val="kk-KZ"/>
                <w14:textFill>
                  <w14:solidFill>
                    <w14:schemeClr w14:val="tx1"/>
                  </w14:solidFill>
                </w14:textFill>
              </w:rPr>
              <w:t>5</w:t>
            </w:r>
          </w:p>
        </w:tc>
      </w:tr>
      <w:tr w14:paraId="63CE05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94" w:type="pct"/>
            <w:tcBorders>
              <w:top w:val="single" w:color="000000" w:sz="4" w:space="0"/>
              <w:left w:val="single" w:color="000000" w:sz="4" w:space="0"/>
              <w:bottom w:val="single" w:color="000000" w:sz="4" w:space="0"/>
              <w:right w:val="single" w:color="000000" w:sz="4" w:space="0"/>
            </w:tcBorders>
          </w:tcPr>
          <w:p w14:paraId="6F585F16">
            <w:pPr>
              <w:ind w:left="57" w:right="57"/>
              <w:jc w:val="both"/>
              <w:rPr>
                <w:b/>
                <w:color w:val="000000" w:themeColor="text1"/>
                <w:lang w:val="kk-KZ"/>
                <w14:textFill>
                  <w14:solidFill>
                    <w14:schemeClr w14:val="tx1"/>
                  </w14:solidFill>
                </w14:textFill>
              </w:rPr>
            </w:pPr>
            <w:r>
              <w:rPr>
                <w:color w:val="000000" w:themeColor="text1"/>
                <w14:textFill>
                  <w14:solidFill>
                    <w14:schemeClr w14:val="tx1"/>
                  </w14:solidFill>
                </w14:textFill>
              </w:rPr>
              <w:t xml:space="preserve">Пререквизиты </w:t>
            </w:r>
            <w:r>
              <w:rPr>
                <w:bCs/>
                <w:color w:val="000000" w:themeColor="text1"/>
                <w:lang w:val="kk-KZ"/>
                <w14:textFill>
                  <w14:solidFill>
                    <w14:schemeClr w14:val="tx1"/>
                  </w14:solidFill>
                </w14:textFill>
              </w:rPr>
              <w:t>дисциплины</w:t>
            </w:r>
          </w:p>
        </w:tc>
        <w:tc>
          <w:tcPr>
            <w:tcW w:w="3006" w:type="pct"/>
            <w:tcBorders>
              <w:top w:val="single" w:color="000000" w:sz="4" w:space="0"/>
              <w:left w:val="single" w:color="000000" w:sz="4" w:space="0"/>
              <w:bottom w:val="single" w:color="000000" w:sz="4" w:space="0"/>
              <w:right w:val="single" w:color="000000" w:sz="4" w:space="0"/>
            </w:tcBorders>
          </w:tcPr>
          <w:p w14:paraId="2C44BB31">
            <w:pPr>
              <w:pStyle w:val="23"/>
              <w:widowControl w:val="0"/>
              <w:spacing w:before="0"/>
              <w:jc w:val="both"/>
              <w:rPr>
                <w:rFonts w:ascii="Times New Roman" w:hAnsi="Times New Roman"/>
                <w:b w:val="0"/>
                <w:color w:val="FF0000"/>
                <w:sz w:val="24"/>
                <w:szCs w:val="24"/>
                <w:lang w:val="kk-KZ"/>
              </w:rPr>
            </w:pPr>
            <w:r>
              <w:rPr>
                <w:rFonts w:ascii="Times New Roman" w:hAnsi="Times New Roman"/>
                <w:b w:val="0"/>
                <w:sz w:val="24"/>
                <w:szCs w:val="24"/>
                <w:lang w:val="kk-KZ"/>
              </w:rPr>
              <w:t xml:space="preserve">Математика </w:t>
            </w:r>
            <w:r>
              <w:rPr>
                <w:rFonts w:ascii="Times New Roman" w:hAnsi="Times New Roman"/>
                <w:b w:val="0"/>
                <w:sz w:val="24"/>
                <w:szCs w:val="24"/>
                <w:lang w:val="en-US"/>
              </w:rPr>
              <w:t>I</w:t>
            </w:r>
            <w:r>
              <w:rPr>
                <w:rFonts w:ascii="Times New Roman" w:hAnsi="Times New Roman"/>
                <w:b w:val="0"/>
                <w:sz w:val="24"/>
                <w:szCs w:val="24"/>
              </w:rPr>
              <w:t xml:space="preserve">, </w:t>
            </w:r>
            <w:r>
              <w:rPr>
                <w:rFonts w:ascii="Times New Roman" w:hAnsi="Times New Roman"/>
                <w:b w:val="0"/>
                <w:sz w:val="24"/>
                <w:szCs w:val="24"/>
                <w:lang w:val="kk-KZ"/>
              </w:rPr>
              <w:t xml:space="preserve">Математика </w:t>
            </w:r>
            <w:r>
              <w:rPr>
                <w:rFonts w:ascii="Times New Roman" w:hAnsi="Times New Roman"/>
                <w:b w:val="0"/>
                <w:sz w:val="24"/>
                <w:szCs w:val="24"/>
                <w:lang w:val="en-US"/>
              </w:rPr>
              <w:t>II</w:t>
            </w:r>
            <w:r>
              <w:rPr>
                <w:rFonts w:ascii="Times New Roman" w:hAnsi="Times New Roman"/>
                <w:b w:val="0"/>
                <w:sz w:val="24"/>
                <w:szCs w:val="24"/>
              </w:rPr>
              <w:t>,</w:t>
            </w:r>
            <w:r>
              <w:rPr>
                <w:rFonts w:ascii="Times New Roman" w:hAnsi="Times New Roman"/>
                <w:b w:val="0"/>
                <w:sz w:val="24"/>
                <w:szCs w:val="24"/>
                <w:lang w:val="kk-KZ"/>
              </w:rPr>
              <w:t xml:space="preserve"> </w:t>
            </w:r>
            <w:r>
              <w:rPr>
                <w:rFonts w:ascii="Times New Roman" w:hAnsi="Times New Roman"/>
                <w:b w:val="0"/>
                <w:sz w:val="24"/>
                <w:szCs w:val="24"/>
              </w:rPr>
              <w:t xml:space="preserve">Информационно-коммуникационные технологии  </w:t>
            </w:r>
          </w:p>
        </w:tc>
      </w:tr>
      <w:tr w14:paraId="395DF5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94" w:type="pct"/>
            <w:tcBorders>
              <w:top w:val="single" w:color="000000" w:sz="4" w:space="0"/>
              <w:left w:val="single" w:color="000000" w:sz="4" w:space="0"/>
              <w:bottom w:val="single" w:color="000000" w:sz="4" w:space="0"/>
              <w:right w:val="single" w:color="000000" w:sz="4" w:space="0"/>
            </w:tcBorders>
          </w:tcPr>
          <w:p w14:paraId="71B0B452">
            <w:pPr>
              <w:ind w:left="57" w:right="57"/>
              <w:jc w:val="both"/>
              <w:rPr>
                <w:color w:val="000000" w:themeColor="text1"/>
                <w14:textFill>
                  <w14:solidFill>
                    <w14:schemeClr w14:val="tx1"/>
                  </w14:solidFill>
                </w14:textFill>
              </w:rPr>
            </w:pPr>
            <w:r>
              <w:rPr>
                <w:color w:val="000000" w:themeColor="text1"/>
                <w:lang w:val="kk-KZ"/>
                <w14:textFill>
                  <w14:solidFill>
                    <w14:schemeClr w14:val="tx1"/>
                  </w14:solidFill>
                </w14:textFill>
              </w:rPr>
              <w:t xml:space="preserve">Постреквизиты  </w:t>
            </w:r>
            <w:r>
              <w:rPr>
                <w:bCs/>
                <w:color w:val="000000" w:themeColor="text1"/>
                <w:lang w:val="kk-KZ"/>
                <w14:textFill>
                  <w14:solidFill>
                    <w14:schemeClr w14:val="tx1"/>
                  </w14:solidFill>
                </w14:textFill>
              </w:rPr>
              <w:t>дисциплины</w:t>
            </w:r>
          </w:p>
        </w:tc>
        <w:tc>
          <w:tcPr>
            <w:tcW w:w="3006" w:type="pct"/>
            <w:tcBorders>
              <w:top w:val="single" w:color="000000" w:sz="4" w:space="0"/>
              <w:left w:val="single" w:color="000000" w:sz="4" w:space="0"/>
              <w:bottom w:val="single" w:color="000000" w:sz="4" w:space="0"/>
              <w:right w:val="single" w:color="000000" w:sz="4" w:space="0"/>
            </w:tcBorders>
          </w:tcPr>
          <w:p w14:paraId="2302B171">
            <w:pPr>
              <w:pStyle w:val="23"/>
              <w:widowControl w:val="0"/>
              <w:spacing w:before="0" w:after="0"/>
              <w:jc w:val="both"/>
              <w:rPr>
                <w:rFonts w:ascii="Times New Roman" w:hAnsi="Times New Roman"/>
                <w:b w:val="0"/>
                <w:sz w:val="24"/>
                <w:szCs w:val="24"/>
                <w:lang w:val="kk-KZ"/>
              </w:rPr>
            </w:pPr>
            <w:r>
              <w:rPr>
                <w:rFonts w:ascii="Times New Roman" w:hAnsi="Times New Roman"/>
                <w:b w:val="0"/>
                <w:bCs w:val="0"/>
                <w:sz w:val="24"/>
                <w:szCs w:val="24"/>
              </w:rPr>
              <w:t>Компьютерная сеть и связь</w:t>
            </w:r>
          </w:p>
        </w:tc>
      </w:tr>
      <w:tr w14:paraId="0C7890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94" w:type="pct"/>
            <w:tcBorders>
              <w:top w:val="single" w:color="000000" w:sz="4" w:space="0"/>
              <w:left w:val="single" w:color="000000" w:sz="4" w:space="0"/>
              <w:bottom w:val="single" w:color="000000" w:sz="4" w:space="0"/>
              <w:right w:val="single" w:color="000000" w:sz="4" w:space="0"/>
            </w:tcBorders>
          </w:tcPr>
          <w:p w14:paraId="648F9625">
            <w:pPr>
              <w:ind w:left="57" w:right="57"/>
              <w:rPr>
                <w:bCs/>
                <w:color w:val="000000" w:themeColor="text1"/>
                <w14:textFill>
                  <w14:solidFill>
                    <w14:schemeClr w14:val="tx1"/>
                  </w14:solidFill>
                </w14:textFill>
              </w:rPr>
            </w:pPr>
            <w:r>
              <w:rPr>
                <w:bCs/>
                <w:color w:val="000000" w:themeColor="text1"/>
                <w14:textFill>
                  <w14:solidFill>
                    <w14:schemeClr w14:val="tx1"/>
                  </w14:solidFill>
                </w14:textFill>
              </w:rPr>
              <w:t>Цель изучения дисциплины</w:t>
            </w:r>
          </w:p>
        </w:tc>
        <w:tc>
          <w:tcPr>
            <w:tcW w:w="3006" w:type="pct"/>
            <w:tcBorders>
              <w:top w:val="single" w:color="000000" w:sz="4" w:space="0"/>
              <w:left w:val="single" w:color="000000" w:sz="4" w:space="0"/>
              <w:bottom w:val="single" w:color="000000" w:sz="4" w:space="0"/>
              <w:right w:val="single" w:color="000000" w:sz="4" w:space="0"/>
            </w:tcBorders>
          </w:tcPr>
          <w:p w14:paraId="737FE4C7">
            <w:pPr>
              <w:pStyle w:val="22"/>
              <w:spacing w:after="0"/>
              <w:ind w:left="0"/>
              <w:jc w:val="both"/>
            </w:pPr>
            <w:r>
              <w:t>Дисциплина посвящена изучению существующих технологий и программно-аппаратных средств защиты компьютерных сетей. В содержание дисциплины входят основных направлений: обнаружения компьютерных атак, межсетевое экранирование, организация виртуальных частных сетей, технологии защищенной обработки информации и аудита информационной безопасности в компьютерных сетях.</w:t>
            </w:r>
          </w:p>
        </w:tc>
      </w:tr>
      <w:tr w14:paraId="0E4C7B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94" w:type="pct"/>
            <w:tcBorders>
              <w:top w:val="single" w:color="000000" w:sz="4" w:space="0"/>
              <w:left w:val="single" w:color="000000" w:sz="4" w:space="0"/>
              <w:bottom w:val="single" w:color="000000" w:sz="4" w:space="0"/>
              <w:right w:val="single" w:color="000000" w:sz="4" w:space="0"/>
            </w:tcBorders>
          </w:tcPr>
          <w:p w14:paraId="08426E5F">
            <w:pPr>
              <w:ind w:left="57" w:right="57"/>
              <w:jc w:val="both"/>
              <w:rPr>
                <w:color w:val="000000" w:themeColor="text1"/>
                <w14:textFill>
                  <w14:solidFill>
                    <w14:schemeClr w14:val="tx1"/>
                  </w14:solidFill>
                </w14:textFill>
              </w:rPr>
            </w:pPr>
            <w:r>
              <w:rPr>
                <w:bCs/>
                <w:color w:val="000000" w:themeColor="text1"/>
                <w14:textFill>
                  <w14:solidFill>
                    <w14:schemeClr w14:val="tx1"/>
                  </w14:solidFill>
                </w14:textFill>
              </w:rPr>
              <w:t xml:space="preserve">Содержание </w:t>
            </w:r>
            <w:r>
              <w:rPr>
                <w:bCs/>
                <w:color w:val="000000" w:themeColor="text1"/>
                <w:lang w:val="kk-KZ"/>
                <w14:textFill>
                  <w14:solidFill>
                    <w14:schemeClr w14:val="tx1"/>
                  </w14:solidFill>
                </w14:textFill>
              </w:rPr>
              <w:t>дисциплины</w:t>
            </w:r>
          </w:p>
        </w:tc>
        <w:tc>
          <w:tcPr>
            <w:tcW w:w="3006" w:type="pct"/>
            <w:tcBorders>
              <w:top w:val="single" w:color="000000" w:sz="4" w:space="0"/>
              <w:left w:val="single" w:color="000000" w:sz="4" w:space="0"/>
              <w:bottom w:val="single" w:color="000000" w:sz="4" w:space="0"/>
              <w:right w:val="single" w:color="000000" w:sz="4" w:space="0"/>
            </w:tcBorders>
          </w:tcPr>
          <w:p w14:paraId="7790EFCD">
            <w:pPr>
              <w:ind w:left="57" w:right="57"/>
              <w:jc w:val="both"/>
              <w:rPr>
                <w:color w:val="000000" w:themeColor="text1"/>
                <w:lang w:val="kk-KZ"/>
                <w14:textFill>
                  <w14:solidFill>
                    <w14:schemeClr w14:val="tx1"/>
                  </w14:solidFill>
                </w14:textFill>
              </w:rPr>
            </w:pPr>
            <w:r>
              <w:rPr>
                <w:color w:val="000000" w:themeColor="text1"/>
                <w14:textFill>
                  <w14:solidFill>
                    <w14:schemeClr w14:val="tx1"/>
                  </w14:solidFill>
                </w14:textFill>
              </w:rPr>
              <w:t>Классификация средств защиты информации (ЗИ). Обоснование проблемы ЗИ в ИС.</w:t>
            </w:r>
            <w:r>
              <w:rPr>
                <w:color w:val="000000" w:themeColor="text1"/>
                <w:lang w:val="kk-KZ"/>
                <w14:textFill>
                  <w14:solidFill>
                    <w14:schemeClr w14:val="tx1"/>
                  </w14:solidFill>
                </w14:textFill>
              </w:rPr>
              <w:t xml:space="preserve"> </w:t>
            </w:r>
            <w:r>
              <w:rPr>
                <w:color w:val="000000" w:themeColor="text1"/>
                <w14:textFill>
                  <w14:solidFill>
                    <w14:schemeClr w14:val="tx1"/>
                  </w14:solidFill>
                </w14:textFill>
              </w:rPr>
              <w:t>Защита информации при реализации информационных процессов ввода, вывода, передачи, обработки и хранения информации</w:t>
            </w:r>
            <w:r>
              <w:rPr>
                <w:color w:val="000000" w:themeColor="text1"/>
                <w:lang w:val="kk-KZ"/>
                <w14:textFill>
                  <w14:solidFill>
                    <w14:schemeClr w14:val="tx1"/>
                  </w14:solidFill>
                </w14:textFill>
              </w:rPr>
              <w:t xml:space="preserve">. </w:t>
            </w:r>
            <w:r>
              <w:rPr>
                <w:color w:val="000000" w:themeColor="text1"/>
                <w14:textFill>
                  <w14:solidFill>
                    <w14:schemeClr w14:val="tx1"/>
                  </w14:solidFill>
                </w14:textFill>
              </w:rPr>
              <w:t xml:space="preserve">Методы и средства защиты информации. Теоретические методы защиты информации. </w:t>
            </w:r>
            <w:r>
              <w:rPr>
                <w:bCs/>
                <w:color w:val="000000" w:themeColor="text1"/>
                <w14:textFill>
                  <w14:solidFill>
                    <w14:schemeClr w14:val="tx1"/>
                  </w14:solidFill>
                </w14:textFill>
              </w:rPr>
              <w:t xml:space="preserve">Управление, препятствия, маскировка, регламентация, побуждение, принуждение. </w:t>
            </w:r>
            <w:r>
              <w:rPr>
                <w:color w:val="000000" w:themeColor="text1"/>
                <w14:textFill>
                  <w14:solidFill>
                    <w14:schemeClr w14:val="tx1"/>
                  </w14:solidFill>
                </w14:textFill>
              </w:rPr>
              <w:t>Программные средства защиты информации в компьютерах и сетях. Защита от вирусо</w:t>
            </w:r>
            <w:r>
              <w:rPr>
                <w:color w:val="000000" w:themeColor="text1"/>
                <w:lang w:val="kk-KZ"/>
                <w14:textFill>
                  <w14:solidFill>
                    <w14:schemeClr w14:val="tx1"/>
                  </w14:solidFill>
                </w14:textFill>
              </w:rPr>
              <w:t>в.</w:t>
            </w:r>
            <w:r>
              <w:rPr>
                <w:color w:val="000000" w:themeColor="text1"/>
                <w14:textFill>
                  <w14:solidFill>
                    <w14:schemeClr w14:val="tx1"/>
                  </w14:solidFill>
                </w14:textFill>
              </w:rPr>
              <w:t xml:space="preserve"> Защита программного обеспечения от несанкционированного доступа. Идентификация и аутентификация пользователя. Защита информации в открытых сетях. Защита архитектуры клиент–сервер. Защита систем управления базами данных. Криптографические средства защиты информации. Обзор симметричных криптосистем. Перестановки. Системы подстановок</w:t>
            </w:r>
            <w:r>
              <w:rPr>
                <w:color w:val="000000" w:themeColor="text1"/>
                <w:lang w:val="kk-KZ"/>
                <w14:textFill>
                  <w14:solidFill>
                    <w14:schemeClr w14:val="tx1"/>
                  </w14:solidFill>
                </w14:textFill>
              </w:rPr>
              <w:t>.</w:t>
            </w:r>
            <w:r>
              <w:rPr>
                <w:color w:val="000000" w:themeColor="text1"/>
                <w14:textFill>
                  <w14:solidFill>
                    <w14:schemeClr w14:val="tx1"/>
                  </w14:solidFill>
                </w14:textFill>
              </w:rPr>
              <w:t xml:space="preserve"> Гаммирование. Датчики псевдослучайных чисел. Ознакомление со стандартами блочного шифрования. Системы с открытым ключом. Использование алгоритмов криптосистемы с открытым ключом для защиты передаваемых и хранимых данных</w:t>
            </w:r>
            <w:r>
              <w:rPr>
                <w:color w:val="000000" w:themeColor="text1"/>
                <w:lang w:val="kk-KZ"/>
                <w14:textFill>
                  <w14:solidFill>
                    <w14:schemeClr w14:val="tx1"/>
                  </w14:solidFill>
                </w14:textFill>
              </w:rPr>
              <w:t xml:space="preserve">. </w:t>
            </w:r>
            <w:r>
              <w:rPr>
                <w:color w:val="000000" w:themeColor="text1"/>
                <w14:textFill>
                  <w14:solidFill>
                    <w14:schemeClr w14:val="tx1"/>
                  </w14:solidFill>
                </w14:textFill>
              </w:rPr>
              <w:t>Применение криптосистемы с открытым ключом для распределения ключей. Электронная подпись. Организационные и технические средства защиты информации в компьютерах и сетях. Законодательные меры по защите информации. Технические средства защиты информации в компьютерах и сетях.</w:t>
            </w:r>
          </w:p>
        </w:tc>
      </w:tr>
      <w:tr w14:paraId="701888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94" w:type="pct"/>
            <w:tcBorders>
              <w:top w:val="single" w:color="000000" w:sz="4" w:space="0"/>
              <w:left w:val="single" w:color="000000" w:sz="4" w:space="0"/>
              <w:bottom w:val="single" w:color="000000" w:sz="4" w:space="0"/>
              <w:right w:val="single" w:color="000000" w:sz="4" w:space="0"/>
            </w:tcBorders>
          </w:tcPr>
          <w:p w14:paraId="27301946">
            <w:pPr>
              <w:ind w:left="57" w:right="57"/>
              <w:jc w:val="both"/>
              <w:rPr>
                <w:color w:val="000000" w:themeColor="text1"/>
                <w:lang w:val="kk-KZ"/>
                <w14:textFill>
                  <w14:solidFill>
                    <w14:schemeClr w14:val="tx1"/>
                  </w14:solidFill>
                </w14:textFill>
              </w:rPr>
            </w:pPr>
            <w:r>
              <w:rPr>
                <w:bCs/>
                <w:color w:val="000000" w:themeColor="text1"/>
                <w:lang w:val="kk-KZ"/>
                <w14:textFill>
                  <w14:solidFill>
                    <w14:schemeClr w14:val="tx1"/>
                  </w14:solidFill>
                </w14:textFill>
              </w:rPr>
              <w:t>Компетенция дисциплины</w:t>
            </w:r>
          </w:p>
        </w:tc>
        <w:tc>
          <w:tcPr>
            <w:tcW w:w="3006" w:type="pct"/>
            <w:tcBorders>
              <w:top w:val="single" w:color="000000" w:sz="4" w:space="0"/>
              <w:left w:val="single" w:color="000000" w:sz="4" w:space="0"/>
              <w:bottom w:val="single" w:color="000000" w:sz="4" w:space="0"/>
              <w:right w:val="single" w:color="000000" w:sz="4" w:space="0"/>
            </w:tcBorders>
          </w:tcPr>
          <w:p w14:paraId="7B464BF9">
            <w:pPr>
              <w:ind w:left="57" w:right="57"/>
              <w:jc w:val="both"/>
              <w:rPr>
                <w:b/>
                <w:color w:val="000000" w:themeColor="text1"/>
                <w:lang w:val="kk-KZ"/>
                <w14:textFill>
                  <w14:solidFill>
                    <w14:schemeClr w14:val="tx1"/>
                  </w14:solidFill>
                </w14:textFill>
              </w:rPr>
            </w:pPr>
            <w:r>
              <w:rPr>
                <w:b/>
                <w:color w:val="000000" w:themeColor="text1"/>
                <w:lang w:val="kk-KZ"/>
                <w14:textFill>
                  <w14:solidFill>
                    <w14:schemeClr w14:val="tx1"/>
                  </w14:solidFill>
                </w14:textFill>
              </w:rPr>
              <w:t>После освоения дисциплины студент должен:</w:t>
            </w:r>
          </w:p>
          <w:p w14:paraId="52DD7C7A">
            <w:pPr>
              <w:ind w:left="57" w:right="57"/>
              <w:jc w:val="both"/>
              <w:rPr>
                <w:color w:val="000000" w:themeColor="text1"/>
                <w:lang w:val="kk-KZ"/>
                <w14:textFill>
                  <w14:solidFill>
                    <w14:schemeClr w14:val="tx1"/>
                  </w14:solidFill>
                </w14:textFill>
              </w:rPr>
            </w:pPr>
            <w:r>
              <w:rPr>
                <w:b/>
                <w:color w:val="000000" w:themeColor="text1"/>
                <w:lang w:val="kk-KZ"/>
                <w14:textFill>
                  <w14:solidFill>
                    <w14:schemeClr w14:val="tx1"/>
                  </w14:solidFill>
                </w14:textFill>
              </w:rPr>
              <w:t>- з</w:t>
            </w:r>
            <w:r>
              <w:rPr>
                <w:b/>
                <w:color w:val="000000" w:themeColor="text1"/>
                <w14:textFill>
                  <w14:solidFill>
                    <w14:schemeClr w14:val="tx1"/>
                  </w14:solidFill>
                </w14:textFill>
              </w:rPr>
              <w:t>нать:</w:t>
            </w:r>
            <w:r>
              <w:rPr>
                <w:color w:val="000000" w:themeColor="text1"/>
                <w14:textFill>
                  <w14:solidFill>
                    <w14:schemeClr w14:val="tx1"/>
                  </w14:solidFill>
                </w14:textFill>
              </w:rPr>
              <w:t xml:space="preserve"> методы и средства защиты информации при реализации информационных процессов ввода, вывода, передачи, обработки и хранении  информации;</w:t>
            </w:r>
            <w:r>
              <w:rPr>
                <w:color w:val="000000" w:themeColor="text1"/>
                <w:lang w:val="kk-KZ"/>
                <w14:textFill>
                  <w14:solidFill>
                    <w14:schemeClr w14:val="tx1"/>
                  </w14:solidFill>
                </w14:textFill>
              </w:rPr>
              <w:t xml:space="preserve"> </w:t>
            </w:r>
          </w:p>
          <w:p w14:paraId="15FD3940">
            <w:pPr>
              <w:ind w:left="57" w:right="57"/>
              <w:jc w:val="both"/>
              <w:rPr>
                <w:color w:val="000000" w:themeColor="text1"/>
                <w14:textFill>
                  <w14:solidFill>
                    <w14:schemeClr w14:val="tx1"/>
                  </w14:solidFill>
                </w14:textFill>
              </w:rPr>
            </w:pPr>
            <w:r>
              <w:rPr>
                <w:color w:val="000000" w:themeColor="text1"/>
                <w:spacing w:val="3"/>
                <w14:textFill>
                  <w14:solidFill>
                    <w14:schemeClr w14:val="tx1"/>
                  </w14:solidFill>
                </w14:textFill>
              </w:rPr>
              <w:t xml:space="preserve">- </w:t>
            </w:r>
            <w:r>
              <w:rPr>
                <w:b/>
                <w:color w:val="000000" w:themeColor="text1"/>
                <w:spacing w:val="3"/>
                <w14:textFill>
                  <w14:solidFill>
                    <w14:schemeClr w14:val="tx1"/>
                  </w14:solidFill>
                </w14:textFill>
              </w:rPr>
              <w:t>понимать</w:t>
            </w:r>
            <w:r>
              <w:rPr>
                <w:color w:val="000000" w:themeColor="text1"/>
                <w:lang w:val="kk-KZ"/>
                <w14:textFill>
                  <w14:solidFill>
                    <w14:schemeClr w14:val="tx1"/>
                  </w14:solidFill>
                </w14:textFill>
              </w:rPr>
              <w:t xml:space="preserve"> принципы</w:t>
            </w:r>
            <w:r>
              <w:rPr>
                <w:color w:val="000000" w:themeColor="text1"/>
                <w14:textFill>
                  <w14:solidFill>
                    <w14:schemeClr w14:val="tx1"/>
                  </w14:solidFill>
                </w14:textFill>
              </w:rPr>
              <w:t xml:space="preserve"> создания системы защиты от вирусов и от несанкционированного доступа  в ПЭВМ.</w:t>
            </w:r>
          </w:p>
          <w:p w14:paraId="2E8A196D">
            <w:pPr>
              <w:ind w:left="57" w:right="57"/>
              <w:jc w:val="both"/>
              <w:rPr>
                <w:color w:val="000000" w:themeColor="text1"/>
                <w14:textFill>
                  <w14:solidFill>
                    <w14:schemeClr w14:val="tx1"/>
                  </w14:solidFill>
                </w14:textFill>
              </w:rPr>
            </w:pPr>
            <w:r>
              <w:rPr>
                <w:color w:val="000000" w:themeColor="text1"/>
                <w14:textFill>
                  <w14:solidFill>
                    <w14:schemeClr w14:val="tx1"/>
                  </w14:solidFill>
                </w14:textFill>
              </w:rPr>
              <w:t xml:space="preserve">- </w:t>
            </w:r>
            <w:r>
              <w:rPr>
                <w:b/>
                <w:color w:val="000000" w:themeColor="text1"/>
                <w:spacing w:val="-2"/>
                <w:lang w:val="kk-KZ"/>
                <w14:textFill>
                  <w14:solidFill>
                    <w14:schemeClr w14:val="tx1"/>
                  </w14:solidFill>
                </w14:textFill>
              </w:rPr>
              <w:t xml:space="preserve"> применять</w:t>
            </w:r>
            <w:r>
              <w:rPr>
                <w:color w:val="000000" w:themeColor="text1"/>
                <w14:textFill>
                  <w14:solidFill>
                    <w14:schemeClr w14:val="tx1"/>
                  </w14:solidFill>
                </w14:textFill>
              </w:rPr>
              <w:t>: теоретически</w:t>
            </w:r>
            <w:r>
              <w:rPr>
                <w:color w:val="000000" w:themeColor="text1"/>
                <w:lang w:val="kk-KZ"/>
                <w14:textFill>
                  <w14:solidFill>
                    <w14:schemeClr w14:val="tx1"/>
                  </w14:solidFill>
                </w14:textFill>
              </w:rPr>
              <w:t>е</w:t>
            </w:r>
            <w:r>
              <w:rPr>
                <w:color w:val="000000" w:themeColor="text1"/>
                <w14:textFill>
                  <w14:solidFill>
                    <w14:schemeClr w14:val="tx1"/>
                  </w14:solidFill>
                </w14:textFill>
              </w:rPr>
              <w:t xml:space="preserve"> основ</w:t>
            </w:r>
            <w:r>
              <w:rPr>
                <w:color w:val="000000" w:themeColor="text1"/>
                <w:lang w:val="kk-KZ"/>
                <w14:textFill>
                  <w14:solidFill>
                    <w14:schemeClr w14:val="tx1"/>
                  </w14:solidFill>
                </w14:textFill>
              </w:rPr>
              <w:t xml:space="preserve">ы, </w:t>
            </w:r>
            <w:r>
              <w:rPr>
                <w:color w:val="000000" w:themeColor="text1"/>
                <w14:textFill>
                  <w14:solidFill>
                    <w14:schemeClr w14:val="tx1"/>
                  </w14:solidFill>
                </w14:textFill>
              </w:rPr>
              <w:t>практически</w:t>
            </w:r>
            <w:r>
              <w:rPr>
                <w:color w:val="000000" w:themeColor="text1"/>
                <w:lang w:val="kk-KZ"/>
                <w14:textFill>
                  <w14:solidFill>
                    <w14:schemeClr w14:val="tx1"/>
                  </w14:solidFill>
                </w14:textFill>
              </w:rPr>
              <w:t>е</w:t>
            </w:r>
            <w:r>
              <w:rPr>
                <w:color w:val="000000" w:themeColor="text1"/>
                <w14:textFill>
                  <w14:solidFill>
                    <w14:schemeClr w14:val="tx1"/>
                  </w14:solidFill>
                </w14:textFill>
              </w:rPr>
              <w:t xml:space="preserve"> умени</w:t>
            </w:r>
            <w:r>
              <w:rPr>
                <w:color w:val="000000" w:themeColor="text1"/>
                <w:lang w:val="kk-KZ"/>
                <w14:textFill>
                  <w14:solidFill>
                    <w14:schemeClr w14:val="tx1"/>
                  </w14:solidFill>
                </w14:textFill>
              </w:rPr>
              <w:t>я</w:t>
            </w:r>
            <w:r>
              <w:rPr>
                <w:color w:val="000000" w:themeColor="text1"/>
                <w14:textFill>
                  <w14:solidFill>
                    <w14:schemeClr w14:val="tx1"/>
                  </w14:solidFill>
                </w14:textFill>
              </w:rPr>
              <w:t xml:space="preserve"> и навык</w:t>
            </w:r>
            <w:r>
              <w:rPr>
                <w:color w:val="000000" w:themeColor="text1"/>
                <w:lang w:val="kk-KZ"/>
                <w14:textFill>
                  <w14:solidFill>
                    <w14:schemeClr w14:val="tx1"/>
                  </w14:solidFill>
                </w14:textFill>
              </w:rPr>
              <w:t>и</w:t>
            </w:r>
            <w:r>
              <w:rPr>
                <w:color w:val="000000" w:themeColor="text1"/>
                <w14:textFill>
                  <w14:solidFill>
                    <w14:schemeClr w14:val="tx1"/>
                  </w14:solidFill>
                </w14:textFill>
              </w:rPr>
              <w:t xml:space="preserve"> организации </w:t>
            </w:r>
            <w:r>
              <w:rPr>
                <w:color w:val="000000" w:themeColor="text1"/>
                <w:lang w:val="kk-KZ"/>
                <w14:textFill>
                  <w14:solidFill>
                    <w14:schemeClr w14:val="tx1"/>
                  </w14:solidFill>
                </w14:textFill>
              </w:rPr>
              <w:t xml:space="preserve">технологии </w:t>
            </w:r>
            <w:r>
              <w:rPr>
                <w:color w:val="000000" w:themeColor="text1"/>
                <w14:textFill>
                  <w14:solidFill>
                    <w14:schemeClr w14:val="tx1"/>
                  </w14:solidFill>
                </w14:textFill>
              </w:rPr>
              <w:t>защиты информации для оптимизации функционирования информационных систем (ИС).</w:t>
            </w:r>
          </w:p>
          <w:p w14:paraId="02FE47E3">
            <w:pPr>
              <w:ind w:left="57" w:right="57"/>
              <w:jc w:val="both"/>
              <w:rPr>
                <w:color w:val="000000" w:themeColor="text1"/>
                <w14:textFill>
                  <w14:solidFill>
                    <w14:schemeClr w14:val="tx1"/>
                  </w14:solidFill>
                </w14:textFill>
              </w:rPr>
            </w:pPr>
            <w:r>
              <w:rPr>
                <w:color w:val="000000" w:themeColor="text1"/>
                <w14:textFill>
                  <w14:solidFill>
                    <w14:schemeClr w14:val="tx1"/>
                  </w14:solidFill>
                </w14:textFill>
              </w:rPr>
              <w:t xml:space="preserve">- </w:t>
            </w:r>
            <w:r>
              <w:rPr>
                <w:b/>
                <w:color w:val="000000" w:themeColor="text1"/>
                <w14:textFill>
                  <w14:solidFill>
                    <w14:schemeClr w14:val="tx1"/>
                  </w14:solidFill>
                </w14:textFill>
              </w:rPr>
              <w:t>быть компетентным:</w:t>
            </w:r>
            <w:r>
              <w:rPr>
                <w:b/>
                <w:color w:val="000000" w:themeColor="text1"/>
                <w:lang w:val="kk-KZ"/>
                <w14:textFill>
                  <w14:solidFill>
                    <w14:schemeClr w14:val="tx1"/>
                  </w14:solidFill>
                </w14:textFill>
              </w:rPr>
              <w:t xml:space="preserve"> </w:t>
            </w:r>
            <w:r>
              <w:rPr>
                <w:color w:val="000000" w:themeColor="text1"/>
                <w14:textFill>
                  <w14:solidFill>
                    <w14:schemeClr w14:val="tx1"/>
                  </w14:solidFill>
                </w14:textFill>
              </w:rPr>
              <w:t>в оценке уровня безопасности ИС и организации защиты информации</w:t>
            </w:r>
            <w:r>
              <w:rPr>
                <w:color w:val="000000" w:themeColor="text1"/>
                <w:lang w:val="kk-KZ"/>
                <w14:textFill>
                  <w14:solidFill>
                    <w14:schemeClr w14:val="tx1"/>
                  </w14:solidFill>
                </w14:textFill>
              </w:rPr>
              <w:t>.</w:t>
            </w:r>
          </w:p>
        </w:tc>
      </w:tr>
      <w:tr w14:paraId="59CC69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94" w:type="pct"/>
            <w:tcBorders>
              <w:top w:val="single" w:color="000000" w:sz="4" w:space="0"/>
              <w:left w:val="single" w:color="000000" w:sz="4" w:space="0"/>
              <w:bottom w:val="single" w:color="000000" w:sz="4" w:space="0"/>
              <w:right w:val="single" w:color="000000" w:sz="4" w:space="0"/>
            </w:tcBorders>
          </w:tcPr>
          <w:p w14:paraId="7835FFC8">
            <w:pPr>
              <w:ind w:left="57" w:right="57"/>
              <w:jc w:val="both"/>
              <w:rPr>
                <w:color w:val="000000" w:themeColor="text1"/>
                <w14:textFill>
                  <w14:solidFill>
                    <w14:schemeClr w14:val="tx1"/>
                  </w14:solidFill>
                </w14:textFill>
              </w:rPr>
            </w:pPr>
            <w:r>
              <w:rPr>
                <w:color w:val="000000" w:themeColor="text1"/>
                <w14:textFill>
                  <w14:solidFill>
                    <w14:schemeClr w14:val="tx1"/>
                  </w14:solidFill>
                </w14:textFill>
              </w:rPr>
              <w:t>Форма итогового контроля</w:t>
            </w:r>
          </w:p>
        </w:tc>
        <w:tc>
          <w:tcPr>
            <w:tcW w:w="3006" w:type="pct"/>
            <w:tcBorders>
              <w:top w:val="single" w:color="000000" w:sz="4" w:space="0"/>
              <w:left w:val="single" w:color="000000" w:sz="4" w:space="0"/>
              <w:bottom w:val="single" w:color="000000" w:sz="4" w:space="0"/>
              <w:right w:val="single" w:color="000000" w:sz="4" w:space="0"/>
            </w:tcBorders>
          </w:tcPr>
          <w:p w14:paraId="4AA2921E">
            <w:pPr>
              <w:ind w:left="57" w:right="57"/>
              <w:jc w:val="both"/>
              <w:rPr>
                <w:color w:val="000000" w:themeColor="text1"/>
                <w14:textFill>
                  <w14:solidFill>
                    <w14:schemeClr w14:val="tx1"/>
                  </w14:solidFill>
                </w14:textFill>
              </w:rPr>
            </w:pPr>
            <w:r>
              <w:rPr>
                <w:color w:val="000000" w:themeColor="text1"/>
                <w14:textFill>
                  <w14:solidFill>
                    <w14:schemeClr w14:val="tx1"/>
                  </w14:solidFill>
                </w14:textFill>
              </w:rPr>
              <w:t xml:space="preserve">Экзамен </w:t>
            </w:r>
          </w:p>
        </w:tc>
      </w:tr>
      <w:tr w14:paraId="2AEA03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94" w:type="pct"/>
            <w:tcBorders>
              <w:top w:val="single" w:color="000000" w:sz="4" w:space="0"/>
              <w:left w:val="single" w:color="000000" w:sz="4" w:space="0"/>
              <w:bottom w:val="single" w:color="000000" w:sz="4" w:space="0"/>
              <w:right w:val="single" w:color="000000" w:sz="4" w:space="0"/>
            </w:tcBorders>
          </w:tcPr>
          <w:p w14:paraId="11F772B2">
            <w:pPr>
              <w:ind w:left="57" w:right="57"/>
              <w:jc w:val="both"/>
              <w:rPr>
                <w:color w:val="000000" w:themeColor="text1"/>
                <w14:textFill>
                  <w14:solidFill>
                    <w14:schemeClr w14:val="tx1"/>
                  </w14:solidFill>
                </w14:textFill>
              </w:rPr>
            </w:pPr>
            <w:r>
              <w:rPr>
                <w:bCs/>
                <w:color w:val="000000" w:themeColor="text1"/>
                <w14:textFill>
                  <w14:solidFill>
                    <w14:schemeClr w14:val="tx1"/>
                  </w14:solidFill>
                </w14:textFill>
              </w:rPr>
              <w:t xml:space="preserve">Продолжительность </w:t>
            </w:r>
            <w:r>
              <w:rPr>
                <w:bCs/>
                <w:color w:val="000000" w:themeColor="text1"/>
                <w:lang w:val="kk-KZ"/>
                <w14:textFill>
                  <w14:solidFill>
                    <w14:schemeClr w14:val="tx1"/>
                  </w14:solidFill>
                </w14:textFill>
              </w:rPr>
              <w:t>дисциплины</w:t>
            </w:r>
          </w:p>
        </w:tc>
        <w:tc>
          <w:tcPr>
            <w:tcW w:w="3006" w:type="pct"/>
            <w:tcBorders>
              <w:top w:val="single" w:color="000000" w:sz="4" w:space="0"/>
              <w:left w:val="single" w:color="000000" w:sz="4" w:space="0"/>
              <w:bottom w:val="single" w:color="000000" w:sz="4" w:space="0"/>
              <w:right w:val="single" w:color="000000" w:sz="4" w:space="0"/>
            </w:tcBorders>
          </w:tcPr>
          <w:p w14:paraId="5CF7D66D">
            <w:pPr>
              <w:ind w:left="57" w:right="57"/>
              <w:jc w:val="both"/>
              <w:rPr>
                <w:color w:val="000000" w:themeColor="text1"/>
                <w14:textFill>
                  <w14:solidFill>
                    <w14:schemeClr w14:val="tx1"/>
                  </w14:solidFill>
                </w14:textFill>
              </w:rPr>
            </w:pPr>
            <w:r>
              <w:rPr>
                <w:color w:val="000000" w:themeColor="text1"/>
                <w14:textFill>
                  <w14:solidFill>
                    <w14:schemeClr w14:val="tx1"/>
                  </w14:solidFill>
                </w14:textFill>
              </w:rPr>
              <w:t xml:space="preserve">1 </w:t>
            </w:r>
            <w:r>
              <w:rPr>
                <w:color w:val="000000" w:themeColor="text1"/>
                <w:lang w:val="kk-KZ"/>
                <w14:textFill>
                  <w14:solidFill>
                    <w14:schemeClr w14:val="tx1"/>
                  </w14:solidFill>
                </w14:textFill>
              </w:rPr>
              <w:t xml:space="preserve">академический период </w:t>
            </w:r>
            <w:r>
              <w:rPr>
                <w:color w:val="000000" w:themeColor="text1"/>
                <w14:textFill>
                  <w14:solidFill>
                    <w14:schemeClr w14:val="tx1"/>
                  </w14:solidFill>
                </w14:textFill>
              </w:rPr>
              <w:t xml:space="preserve"> (</w:t>
            </w:r>
            <w:r>
              <w:rPr>
                <w:color w:val="000000" w:themeColor="text1"/>
                <w:lang w:val="kk-KZ"/>
                <w14:textFill>
                  <w14:solidFill>
                    <w14:schemeClr w14:val="tx1"/>
                  </w14:solidFill>
                </w14:textFill>
              </w:rPr>
              <w:t xml:space="preserve">15 </w:t>
            </w:r>
            <w:r>
              <w:rPr>
                <w:color w:val="000000" w:themeColor="text1"/>
                <w14:textFill>
                  <w14:solidFill>
                    <w14:schemeClr w14:val="tx1"/>
                  </w14:solidFill>
                </w14:textFill>
              </w:rPr>
              <w:t xml:space="preserve"> недель)</w:t>
            </w:r>
          </w:p>
        </w:tc>
      </w:tr>
      <w:tr w14:paraId="36767B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94" w:type="pct"/>
            <w:tcBorders>
              <w:top w:val="single" w:color="000000" w:sz="4" w:space="0"/>
              <w:left w:val="single" w:color="000000" w:sz="4" w:space="0"/>
              <w:bottom w:val="single" w:color="000000" w:sz="4" w:space="0"/>
              <w:right w:val="single" w:color="000000" w:sz="4" w:space="0"/>
            </w:tcBorders>
          </w:tcPr>
          <w:p w14:paraId="6E96AD35">
            <w:pPr>
              <w:ind w:left="57" w:right="57"/>
              <w:rPr>
                <w:lang w:val="kk-KZ"/>
              </w:rPr>
            </w:pPr>
            <w:r>
              <w:rPr>
                <w:lang w:val="kk-KZ"/>
              </w:rPr>
              <w:t>Основной  список  литературы</w:t>
            </w:r>
          </w:p>
        </w:tc>
        <w:tc>
          <w:tcPr>
            <w:tcW w:w="3006" w:type="pct"/>
            <w:tcBorders>
              <w:top w:val="single" w:color="000000" w:sz="4" w:space="0"/>
              <w:left w:val="single" w:color="000000" w:sz="4" w:space="0"/>
              <w:bottom w:val="single" w:color="000000" w:sz="4" w:space="0"/>
              <w:right w:val="single" w:color="000000" w:sz="4" w:space="0"/>
            </w:tcBorders>
          </w:tcPr>
          <w:p w14:paraId="257FAF8F">
            <w:pPr>
              <w:pStyle w:val="42"/>
              <w:numPr>
                <w:ilvl w:val="0"/>
                <w:numId w:val="24"/>
              </w:numPr>
              <w:tabs>
                <w:tab w:val="left" w:pos="264"/>
              </w:tabs>
              <w:ind w:left="34" w:right="57" w:firstLine="0"/>
              <w:jc w:val="both"/>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Бузов Г.А. Защита информации ограниченного доступа от утечки по техническим каналам / Г.А. Бузов. - М.: ГЛТ, 2016. - 586 c.</w:t>
            </w:r>
          </w:p>
          <w:p w14:paraId="2E7ECA9B">
            <w:pPr>
              <w:pStyle w:val="42"/>
              <w:numPr>
                <w:ilvl w:val="0"/>
                <w:numId w:val="24"/>
              </w:numPr>
              <w:tabs>
                <w:tab w:val="left" w:pos="264"/>
              </w:tabs>
              <w:ind w:left="57" w:right="57" w:firstLine="0"/>
              <w:jc w:val="both"/>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Бутакова Н.Г. Криптографическая защита информации / Н.Г. Бутакова, В.А. Семененко, Н.В. Федоров. - М.: МГИУ, 2010. - 316 c.</w:t>
            </w:r>
          </w:p>
          <w:p w14:paraId="512F64FD">
            <w:pPr>
              <w:pStyle w:val="42"/>
              <w:numPr>
                <w:ilvl w:val="0"/>
                <w:numId w:val="24"/>
              </w:numPr>
              <w:tabs>
                <w:tab w:val="left" w:pos="264"/>
              </w:tabs>
              <w:ind w:left="57" w:right="57" w:firstLine="0"/>
              <w:jc w:val="both"/>
              <w:rPr>
                <w:rFonts w:ascii="Times New Roman" w:hAnsi="Times New Roman"/>
                <w:color w:val="000000" w:themeColor="text1"/>
                <w:lang w:val="kk-KZ"/>
                <w14:textFill>
                  <w14:solidFill>
                    <w14:schemeClr w14:val="tx1"/>
                  </w14:solidFill>
                </w14:textFill>
              </w:rPr>
            </w:pPr>
            <w:r>
              <w:rPr>
                <w:rFonts w:ascii="Times New Roman" w:hAnsi="Times New Roman"/>
                <w:color w:val="000000" w:themeColor="text1"/>
                <w14:textFill>
                  <w14:solidFill>
                    <w14:schemeClr w14:val="tx1"/>
                  </w14:solidFill>
                </w14:textFill>
              </w:rPr>
              <w:t>Громов Ю.Ю. Информационная безопасность и защита информации: Учебное пособие / Ю.Ю. Громов, В.О. Драчев, О.Г. Иванова. - Ст. Оскол: ТНТ, 2010. - 384 c.</w:t>
            </w:r>
          </w:p>
          <w:p w14:paraId="22421F18">
            <w:pPr>
              <w:pStyle w:val="42"/>
              <w:numPr>
                <w:ilvl w:val="0"/>
                <w:numId w:val="24"/>
              </w:numPr>
              <w:tabs>
                <w:tab w:val="left" w:pos="264"/>
              </w:tabs>
              <w:ind w:left="57" w:right="57" w:firstLine="0"/>
              <w:jc w:val="both"/>
              <w:rPr>
                <w:rFonts w:ascii="Times New Roman" w:hAnsi="Times New Roman"/>
                <w:color w:val="000000" w:themeColor="text1"/>
                <w:lang w:val="kk-KZ"/>
                <w14:textFill>
                  <w14:solidFill>
                    <w14:schemeClr w14:val="tx1"/>
                  </w14:solidFill>
                </w14:textFill>
              </w:rPr>
            </w:pPr>
            <w:r>
              <w:rPr>
                <w:rFonts w:ascii="Times New Roman" w:hAnsi="Times New Roman"/>
                <w:bCs/>
              </w:rPr>
              <w:t>Партыка, Т.Л. Информационная безопасность</w:t>
            </w:r>
            <w:r>
              <w:rPr>
                <w:rFonts w:ascii="Times New Roman" w:hAnsi="Times New Roman"/>
              </w:rPr>
              <w:t> [Текст]: учеб. пособие / Т.Л. Партыка, И.И. Попов.- 5-е изд., перераб. и доп.- М.: Форум; ИНФРА-М, 2014.- 432 с</w:t>
            </w:r>
          </w:p>
          <w:p w14:paraId="5DAFA5BF">
            <w:pPr>
              <w:pStyle w:val="42"/>
              <w:numPr>
                <w:ilvl w:val="0"/>
                <w:numId w:val="24"/>
              </w:numPr>
              <w:tabs>
                <w:tab w:val="left" w:pos="264"/>
              </w:tabs>
              <w:ind w:left="57" w:right="57" w:firstLine="0"/>
              <w:jc w:val="both"/>
              <w:rPr>
                <w:rFonts w:ascii="Times New Roman" w:hAnsi="Times New Roman"/>
                <w:color w:val="000000" w:themeColor="text1"/>
                <w:lang w:val="kk-KZ"/>
                <w14:textFill>
                  <w14:solidFill>
                    <w14:schemeClr w14:val="tx1"/>
                  </w14:solidFill>
                </w14:textFill>
              </w:rPr>
            </w:pPr>
            <w:r>
              <w:rPr>
                <w:rFonts w:ascii="Times New Roman" w:hAnsi="Times New Roman"/>
                <w:bCs/>
                <w:lang w:val="kk-KZ"/>
              </w:rPr>
              <w:t>В</w:t>
            </w:r>
            <w:r>
              <w:rPr>
                <w:rFonts w:ascii="Times New Roman" w:hAnsi="Times New Roman"/>
                <w:bCs/>
              </w:rPr>
              <w:t xml:space="preserve">ычислительные системы, сети и телекоммуникации </w:t>
            </w:r>
            <w:r>
              <w:rPr>
                <w:rFonts w:ascii="Times New Roman" w:hAnsi="Times New Roman"/>
              </w:rPr>
              <w:t>[Текст]: учеб. / А.И. Гусева, В.С. Киреев.- М.: Академия, 2014.- 288 с</w:t>
            </w:r>
          </w:p>
        </w:tc>
      </w:tr>
      <w:tr w14:paraId="39A28E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994" w:type="pct"/>
            <w:tcBorders>
              <w:top w:val="single" w:color="000000" w:sz="4" w:space="0"/>
              <w:left w:val="single" w:color="000000" w:sz="4" w:space="0"/>
              <w:bottom w:val="single" w:color="000000" w:sz="4" w:space="0"/>
              <w:right w:val="single" w:color="000000" w:sz="4" w:space="0"/>
            </w:tcBorders>
          </w:tcPr>
          <w:p w14:paraId="7A7C6638">
            <w:pPr>
              <w:ind w:left="57" w:right="57"/>
              <w:rPr>
                <w:lang w:val="kk-KZ"/>
              </w:rPr>
            </w:pPr>
            <w:r>
              <w:rPr>
                <w:lang w:val="kk-KZ"/>
              </w:rPr>
              <w:t>Дополнительный список  литературы</w:t>
            </w:r>
          </w:p>
        </w:tc>
        <w:tc>
          <w:tcPr>
            <w:tcW w:w="3006" w:type="pct"/>
            <w:tcBorders>
              <w:top w:val="single" w:color="000000" w:sz="4" w:space="0"/>
              <w:left w:val="single" w:color="000000" w:sz="4" w:space="0"/>
              <w:bottom w:val="single" w:color="000000" w:sz="4" w:space="0"/>
              <w:right w:val="single" w:color="000000" w:sz="4" w:space="0"/>
            </w:tcBorders>
          </w:tcPr>
          <w:p w14:paraId="116A649D">
            <w:pPr>
              <w:pStyle w:val="42"/>
              <w:tabs>
                <w:tab w:val="left" w:pos="264"/>
              </w:tabs>
              <w:ind w:left="57" w:right="57"/>
              <w:jc w:val="both"/>
              <w:rPr>
                <w:rFonts w:ascii="Times New Roman" w:hAnsi="Times New Roman"/>
              </w:rPr>
            </w:pPr>
            <w:r>
              <w:rPr>
                <w:rFonts w:ascii="Times New Roman" w:hAnsi="Times New Roman"/>
                <w:color w:val="000000" w:themeColor="text1"/>
                <w:lang w:val="kk-KZ"/>
                <w14:textFill>
                  <w14:solidFill>
                    <w14:schemeClr w14:val="tx1"/>
                  </w14:solidFill>
                </w14:textFill>
              </w:rPr>
              <w:t>1.</w:t>
            </w:r>
            <w:r>
              <w:rPr>
                <w:rFonts w:ascii="Times New Roman" w:hAnsi="Times New Roman"/>
                <w:bCs/>
                <w:lang w:val="kk-KZ"/>
              </w:rPr>
              <w:t xml:space="preserve"> К</w:t>
            </w:r>
            <w:r>
              <w:rPr>
                <w:rFonts w:ascii="Times New Roman" w:hAnsi="Times New Roman"/>
                <w:bCs/>
              </w:rPr>
              <w:t>остров, Б.В. Сети и системы передачи информации</w:t>
            </w:r>
            <w:r>
              <w:rPr>
                <w:rFonts w:ascii="Times New Roman" w:hAnsi="Times New Roman"/>
              </w:rPr>
              <w:t> [Текст]: учебник / Б.В. Костров, В.Н. Ручкин.- М.: Академия, 2017.- 256 с.</w:t>
            </w:r>
          </w:p>
        </w:tc>
      </w:tr>
    </w:tbl>
    <w:p w14:paraId="2C47C901">
      <w:pPr>
        <w:rPr>
          <w:lang w:val="kk-KZ"/>
        </w:rPr>
      </w:pPr>
    </w:p>
    <w:p w14:paraId="58F6FC82">
      <w:pPr>
        <w:rPr>
          <w:lang w:val="kk-KZ"/>
        </w:rPr>
      </w:pPr>
    </w:p>
    <w:tbl>
      <w:tblPr>
        <w:tblStyle w:val="11"/>
        <w:tblW w:w="9668"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856"/>
        <w:gridCol w:w="5812"/>
      </w:tblGrid>
      <w:tr w14:paraId="0894A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4" w:hRule="atLeast"/>
        </w:trPr>
        <w:tc>
          <w:tcPr>
            <w:tcW w:w="3856" w:type="dxa"/>
            <w:tcBorders>
              <w:top w:val="single" w:color="000000" w:sz="4" w:space="0"/>
              <w:left w:val="single" w:color="000000" w:sz="4" w:space="0"/>
              <w:bottom w:val="single" w:color="000000" w:sz="4" w:space="0"/>
              <w:right w:val="single" w:color="000000" w:sz="4" w:space="0"/>
            </w:tcBorders>
            <w:shd w:val="clear" w:color="auto" w:fill="auto"/>
          </w:tcPr>
          <w:p w14:paraId="74E43FDB">
            <w:pPr>
              <w:ind w:left="57" w:right="57"/>
              <w:rPr>
                <w:b/>
                <w:color w:val="000000" w:themeColor="text1"/>
                <w:lang w:val="kk-KZ"/>
                <w14:textFill>
                  <w14:solidFill>
                    <w14:schemeClr w14:val="tx1"/>
                  </w14:solidFill>
                </w14:textFill>
              </w:rPr>
            </w:pPr>
            <w:r>
              <w:rPr>
                <w:lang w:val="kk-KZ"/>
              </w:rPr>
              <w:t xml:space="preserve">Код и название дисциплины </w:t>
            </w:r>
          </w:p>
        </w:tc>
        <w:tc>
          <w:tcPr>
            <w:tcW w:w="5812" w:type="dxa"/>
            <w:tcBorders>
              <w:top w:val="single" w:color="000000" w:sz="4" w:space="0"/>
              <w:left w:val="single" w:color="000000" w:sz="4" w:space="0"/>
              <w:bottom w:val="single" w:color="000000" w:sz="4" w:space="0"/>
              <w:right w:val="single" w:color="000000" w:sz="4" w:space="0"/>
            </w:tcBorders>
            <w:shd w:val="clear" w:color="auto" w:fill="auto"/>
          </w:tcPr>
          <w:p w14:paraId="7372A087">
            <w:pPr>
              <w:ind w:right="57"/>
              <w:rPr>
                <w:b/>
                <w:color w:val="000000" w:themeColor="text1"/>
                <w:lang w:val="en-US"/>
                <w14:textFill>
                  <w14:solidFill>
                    <w14:schemeClr w14:val="tx1"/>
                  </w14:solidFill>
                </w14:textFill>
              </w:rPr>
            </w:pPr>
            <w:r>
              <w:rPr>
                <w:b/>
                <w:lang w:val="en-US"/>
              </w:rPr>
              <w:t>OA 3210</w:t>
            </w:r>
            <w:r>
              <w:rPr>
                <w:b/>
                <w:color w:val="000000" w:themeColor="text1"/>
                <w:lang w:val="en-US"/>
                <w14:textFill>
                  <w14:solidFill>
                    <w14:schemeClr w14:val="tx1"/>
                  </w14:solidFill>
                </w14:textFill>
              </w:rPr>
              <w:t xml:space="preserve">  Организация агробизнеса </w:t>
            </w:r>
          </w:p>
          <w:p w14:paraId="0F855182">
            <w:pPr>
              <w:ind w:right="57"/>
              <w:rPr>
                <w:b/>
                <w:color w:val="000000" w:themeColor="text1"/>
                <w:lang w:val="kk-KZ"/>
                <w14:textFill>
                  <w14:solidFill>
                    <w14:schemeClr w14:val="tx1"/>
                  </w14:solidFill>
                </w14:textFill>
              </w:rPr>
            </w:pPr>
          </w:p>
        </w:tc>
      </w:tr>
      <w:tr w14:paraId="08E918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4" w:hRule="atLeast"/>
        </w:trPr>
        <w:tc>
          <w:tcPr>
            <w:tcW w:w="3856" w:type="dxa"/>
            <w:tcBorders>
              <w:top w:val="single" w:color="000000" w:sz="4" w:space="0"/>
              <w:left w:val="single" w:color="000000" w:sz="4" w:space="0"/>
              <w:bottom w:val="single" w:color="000000" w:sz="4" w:space="0"/>
              <w:right w:val="single" w:color="000000" w:sz="4" w:space="0"/>
            </w:tcBorders>
            <w:shd w:val="clear" w:color="auto" w:fill="FFFFFF"/>
          </w:tcPr>
          <w:p w14:paraId="4928CE6C">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ППС дисциплины</w:t>
            </w:r>
          </w:p>
        </w:tc>
        <w:tc>
          <w:tcPr>
            <w:tcW w:w="5812" w:type="dxa"/>
            <w:tcBorders>
              <w:top w:val="single" w:color="000000" w:sz="4" w:space="0"/>
              <w:left w:val="single" w:color="000000" w:sz="4" w:space="0"/>
              <w:bottom w:val="single" w:color="000000" w:sz="4" w:space="0"/>
              <w:right w:val="single" w:color="000000" w:sz="4" w:space="0"/>
            </w:tcBorders>
            <w:shd w:val="clear" w:color="auto" w:fill="FFFFFF"/>
          </w:tcPr>
          <w:p w14:paraId="3D83EB5D">
            <w:pPr>
              <w:ind w:left="57" w:right="57"/>
              <w:rPr>
                <w:color w:val="000000" w:themeColor="text1"/>
                <w:lang w:val="kk-KZ"/>
                <w14:textFill>
                  <w14:solidFill>
                    <w14:schemeClr w14:val="tx1"/>
                  </w14:solidFill>
                </w14:textFill>
              </w:rPr>
            </w:pPr>
            <w:r>
              <w:rPr>
                <w:rFonts w:eastAsia="SimSun"/>
                <w:color w:val="000000"/>
                <w:lang w:val="kk-KZ"/>
              </w:rPr>
              <w:t>Куралбаева Р.Е., Қаби Ш.М.</w:t>
            </w:r>
          </w:p>
        </w:tc>
      </w:tr>
      <w:tr w14:paraId="5AA80A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4" w:hRule="atLeast"/>
        </w:trPr>
        <w:tc>
          <w:tcPr>
            <w:tcW w:w="3856" w:type="dxa"/>
            <w:tcBorders>
              <w:top w:val="single" w:color="000000" w:sz="4" w:space="0"/>
              <w:left w:val="single" w:color="000000" w:sz="4" w:space="0"/>
              <w:bottom w:val="single" w:color="000000" w:sz="4" w:space="0"/>
              <w:right w:val="single" w:color="000000" w:sz="4" w:space="0"/>
            </w:tcBorders>
            <w:shd w:val="clear" w:color="auto" w:fill="FFFFFF"/>
          </w:tcPr>
          <w:p w14:paraId="71588FDC">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Цикл дисциплины</w:t>
            </w:r>
          </w:p>
        </w:tc>
        <w:tc>
          <w:tcPr>
            <w:tcW w:w="5812" w:type="dxa"/>
            <w:tcBorders>
              <w:top w:val="single" w:color="000000" w:sz="4" w:space="0"/>
              <w:left w:val="single" w:color="000000" w:sz="4" w:space="0"/>
              <w:bottom w:val="single" w:color="000000" w:sz="4" w:space="0"/>
              <w:right w:val="single" w:color="000000" w:sz="4" w:space="0"/>
            </w:tcBorders>
            <w:shd w:val="clear" w:color="auto" w:fill="FFFFFF"/>
          </w:tcPr>
          <w:p w14:paraId="6D93D039">
            <w:pPr>
              <w:ind w:left="57" w:right="57"/>
              <w:rPr>
                <w:color w:val="000000" w:themeColor="text1"/>
                <w14:textFill>
                  <w14:solidFill>
                    <w14:schemeClr w14:val="tx1"/>
                  </w14:solidFill>
                </w14:textFill>
              </w:rPr>
            </w:pPr>
            <w:r>
              <w:rPr>
                <w:color w:val="000000" w:themeColor="text1"/>
                <w:lang w:val="kk-KZ"/>
                <w14:textFill>
                  <w14:solidFill>
                    <w14:schemeClr w14:val="tx1"/>
                  </w14:solidFill>
                </w14:textFill>
              </w:rPr>
              <w:t>БД / ВК</w:t>
            </w:r>
          </w:p>
        </w:tc>
      </w:tr>
      <w:tr w14:paraId="306988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4" w:hRule="atLeast"/>
        </w:trPr>
        <w:tc>
          <w:tcPr>
            <w:tcW w:w="3856" w:type="dxa"/>
            <w:tcBorders>
              <w:top w:val="single" w:color="000000" w:sz="4" w:space="0"/>
              <w:left w:val="single" w:color="000000" w:sz="4" w:space="0"/>
              <w:bottom w:val="single" w:color="000000" w:sz="4" w:space="0"/>
              <w:right w:val="single" w:color="000000" w:sz="4" w:space="0"/>
            </w:tcBorders>
            <w:shd w:val="clear" w:color="auto" w:fill="FFFFFF"/>
          </w:tcPr>
          <w:p w14:paraId="7BB04A53">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Уровень обучения</w:t>
            </w:r>
          </w:p>
        </w:tc>
        <w:tc>
          <w:tcPr>
            <w:tcW w:w="5812" w:type="dxa"/>
            <w:tcBorders>
              <w:top w:val="single" w:color="000000" w:sz="4" w:space="0"/>
              <w:left w:val="single" w:color="000000" w:sz="4" w:space="0"/>
              <w:bottom w:val="single" w:color="000000" w:sz="4" w:space="0"/>
              <w:right w:val="single" w:color="000000" w:sz="4" w:space="0"/>
            </w:tcBorders>
            <w:shd w:val="clear" w:color="auto" w:fill="FFFFFF"/>
          </w:tcPr>
          <w:p w14:paraId="35203A4E">
            <w:pPr>
              <w:ind w:left="57" w:right="57"/>
              <w:rPr>
                <w:color w:val="000000" w:themeColor="text1"/>
                <w:lang w:val="en-US"/>
                <w14:textFill>
                  <w14:solidFill>
                    <w14:schemeClr w14:val="tx1"/>
                  </w14:solidFill>
                </w14:textFill>
              </w:rPr>
            </w:pPr>
            <w:r>
              <w:rPr>
                <w:color w:val="000000" w:themeColor="text1"/>
                <w:lang w:val="en-US"/>
                <w14:textFill>
                  <w14:solidFill>
                    <w14:schemeClr w14:val="tx1"/>
                  </w14:solidFill>
                </w14:textFill>
              </w:rPr>
              <w:t>Бакалавр</w:t>
            </w:r>
          </w:p>
        </w:tc>
      </w:tr>
      <w:tr w14:paraId="38A4BA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4" w:hRule="atLeast"/>
        </w:trPr>
        <w:tc>
          <w:tcPr>
            <w:tcW w:w="3856" w:type="dxa"/>
            <w:tcBorders>
              <w:top w:val="single" w:color="000000" w:sz="4" w:space="0"/>
              <w:left w:val="single" w:color="000000" w:sz="4" w:space="0"/>
              <w:bottom w:val="single" w:color="000000" w:sz="4" w:space="0"/>
              <w:right w:val="single" w:color="000000" w:sz="4" w:space="0"/>
            </w:tcBorders>
            <w:shd w:val="clear" w:color="auto" w:fill="FFFFFF"/>
          </w:tcPr>
          <w:p w14:paraId="5BA25E29">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Образовательная программа </w:t>
            </w:r>
          </w:p>
        </w:tc>
        <w:tc>
          <w:tcPr>
            <w:tcW w:w="5812" w:type="dxa"/>
            <w:tcBorders>
              <w:top w:val="single" w:color="000000" w:sz="4" w:space="0"/>
              <w:left w:val="single" w:color="000000" w:sz="4" w:space="0"/>
              <w:bottom w:val="single" w:color="000000" w:sz="4" w:space="0"/>
              <w:right w:val="single" w:color="000000" w:sz="4" w:space="0"/>
            </w:tcBorders>
            <w:shd w:val="clear" w:color="auto" w:fill="FFFFFF"/>
          </w:tcPr>
          <w:p w14:paraId="7F033211">
            <w:pPr>
              <w:ind w:left="57" w:right="57"/>
              <w:rPr>
                <w:color w:val="000000" w:themeColor="text1"/>
                <w14:textFill>
                  <w14:solidFill>
                    <w14:schemeClr w14:val="tx1"/>
                  </w14:solidFill>
                </w14:textFill>
              </w:rPr>
            </w:pPr>
            <w:r>
              <w:rPr>
                <w:color w:val="000000" w:themeColor="text1"/>
                <w:lang w:val="kk-KZ"/>
                <w14:textFill>
                  <w14:solidFill>
                    <w14:schemeClr w14:val="tx1"/>
                  </w14:solidFill>
                </w14:textFill>
              </w:rPr>
              <w:t>6В06102- Информационные системы</w:t>
            </w:r>
          </w:p>
        </w:tc>
      </w:tr>
      <w:tr w14:paraId="4702AF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4" w:hRule="atLeast"/>
        </w:trPr>
        <w:tc>
          <w:tcPr>
            <w:tcW w:w="3856" w:type="dxa"/>
            <w:tcBorders>
              <w:top w:val="single" w:color="000000" w:sz="4" w:space="0"/>
              <w:left w:val="single" w:color="000000" w:sz="4" w:space="0"/>
              <w:bottom w:val="single" w:color="000000" w:sz="4" w:space="0"/>
              <w:right w:val="single" w:color="000000" w:sz="4" w:space="0"/>
            </w:tcBorders>
            <w:shd w:val="clear" w:color="auto" w:fill="FFFFFF"/>
          </w:tcPr>
          <w:p w14:paraId="22A4D106">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Кол-во академических кредитов</w:t>
            </w:r>
          </w:p>
        </w:tc>
        <w:tc>
          <w:tcPr>
            <w:tcW w:w="5812" w:type="dxa"/>
            <w:tcBorders>
              <w:top w:val="single" w:color="000000" w:sz="4" w:space="0"/>
              <w:left w:val="single" w:color="000000" w:sz="4" w:space="0"/>
              <w:bottom w:val="single" w:color="000000" w:sz="4" w:space="0"/>
              <w:right w:val="single" w:color="000000" w:sz="4" w:space="0"/>
            </w:tcBorders>
            <w:shd w:val="clear" w:color="auto" w:fill="FFFFFF"/>
          </w:tcPr>
          <w:p w14:paraId="27F3975E">
            <w:pPr>
              <w:ind w:left="57" w:right="57"/>
              <w:rPr>
                <w:color w:val="000000" w:themeColor="text1"/>
                <w:lang w:val="en-US"/>
                <w14:textFill>
                  <w14:solidFill>
                    <w14:schemeClr w14:val="tx1"/>
                  </w14:solidFill>
                </w14:textFill>
              </w:rPr>
            </w:pPr>
            <w:r>
              <w:rPr>
                <w:color w:val="000000" w:themeColor="text1"/>
                <w:lang w:val="en-US"/>
                <w14:textFill>
                  <w14:solidFill>
                    <w14:schemeClr w14:val="tx1"/>
                  </w14:solidFill>
                </w14:textFill>
              </w:rPr>
              <w:t>5</w:t>
            </w:r>
          </w:p>
        </w:tc>
      </w:tr>
      <w:tr w14:paraId="686E71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4" w:hRule="atLeast"/>
        </w:trPr>
        <w:tc>
          <w:tcPr>
            <w:tcW w:w="3856" w:type="dxa"/>
            <w:tcBorders>
              <w:top w:val="single" w:color="000000" w:sz="4" w:space="0"/>
              <w:left w:val="single" w:color="000000" w:sz="4" w:space="0"/>
              <w:bottom w:val="single" w:color="000000" w:sz="4" w:space="0"/>
              <w:right w:val="single" w:color="000000" w:sz="4" w:space="0"/>
            </w:tcBorders>
            <w:shd w:val="clear" w:color="auto" w:fill="FFFFFF"/>
          </w:tcPr>
          <w:p w14:paraId="4D218C66">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Форма обучения</w:t>
            </w:r>
          </w:p>
        </w:tc>
        <w:tc>
          <w:tcPr>
            <w:tcW w:w="5812" w:type="dxa"/>
            <w:tcBorders>
              <w:top w:val="single" w:color="000000" w:sz="4" w:space="0"/>
              <w:left w:val="single" w:color="000000" w:sz="4" w:space="0"/>
              <w:bottom w:val="single" w:color="000000" w:sz="4" w:space="0"/>
              <w:right w:val="single" w:color="000000" w:sz="4" w:space="0"/>
            </w:tcBorders>
            <w:shd w:val="clear" w:color="auto" w:fill="FFFFFF"/>
          </w:tcPr>
          <w:p w14:paraId="1B13FA1A">
            <w:pPr>
              <w:ind w:left="57" w:right="57"/>
              <w:rPr>
                <w:color w:val="000000" w:themeColor="text1"/>
                <w:lang w:val="en-US"/>
                <w14:textFill>
                  <w14:solidFill>
                    <w14:schemeClr w14:val="tx1"/>
                  </w14:solidFill>
                </w14:textFill>
              </w:rPr>
            </w:pPr>
            <w:r>
              <w:rPr>
                <w:color w:val="000000" w:themeColor="text1"/>
                <w:lang w:val="en-US"/>
                <w14:textFill>
                  <w14:solidFill>
                    <w14:schemeClr w14:val="tx1"/>
                  </w14:solidFill>
                </w14:textFill>
              </w:rPr>
              <w:t>Очная</w:t>
            </w:r>
          </w:p>
        </w:tc>
      </w:tr>
      <w:tr w14:paraId="661FB3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4" w:hRule="atLeast"/>
        </w:trPr>
        <w:tc>
          <w:tcPr>
            <w:tcW w:w="3856" w:type="dxa"/>
            <w:tcBorders>
              <w:top w:val="single" w:color="000000" w:sz="4" w:space="0"/>
              <w:left w:val="single" w:color="000000" w:sz="4" w:space="0"/>
              <w:bottom w:val="single" w:color="000000" w:sz="4" w:space="0"/>
              <w:right w:val="single" w:color="000000" w:sz="4" w:space="0"/>
            </w:tcBorders>
            <w:shd w:val="clear" w:color="auto" w:fill="FFFFFF"/>
          </w:tcPr>
          <w:p w14:paraId="6FF746AB">
            <w:pPr>
              <w:ind w:left="57" w:right="57"/>
              <w:rPr>
                <w:color w:val="000000" w:themeColor="text1"/>
                <w:lang w:val="en-US"/>
                <w14:textFill>
                  <w14:solidFill>
                    <w14:schemeClr w14:val="tx1"/>
                  </w14:solidFill>
                </w14:textFill>
              </w:rPr>
            </w:pPr>
            <w:r>
              <w:rPr>
                <w:color w:val="000000" w:themeColor="text1"/>
                <w:lang w:val="kk-KZ"/>
                <w14:textFill>
                  <w14:solidFill>
                    <w14:schemeClr w14:val="tx1"/>
                  </w14:solidFill>
                </w14:textFill>
              </w:rPr>
              <w:t>Семестр</w:t>
            </w:r>
          </w:p>
        </w:tc>
        <w:tc>
          <w:tcPr>
            <w:tcW w:w="5812" w:type="dxa"/>
            <w:tcBorders>
              <w:top w:val="single" w:color="000000" w:sz="4" w:space="0"/>
              <w:left w:val="single" w:color="000000" w:sz="4" w:space="0"/>
              <w:bottom w:val="single" w:color="000000" w:sz="4" w:space="0"/>
              <w:right w:val="single" w:color="000000" w:sz="4" w:space="0"/>
            </w:tcBorders>
            <w:shd w:val="clear" w:color="auto" w:fill="FFFFFF"/>
          </w:tcPr>
          <w:p w14:paraId="7C5F1118">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6</w:t>
            </w:r>
          </w:p>
        </w:tc>
      </w:tr>
      <w:tr w14:paraId="0817F0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4" w:hRule="atLeast"/>
        </w:trPr>
        <w:tc>
          <w:tcPr>
            <w:tcW w:w="3856" w:type="dxa"/>
            <w:tcBorders>
              <w:top w:val="single" w:color="000000" w:sz="4" w:space="0"/>
              <w:left w:val="single" w:color="000000" w:sz="4" w:space="0"/>
              <w:bottom w:val="single" w:color="000000" w:sz="4" w:space="0"/>
              <w:right w:val="single" w:color="000000" w:sz="4" w:space="0"/>
            </w:tcBorders>
            <w:shd w:val="clear" w:color="auto" w:fill="FFFFFF"/>
          </w:tcPr>
          <w:p w14:paraId="69246112">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Пререквизиты дисциплины </w:t>
            </w:r>
          </w:p>
        </w:tc>
        <w:tc>
          <w:tcPr>
            <w:tcW w:w="5812" w:type="dxa"/>
            <w:tcBorders>
              <w:top w:val="single" w:color="000000" w:sz="4" w:space="0"/>
              <w:left w:val="single" w:color="000000" w:sz="4" w:space="0"/>
              <w:bottom w:val="single" w:color="000000" w:sz="4" w:space="0"/>
              <w:right w:val="single" w:color="000000" w:sz="4" w:space="0"/>
            </w:tcBorders>
            <w:shd w:val="clear" w:color="auto" w:fill="FFFFFF"/>
          </w:tcPr>
          <w:p w14:paraId="33ACD298">
            <w:pPr>
              <w:ind w:left="57" w:right="57"/>
              <w:jc w:val="both"/>
            </w:pPr>
            <w:r>
              <w:t xml:space="preserve">История Казахстана, Модуль социально-политических знаний </w:t>
            </w:r>
          </w:p>
        </w:tc>
      </w:tr>
      <w:tr w14:paraId="795238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4" w:hRule="atLeast"/>
        </w:trPr>
        <w:tc>
          <w:tcPr>
            <w:tcW w:w="3856" w:type="dxa"/>
            <w:tcBorders>
              <w:top w:val="single" w:color="000000" w:sz="4" w:space="0"/>
              <w:left w:val="single" w:color="000000" w:sz="4" w:space="0"/>
              <w:bottom w:val="single" w:color="000000" w:sz="4" w:space="0"/>
              <w:right w:val="single" w:color="000000" w:sz="4" w:space="0"/>
            </w:tcBorders>
            <w:shd w:val="clear" w:color="auto" w:fill="FFFFFF"/>
          </w:tcPr>
          <w:p w14:paraId="195F2797">
            <w:pPr>
              <w:ind w:left="57" w:right="57"/>
              <w:rPr>
                <w:color w:val="000000" w:themeColor="text1"/>
                <w:lang w:val="en-US"/>
                <w14:textFill>
                  <w14:solidFill>
                    <w14:schemeClr w14:val="tx1"/>
                  </w14:solidFill>
                </w14:textFill>
              </w:rPr>
            </w:pPr>
            <w:r>
              <w:rPr>
                <w:color w:val="000000" w:themeColor="text1"/>
                <w:lang w:val="kk-KZ"/>
                <w14:textFill>
                  <w14:solidFill>
                    <w14:schemeClr w14:val="tx1"/>
                  </w14:solidFill>
                </w14:textFill>
              </w:rPr>
              <w:t xml:space="preserve">Постреквизиты дисциплины </w:t>
            </w:r>
          </w:p>
        </w:tc>
        <w:tc>
          <w:tcPr>
            <w:tcW w:w="5812" w:type="dxa"/>
            <w:tcBorders>
              <w:top w:val="single" w:color="000000" w:sz="4" w:space="0"/>
              <w:left w:val="single" w:color="000000" w:sz="4" w:space="0"/>
              <w:bottom w:val="single" w:color="000000" w:sz="4" w:space="0"/>
              <w:right w:val="single" w:color="000000" w:sz="4" w:space="0"/>
            </w:tcBorders>
            <w:shd w:val="clear" w:color="auto" w:fill="FFFFFF"/>
          </w:tcPr>
          <w:p w14:paraId="727E7B6F">
            <w:pPr>
              <w:ind w:left="57" w:right="57"/>
              <w:rPr>
                <w:color w:val="FF0000"/>
              </w:rPr>
            </w:pPr>
            <w:r>
              <w:t>Итоговая аттестация</w:t>
            </w:r>
          </w:p>
        </w:tc>
      </w:tr>
      <w:tr w14:paraId="0FD96A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4" w:hRule="atLeast"/>
        </w:trPr>
        <w:tc>
          <w:tcPr>
            <w:tcW w:w="3856" w:type="dxa"/>
            <w:tcBorders>
              <w:top w:val="single" w:color="000000" w:sz="4" w:space="0"/>
              <w:left w:val="single" w:color="000000" w:sz="4" w:space="0"/>
              <w:bottom w:val="single" w:color="000000" w:sz="4" w:space="0"/>
              <w:right w:val="single" w:color="000000" w:sz="4" w:space="0"/>
            </w:tcBorders>
            <w:shd w:val="clear" w:color="auto" w:fill="FFFFFF"/>
          </w:tcPr>
          <w:p w14:paraId="6245C572">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Цель изучения дисциплины </w:t>
            </w:r>
          </w:p>
        </w:tc>
        <w:tc>
          <w:tcPr>
            <w:tcW w:w="5812" w:type="dxa"/>
            <w:tcBorders>
              <w:top w:val="single" w:color="000000" w:sz="4" w:space="0"/>
              <w:left w:val="single" w:color="000000" w:sz="4" w:space="0"/>
              <w:bottom w:val="single" w:color="000000" w:sz="4" w:space="0"/>
              <w:right w:val="single" w:color="000000" w:sz="4" w:space="0"/>
            </w:tcBorders>
            <w:shd w:val="clear" w:color="auto" w:fill="FFFFFF"/>
          </w:tcPr>
          <w:p w14:paraId="29B49589">
            <w:pPr>
              <w:ind w:left="57" w:right="57"/>
              <w:jc w:val="both"/>
              <w:rPr>
                <w:color w:val="000000" w:themeColor="text1"/>
                <w14:textFill>
                  <w14:solidFill>
                    <w14:schemeClr w14:val="tx1"/>
                  </w14:solidFill>
                </w14:textFill>
              </w:rPr>
            </w:pPr>
            <w:r>
              <w:t>Получение профильного образования, позволяющего обучающемуся получить углубленные знания и навыки в области экономики и организации производства на предприятиях агропромышленного комплекса, необходимых для успешной профессиональной деятельности.</w:t>
            </w:r>
          </w:p>
        </w:tc>
      </w:tr>
      <w:tr w14:paraId="675A17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4" w:hRule="atLeast"/>
        </w:trPr>
        <w:tc>
          <w:tcPr>
            <w:tcW w:w="3856" w:type="dxa"/>
            <w:tcBorders>
              <w:top w:val="single" w:color="000000" w:sz="4" w:space="0"/>
              <w:left w:val="single" w:color="000000" w:sz="4" w:space="0"/>
              <w:bottom w:val="single" w:color="000000" w:sz="4" w:space="0"/>
              <w:right w:val="single" w:color="000000" w:sz="4" w:space="0"/>
            </w:tcBorders>
            <w:shd w:val="clear" w:color="auto" w:fill="FFFFFF"/>
          </w:tcPr>
          <w:p w14:paraId="22D9B5DC">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Содержание </w:t>
            </w:r>
          </w:p>
        </w:tc>
        <w:tc>
          <w:tcPr>
            <w:tcW w:w="5812" w:type="dxa"/>
            <w:tcBorders>
              <w:top w:val="single" w:color="000000" w:sz="4" w:space="0"/>
              <w:left w:val="single" w:color="000000" w:sz="4" w:space="0"/>
              <w:bottom w:val="single" w:color="000000" w:sz="4" w:space="0"/>
              <w:right w:val="single" w:color="000000" w:sz="4" w:space="0"/>
            </w:tcBorders>
            <w:shd w:val="clear" w:color="auto" w:fill="FFFFFF"/>
          </w:tcPr>
          <w:p w14:paraId="15227E75">
            <w:pPr>
              <w:ind w:left="57" w:right="57"/>
              <w:jc w:val="both"/>
              <w:rPr>
                <w:color w:val="000000" w:themeColor="text1"/>
                <w14:textFill>
                  <w14:solidFill>
                    <w14:schemeClr w14:val="tx1"/>
                  </w14:solidFill>
                </w14:textFill>
              </w:rPr>
            </w:pPr>
            <w:r>
              <w:rPr>
                <w:color w:val="000000" w:themeColor="text1"/>
                <w14:textFill>
                  <w14:solidFill>
                    <w14:schemeClr w14:val="tx1"/>
                  </w14:solidFill>
                </w14:textFill>
              </w:rPr>
              <w:t>Значение, понятие и структура агробизнеса, виды сельского предпринимательства. Предприятия агробизнеса. Менеджмент агробизнеса. Кооперация в агробизнесе. Организация экономического анализа в сельскохозяйственных предприятиях. Организация использования ресурсов сельскохозяйственного предприятия. Организация производства сельскохозяйственной продукции. Применение умной техники и технологий в агробизнесе. Маркетинг в системе агробизнеса с использованием элементов цифровизации. Организация финансовых ресурсов. Составление бизнес-планов и инвестпроектов с использованием цифровизации.</w:t>
            </w:r>
          </w:p>
        </w:tc>
      </w:tr>
      <w:tr w14:paraId="3D1715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4" w:hRule="atLeast"/>
        </w:trPr>
        <w:tc>
          <w:tcPr>
            <w:tcW w:w="3856" w:type="dxa"/>
            <w:tcBorders>
              <w:top w:val="single" w:color="000000" w:sz="4" w:space="0"/>
              <w:left w:val="single" w:color="000000" w:sz="4" w:space="0"/>
              <w:bottom w:val="single" w:color="000000" w:sz="4" w:space="0"/>
              <w:right w:val="single" w:color="000000" w:sz="4" w:space="0"/>
            </w:tcBorders>
            <w:shd w:val="clear" w:color="auto" w:fill="FFFFFF"/>
          </w:tcPr>
          <w:p w14:paraId="0646A69D">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Компетенция дисциплины </w:t>
            </w:r>
          </w:p>
        </w:tc>
        <w:tc>
          <w:tcPr>
            <w:tcW w:w="5812" w:type="dxa"/>
            <w:tcBorders>
              <w:top w:val="single" w:color="000000" w:sz="4" w:space="0"/>
              <w:left w:val="single" w:color="000000" w:sz="4" w:space="0"/>
              <w:bottom w:val="single" w:color="000000" w:sz="4" w:space="0"/>
              <w:right w:val="single" w:color="000000" w:sz="4" w:space="0"/>
            </w:tcBorders>
            <w:shd w:val="clear" w:color="auto" w:fill="FFFFFF"/>
          </w:tcPr>
          <w:p w14:paraId="5F728A75">
            <w:pPr>
              <w:ind w:left="57" w:right="57"/>
              <w:jc w:val="both"/>
              <w:rPr>
                <w:b/>
                <w:color w:val="000000" w:themeColor="text1"/>
                <w14:textFill>
                  <w14:solidFill>
                    <w14:schemeClr w14:val="tx1"/>
                  </w14:solidFill>
                </w14:textFill>
              </w:rPr>
            </w:pPr>
            <w:r>
              <w:rPr>
                <w:b/>
                <w:color w:val="000000" w:themeColor="text1"/>
                <w14:textFill>
                  <w14:solidFill>
                    <w14:schemeClr w14:val="tx1"/>
                  </w14:solidFill>
                </w14:textFill>
              </w:rPr>
              <w:t xml:space="preserve">После освоения </w:t>
            </w:r>
            <w:r>
              <w:rPr>
                <w:b/>
                <w:color w:val="000000" w:themeColor="text1"/>
                <w:lang w:val="kk-KZ"/>
                <w14:textFill>
                  <w14:solidFill>
                    <w14:schemeClr w14:val="tx1"/>
                  </w14:solidFill>
                </w14:textFill>
              </w:rPr>
              <w:t>дисциплины</w:t>
            </w:r>
            <w:r>
              <w:rPr>
                <w:b/>
                <w:color w:val="000000" w:themeColor="text1"/>
                <w14:textFill>
                  <w14:solidFill>
                    <w14:schemeClr w14:val="tx1"/>
                  </w14:solidFill>
                </w14:textFill>
              </w:rPr>
              <w:t xml:space="preserve"> бакалавр должен:</w:t>
            </w:r>
          </w:p>
          <w:p w14:paraId="483697E6">
            <w:pPr>
              <w:ind w:left="57" w:right="57"/>
              <w:jc w:val="both"/>
              <w:rPr>
                <w:color w:val="000000" w:themeColor="text1"/>
                <w14:textFill>
                  <w14:solidFill>
                    <w14:schemeClr w14:val="tx1"/>
                  </w14:solidFill>
                </w14:textFill>
              </w:rPr>
            </w:pPr>
            <w:r>
              <w:rPr>
                <w:color w:val="000000" w:themeColor="text1"/>
                <w14:textFill>
                  <w14:solidFill>
                    <w14:schemeClr w14:val="tx1"/>
                  </w14:solidFill>
                </w14:textFill>
              </w:rPr>
              <w:t>- -</w:t>
            </w:r>
            <w:r>
              <w:rPr>
                <w:b/>
                <w:color w:val="000000" w:themeColor="text1"/>
                <w14:textFill>
                  <w14:solidFill>
                    <w14:schemeClr w14:val="tx1"/>
                  </w14:solidFill>
                </w14:textFill>
              </w:rPr>
              <w:t>знать</w:t>
            </w:r>
            <w:r>
              <w:rPr>
                <w:color w:val="000000" w:themeColor="text1"/>
                <w14:textFill>
                  <w14:solidFill>
                    <w14:schemeClr w14:val="tx1"/>
                  </w14:solidFill>
                </w14:textFill>
              </w:rPr>
              <w:t>: теоретические и</w:t>
            </w:r>
            <w:r>
              <w:rPr>
                <w:color w:val="000000" w:themeColor="text1"/>
                <w:lang w:val="en-US"/>
                <w14:textFill>
                  <w14:solidFill>
                    <w14:schemeClr w14:val="tx1"/>
                  </w14:solidFill>
                </w14:textFill>
              </w:rPr>
              <w:t> </w:t>
            </w:r>
            <w:r>
              <w:rPr>
                <w:color w:val="000000" w:themeColor="text1"/>
                <w14:textFill>
                  <w14:solidFill>
                    <w14:schemeClr w14:val="tx1"/>
                  </w14:solidFill>
                </w14:textFill>
              </w:rPr>
              <w:t>практические знаний о принципах управления в</w:t>
            </w:r>
            <w:r>
              <w:rPr>
                <w:color w:val="000000" w:themeColor="text1"/>
                <w:lang w:val="en-US"/>
                <w14:textFill>
                  <w14:solidFill>
                    <w14:schemeClr w14:val="tx1"/>
                  </w14:solidFill>
                </w14:textFill>
              </w:rPr>
              <w:t> </w:t>
            </w:r>
            <w:r>
              <w:rPr>
                <w:color w:val="000000" w:themeColor="text1"/>
                <w14:textFill>
                  <w14:solidFill>
                    <w14:schemeClr w14:val="tx1"/>
                  </w14:solidFill>
                </w14:textFill>
              </w:rPr>
              <w:t>условиях трансформации и</w:t>
            </w:r>
            <w:r>
              <w:rPr>
                <w:color w:val="000000" w:themeColor="text1"/>
                <w:lang w:val="en-US"/>
                <w14:textFill>
                  <w14:solidFill>
                    <w14:schemeClr w14:val="tx1"/>
                  </w14:solidFill>
                </w14:textFill>
              </w:rPr>
              <w:t> </w:t>
            </w:r>
            <w:r>
              <w:rPr>
                <w:color w:val="000000" w:themeColor="text1"/>
                <w14:textFill>
                  <w14:solidFill>
                    <w14:schemeClr w14:val="tx1"/>
                  </w14:solidFill>
                </w14:textFill>
              </w:rPr>
              <w:t>цифровизации аграрной экономики и</w:t>
            </w:r>
            <w:r>
              <w:rPr>
                <w:color w:val="000000" w:themeColor="text1"/>
                <w:lang w:val="en-US"/>
                <w14:textFill>
                  <w14:solidFill>
                    <w14:schemeClr w14:val="tx1"/>
                  </w14:solidFill>
                </w14:textFill>
              </w:rPr>
              <w:t> </w:t>
            </w:r>
            <w:r>
              <w:rPr>
                <w:color w:val="000000" w:themeColor="text1"/>
                <w14:textFill>
                  <w14:solidFill>
                    <w14:schemeClr w14:val="tx1"/>
                  </w14:solidFill>
                </w14:textFill>
              </w:rPr>
              <w:t>бизнеса;</w:t>
            </w:r>
            <w:r>
              <w:rPr>
                <w:color w:val="000000" w:themeColor="text1"/>
                <w:lang w:val="kk-KZ"/>
                <w14:textFill>
                  <w14:solidFill>
                    <w14:schemeClr w14:val="tx1"/>
                  </w14:solidFill>
                </w14:textFill>
              </w:rPr>
              <w:t xml:space="preserve"> </w:t>
            </w:r>
            <w:r>
              <w:rPr>
                <w:color w:val="000000" w:themeColor="text1"/>
                <w14:textFill>
                  <w14:solidFill>
                    <w14:schemeClr w14:val="tx1"/>
                  </w14:solidFill>
                </w14:textFill>
              </w:rPr>
              <w:t xml:space="preserve">механизмы функционирования фирм и предприятий различных организационно-правовых форм, как построить эффективную систему создания бизнеса для вырабатывания аргументов и решения проблем в области агробизнеса; </w:t>
            </w:r>
          </w:p>
          <w:p w14:paraId="716E33E2">
            <w:pPr>
              <w:ind w:left="57" w:right="57"/>
              <w:jc w:val="both"/>
              <w:rPr>
                <w:color w:val="000000" w:themeColor="text1"/>
                <w14:textFill>
                  <w14:solidFill>
                    <w14:schemeClr w14:val="tx1"/>
                  </w14:solidFill>
                </w14:textFill>
              </w:rPr>
            </w:pPr>
            <w:r>
              <w:rPr>
                <w:color w:val="000000" w:themeColor="text1"/>
                <w14:textFill>
                  <w14:solidFill>
                    <w14:schemeClr w14:val="tx1"/>
                  </w14:solidFill>
                </w14:textFill>
              </w:rPr>
              <w:t xml:space="preserve">- </w:t>
            </w:r>
            <w:r>
              <w:rPr>
                <w:b/>
                <w:color w:val="000000" w:themeColor="text1"/>
                <w14:textFill>
                  <w14:solidFill>
                    <w14:schemeClr w14:val="tx1"/>
                  </w14:solidFill>
                </w14:textFill>
              </w:rPr>
              <w:t xml:space="preserve">понимать </w:t>
            </w:r>
            <w:r>
              <w:rPr>
                <w:b/>
                <w:color w:val="000000" w:themeColor="text1"/>
                <w:lang w:val="kk-KZ"/>
                <w14:textFill>
                  <w14:solidFill>
                    <w14:schemeClr w14:val="tx1"/>
                  </w14:solidFill>
                </w14:textFill>
              </w:rPr>
              <w:t xml:space="preserve">и </w:t>
            </w:r>
            <w:r>
              <w:rPr>
                <w:color w:val="000000" w:themeColor="text1"/>
                <w14:textFill>
                  <w14:solidFill>
                    <w14:schemeClr w14:val="tx1"/>
                  </w14:solidFill>
                </w14:textFill>
              </w:rPr>
              <w:t xml:space="preserve"> эффективно принимать решения при осуществлении предпринимательской деятельности в агробизнесе;составлять бизнес-планы и инвест-проекты;</w:t>
            </w:r>
          </w:p>
          <w:p w14:paraId="2BC9636F">
            <w:pPr>
              <w:ind w:left="57" w:right="57"/>
              <w:jc w:val="both"/>
              <w:rPr>
                <w:color w:val="000000" w:themeColor="text1"/>
                <w14:textFill>
                  <w14:solidFill>
                    <w14:schemeClr w14:val="tx1"/>
                  </w14:solidFill>
                </w14:textFill>
              </w:rPr>
            </w:pPr>
            <w:r>
              <w:rPr>
                <w:color w:val="000000" w:themeColor="text1"/>
                <w14:textFill>
                  <w14:solidFill>
                    <w14:schemeClr w14:val="tx1"/>
                  </w14:solidFill>
                </w14:textFill>
              </w:rPr>
              <w:t xml:space="preserve">- </w:t>
            </w:r>
            <w:r>
              <w:rPr>
                <w:b/>
                <w:color w:val="000000" w:themeColor="text1"/>
                <w:lang w:val="kk-KZ"/>
                <w14:textFill>
                  <w14:solidFill>
                    <w14:schemeClr w14:val="tx1"/>
                  </w14:solidFill>
                </w14:textFill>
              </w:rPr>
              <w:t>применять</w:t>
            </w:r>
            <w:r>
              <w:rPr>
                <w:color w:val="000000" w:themeColor="text1"/>
                <w:lang w:val="kk-KZ"/>
                <w14:textFill>
                  <w14:solidFill>
                    <w14:schemeClr w14:val="tx1"/>
                  </w14:solidFill>
                </w14:textFill>
              </w:rPr>
              <w:t xml:space="preserve">  </w:t>
            </w:r>
            <w:r>
              <w:rPr>
                <w:color w:val="000000" w:themeColor="text1"/>
                <w14:textFill>
                  <w14:solidFill>
                    <w14:schemeClr w14:val="tx1"/>
                  </w14:solidFill>
                </w14:textFill>
              </w:rPr>
              <w:t>практически</w:t>
            </w:r>
            <w:r>
              <w:rPr>
                <w:color w:val="000000" w:themeColor="text1"/>
                <w:lang w:val="kk-KZ"/>
                <w14:textFill>
                  <w14:solidFill>
                    <w14:schemeClr w14:val="tx1"/>
                  </w14:solidFill>
                </w14:textFill>
              </w:rPr>
              <w:t>е</w:t>
            </w:r>
            <w:r>
              <w:rPr>
                <w:color w:val="000000" w:themeColor="text1"/>
                <w14:textFill>
                  <w14:solidFill>
                    <w14:schemeClr w14:val="tx1"/>
                  </w14:solidFill>
                </w14:textFill>
              </w:rPr>
              <w:t xml:space="preserve"> навыки для организации агробизнеса;</w:t>
            </w:r>
          </w:p>
          <w:p w14:paraId="67F85663">
            <w:pPr>
              <w:ind w:left="57" w:right="57"/>
              <w:jc w:val="both"/>
              <w:rPr>
                <w:color w:val="000000" w:themeColor="text1"/>
                <w14:textFill>
                  <w14:solidFill>
                    <w14:schemeClr w14:val="tx1"/>
                  </w14:solidFill>
                </w14:textFill>
              </w:rPr>
            </w:pPr>
            <w:r>
              <w:rPr>
                <w:color w:val="000000" w:themeColor="text1"/>
                <w14:textFill>
                  <w14:solidFill>
                    <w14:schemeClr w14:val="tx1"/>
                  </w14:solidFill>
                </w14:textFill>
              </w:rPr>
              <w:t xml:space="preserve">- </w:t>
            </w:r>
            <w:r>
              <w:rPr>
                <w:b/>
                <w:color w:val="000000" w:themeColor="text1"/>
                <w14:textFill>
                  <w14:solidFill>
                    <w14:schemeClr w14:val="tx1"/>
                  </w14:solidFill>
                </w14:textFill>
              </w:rPr>
              <w:t>быть компетентным</w:t>
            </w:r>
            <w:r>
              <w:rPr>
                <w:color w:val="000000" w:themeColor="text1"/>
                <w14:textFill>
                  <w14:solidFill>
                    <w14:schemeClr w14:val="tx1"/>
                  </w14:solidFill>
                </w14:textFill>
              </w:rPr>
              <w:t xml:space="preserve"> в вопросах организации агробизнеса и оценки ее эффективности.</w:t>
            </w:r>
          </w:p>
        </w:tc>
      </w:tr>
      <w:tr w14:paraId="717D2C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4" w:hRule="atLeast"/>
        </w:trPr>
        <w:tc>
          <w:tcPr>
            <w:tcW w:w="3856" w:type="dxa"/>
            <w:tcBorders>
              <w:top w:val="single" w:color="000000" w:sz="4" w:space="0"/>
              <w:left w:val="single" w:color="000000" w:sz="4" w:space="0"/>
              <w:bottom w:val="single" w:color="000000" w:sz="4" w:space="0"/>
              <w:right w:val="single" w:color="000000" w:sz="4" w:space="0"/>
            </w:tcBorders>
            <w:shd w:val="clear" w:color="auto" w:fill="FFFFFF"/>
          </w:tcPr>
          <w:p w14:paraId="39A424D6">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Форма итогового контроля</w:t>
            </w:r>
          </w:p>
        </w:tc>
        <w:tc>
          <w:tcPr>
            <w:tcW w:w="5812" w:type="dxa"/>
            <w:tcBorders>
              <w:top w:val="single" w:color="000000" w:sz="4" w:space="0"/>
              <w:left w:val="single" w:color="000000" w:sz="4" w:space="0"/>
              <w:bottom w:val="single" w:color="000000" w:sz="4" w:space="0"/>
              <w:right w:val="single" w:color="000000" w:sz="4" w:space="0"/>
            </w:tcBorders>
            <w:shd w:val="clear" w:color="auto" w:fill="FFFFFF"/>
          </w:tcPr>
          <w:p w14:paraId="6925FD8E">
            <w:pPr>
              <w:ind w:left="57" w:right="57"/>
              <w:rPr>
                <w:color w:val="000000" w:themeColor="text1"/>
                <w:lang w:val="en-US"/>
                <w14:textFill>
                  <w14:solidFill>
                    <w14:schemeClr w14:val="tx1"/>
                  </w14:solidFill>
                </w14:textFill>
              </w:rPr>
            </w:pPr>
            <w:r>
              <w:rPr>
                <w:color w:val="000000" w:themeColor="text1"/>
                <w:lang w:val="en-US"/>
                <w14:textFill>
                  <w14:solidFill>
                    <w14:schemeClr w14:val="tx1"/>
                  </w14:solidFill>
                </w14:textFill>
              </w:rPr>
              <w:t xml:space="preserve">экзамен </w:t>
            </w:r>
          </w:p>
        </w:tc>
      </w:tr>
      <w:tr w14:paraId="445DF3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7" w:hRule="atLeast"/>
        </w:trPr>
        <w:tc>
          <w:tcPr>
            <w:tcW w:w="3856" w:type="dxa"/>
            <w:tcBorders>
              <w:top w:val="single" w:color="000000" w:sz="4" w:space="0"/>
              <w:left w:val="single" w:color="000000" w:sz="4" w:space="0"/>
              <w:bottom w:val="single" w:color="000000" w:sz="4" w:space="0"/>
              <w:right w:val="single" w:color="000000" w:sz="4" w:space="0"/>
            </w:tcBorders>
            <w:shd w:val="clear" w:color="auto" w:fill="FFFFFF"/>
          </w:tcPr>
          <w:p w14:paraId="6A190ED0">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Продолжительность дисциплины </w:t>
            </w:r>
          </w:p>
        </w:tc>
        <w:tc>
          <w:tcPr>
            <w:tcW w:w="5812" w:type="dxa"/>
            <w:tcBorders>
              <w:top w:val="single" w:color="000000" w:sz="4" w:space="0"/>
              <w:left w:val="single" w:color="000000" w:sz="4" w:space="0"/>
              <w:bottom w:val="single" w:color="000000" w:sz="4" w:space="0"/>
              <w:right w:val="single" w:color="000000" w:sz="4" w:space="0"/>
            </w:tcBorders>
            <w:shd w:val="clear" w:color="auto" w:fill="FFFFFF"/>
          </w:tcPr>
          <w:p w14:paraId="5E5A2C2F">
            <w:pPr>
              <w:ind w:left="57" w:right="57"/>
              <w:rPr>
                <w:color w:val="000000" w:themeColor="text1"/>
                <w:lang w:val="en-US"/>
                <w14:textFill>
                  <w14:solidFill>
                    <w14:schemeClr w14:val="tx1"/>
                  </w14:solidFill>
                </w14:textFill>
              </w:rPr>
            </w:pPr>
            <w:r>
              <w:rPr>
                <w:color w:val="000000" w:themeColor="text1"/>
                <w:lang w:val="en-US"/>
                <w14:textFill>
                  <w14:solidFill>
                    <w14:schemeClr w14:val="tx1"/>
                  </w14:solidFill>
                </w14:textFill>
              </w:rPr>
              <w:t>1 академический период  (15 недель)</w:t>
            </w:r>
          </w:p>
        </w:tc>
      </w:tr>
      <w:tr w14:paraId="1B8E88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4" w:hRule="atLeast"/>
        </w:trPr>
        <w:tc>
          <w:tcPr>
            <w:tcW w:w="3856" w:type="dxa"/>
            <w:tcBorders>
              <w:top w:val="single" w:color="000000" w:sz="4" w:space="0"/>
              <w:left w:val="single" w:color="000000" w:sz="4" w:space="0"/>
              <w:bottom w:val="single" w:color="000000" w:sz="4" w:space="0"/>
              <w:right w:val="single" w:color="000000" w:sz="4" w:space="0"/>
            </w:tcBorders>
            <w:shd w:val="clear" w:color="auto" w:fill="FFFFFF"/>
          </w:tcPr>
          <w:p w14:paraId="6344C340">
            <w:pPr>
              <w:ind w:left="57" w:right="57"/>
              <w:rPr>
                <w:lang w:val="kk-KZ"/>
              </w:rPr>
            </w:pPr>
            <w:r>
              <w:rPr>
                <w:lang w:val="kk-KZ"/>
              </w:rPr>
              <w:t>Основной  список  литературы</w:t>
            </w:r>
          </w:p>
        </w:tc>
        <w:tc>
          <w:tcPr>
            <w:tcW w:w="5812" w:type="dxa"/>
            <w:tcBorders>
              <w:top w:val="single" w:color="000000" w:sz="4" w:space="0"/>
              <w:left w:val="single" w:color="000000" w:sz="4" w:space="0"/>
              <w:bottom w:val="single" w:color="000000" w:sz="4" w:space="0"/>
              <w:right w:val="single" w:color="000000" w:sz="4" w:space="0"/>
            </w:tcBorders>
            <w:shd w:val="clear" w:color="auto" w:fill="FFFFFF"/>
          </w:tcPr>
          <w:p w14:paraId="60036A08">
            <w:pPr>
              <w:ind w:left="57" w:right="57"/>
              <w:jc w:val="both"/>
            </w:pPr>
            <w:r>
              <w:t>1</w:t>
            </w:r>
            <w:r>
              <w:rPr>
                <w:lang w:val="kk-KZ"/>
              </w:rPr>
              <w:t>.</w:t>
            </w:r>
            <w:r>
              <w:t xml:space="preserve"> Государственная программа развития агропромышленного комплекса Республики Казахстан на 2017 – 2021 годы: утв.: Указом Президента Республики Казахстан от 14 февраля 2017 года, №420. – Астана, 2017.</w:t>
            </w:r>
          </w:p>
          <w:p w14:paraId="7E079170">
            <w:pPr>
              <w:ind w:left="57" w:right="57"/>
              <w:jc w:val="both"/>
            </w:pPr>
            <w:r>
              <w:t>2</w:t>
            </w:r>
            <w:r>
              <w:rPr>
                <w:lang w:val="kk-KZ"/>
              </w:rPr>
              <w:t xml:space="preserve">. </w:t>
            </w:r>
            <w:r>
              <w:t>План нации - 100 конкретных шагов по реализации пяти институциональных реформ Главы государства Нурсултана Назарбаева(май 2015 года).</w:t>
            </w:r>
          </w:p>
          <w:p w14:paraId="03638268">
            <w:pPr>
              <w:ind w:left="57" w:right="57"/>
              <w:jc w:val="both"/>
            </w:pPr>
            <w:r>
              <w:t>3</w:t>
            </w:r>
            <w:r>
              <w:rPr>
                <w:lang w:val="kk-KZ"/>
              </w:rPr>
              <w:t xml:space="preserve">. </w:t>
            </w:r>
            <w:r>
              <w:rPr>
                <w:rFonts w:eastAsia="Calibri"/>
                <w:bCs/>
              </w:rPr>
              <w:t>Кайырбаева А.Е. Методические рекомендации по применению интерактивных кейсовых технологий в образовательном процессе при подготовке специалистов для сферы агробизнеса</w:t>
            </w:r>
            <w:r>
              <w:rPr>
                <w:rFonts w:eastAsia="Calibri"/>
              </w:rPr>
              <w:t>.- Алматы: Айтұмар, 2018.- 19 с</w:t>
            </w:r>
          </w:p>
        </w:tc>
      </w:tr>
      <w:tr w14:paraId="1B1CAB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4" w:hRule="atLeast"/>
        </w:trPr>
        <w:tc>
          <w:tcPr>
            <w:tcW w:w="3856" w:type="dxa"/>
            <w:tcBorders>
              <w:top w:val="single" w:color="000000" w:sz="4" w:space="0"/>
              <w:left w:val="single" w:color="000000" w:sz="4" w:space="0"/>
              <w:bottom w:val="single" w:color="000000" w:sz="4" w:space="0"/>
              <w:right w:val="single" w:color="000000" w:sz="4" w:space="0"/>
            </w:tcBorders>
            <w:shd w:val="clear" w:color="auto" w:fill="FFFFFF"/>
          </w:tcPr>
          <w:p w14:paraId="4606445F">
            <w:pPr>
              <w:ind w:left="57" w:right="57"/>
              <w:rPr>
                <w:lang w:val="kk-KZ"/>
              </w:rPr>
            </w:pPr>
            <w:r>
              <w:rPr>
                <w:lang w:val="kk-KZ"/>
              </w:rPr>
              <w:t>Дополнительный список  литературы</w:t>
            </w:r>
          </w:p>
        </w:tc>
        <w:tc>
          <w:tcPr>
            <w:tcW w:w="5812" w:type="dxa"/>
            <w:tcBorders>
              <w:top w:val="single" w:color="000000" w:sz="4" w:space="0"/>
              <w:left w:val="single" w:color="000000" w:sz="4" w:space="0"/>
              <w:bottom w:val="single" w:color="000000" w:sz="4" w:space="0"/>
              <w:right w:val="single" w:color="000000" w:sz="4" w:space="0"/>
            </w:tcBorders>
            <w:shd w:val="clear" w:color="auto" w:fill="FFFFFF"/>
          </w:tcPr>
          <w:p w14:paraId="7979CEB2">
            <w:pPr>
              <w:ind w:left="57" w:right="57"/>
              <w:jc w:val="both"/>
            </w:pPr>
            <w:r>
              <w:rPr>
                <w:lang w:val="kk-KZ"/>
              </w:rPr>
              <w:t>1.</w:t>
            </w:r>
            <w:r>
              <w:t xml:space="preserve"> Н.А.Назарбаев. Новые возможности развития в условиях четвертой промышленной революции / Послание Президента Республики Казахстан Н. Назарбаева народу Казахстана. - 10 января 2018 г.</w:t>
            </w:r>
          </w:p>
          <w:p w14:paraId="50FB68DE">
            <w:pPr>
              <w:ind w:left="57" w:right="57"/>
              <w:jc w:val="both"/>
            </w:pPr>
            <w:r>
              <w:t>2. Нұрғалиева А.А. Агробизнесті ұйымдастыру. Оқу құралы. Алматы: Экономика, 2015.</w:t>
            </w:r>
          </w:p>
          <w:p w14:paraId="57F2DD32">
            <w:pPr>
              <w:tabs>
                <w:tab w:val="left" w:pos="464"/>
              </w:tabs>
              <w:ind w:left="57" w:right="57"/>
              <w:jc w:val="both"/>
            </w:pPr>
            <w:r>
              <w:rPr>
                <w:lang w:val="kk-KZ"/>
              </w:rPr>
              <w:t>3. Үмбеталиев А.Д. Аграрлық сектордың экономи-касы: оқу құралы.- Шымкент: Әлем, 2014. - 196 б.</w:t>
            </w:r>
          </w:p>
        </w:tc>
      </w:tr>
    </w:tbl>
    <w:p w14:paraId="35DD8394">
      <w:pPr>
        <w:rPr>
          <w:lang w:val="kk-KZ"/>
        </w:rPr>
      </w:pPr>
    </w:p>
    <w:p w14:paraId="4C657C22">
      <w:pPr>
        <w:rPr>
          <w:lang w:val="kk-KZ"/>
        </w:rPr>
      </w:pPr>
      <w:r>
        <w:rPr>
          <w:lang w:val="kk-KZ"/>
        </w:rPr>
        <w:t>Основы информационных систем</w:t>
      </w:r>
    </w:p>
    <w:p w14:paraId="7AC472B4">
      <w:pPr>
        <w:ind w:left="57" w:right="57"/>
      </w:pPr>
    </w:p>
    <w:tbl>
      <w:tblPr>
        <w:tblStyle w:val="11"/>
        <w:tblW w:w="9810"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856"/>
        <w:gridCol w:w="5954"/>
      </w:tblGrid>
      <w:tr w14:paraId="5EB0B8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shd w:val="clear" w:color="auto" w:fill="auto"/>
          </w:tcPr>
          <w:p w14:paraId="20DCD596">
            <w:pPr>
              <w:ind w:left="57" w:right="57"/>
              <w:rPr>
                <w:color w:val="000000" w:themeColor="text1"/>
                <w:lang w:val="kk-KZ"/>
                <w14:textFill>
                  <w14:solidFill>
                    <w14:schemeClr w14:val="tx1"/>
                  </w14:solidFill>
                </w14:textFill>
              </w:rPr>
            </w:pPr>
            <w:r>
              <w:rPr>
                <w:lang w:val="kk-KZ"/>
              </w:rPr>
              <w:t xml:space="preserve">Код и название дисциплины </w:t>
            </w:r>
          </w:p>
        </w:tc>
        <w:tc>
          <w:tcPr>
            <w:tcW w:w="5954" w:type="dxa"/>
            <w:tcBorders>
              <w:top w:val="single" w:color="000000" w:sz="4" w:space="0"/>
              <w:left w:val="single" w:color="000000" w:sz="4" w:space="0"/>
              <w:bottom w:val="single" w:color="000000" w:sz="4" w:space="0"/>
              <w:right w:val="single" w:color="000000" w:sz="4" w:space="0"/>
            </w:tcBorders>
            <w:shd w:val="clear" w:color="auto" w:fill="auto"/>
          </w:tcPr>
          <w:p w14:paraId="52FAB242">
            <w:pPr>
              <w:pStyle w:val="23"/>
              <w:widowControl w:val="0"/>
              <w:spacing w:before="0" w:after="0"/>
              <w:ind w:left="57" w:right="57"/>
              <w:jc w:val="both"/>
              <w:rPr>
                <w:rFonts w:ascii="Times New Roman" w:hAnsi="Times New Roman"/>
                <w:sz w:val="24"/>
                <w:szCs w:val="24"/>
              </w:rPr>
            </w:pPr>
            <w:r>
              <w:rPr>
                <w:rFonts w:ascii="Times New Roman" w:hAnsi="Times New Roman"/>
                <w:sz w:val="24"/>
                <w:szCs w:val="24"/>
                <w:lang w:val="en-US"/>
              </w:rPr>
              <w:t>MP</w:t>
            </w:r>
            <w:r>
              <w:rPr>
                <w:rFonts w:ascii="Times New Roman" w:hAnsi="Times New Roman"/>
                <w:sz w:val="24"/>
                <w:szCs w:val="24"/>
              </w:rPr>
              <w:t xml:space="preserve"> 3</w:t>
            </w:r>
            <w:r>
              <w:rPr>
                <w:rFonts w:ascii="Times New Roman" w:hAnsi="Times New Roman"/>
                <w:sz w:val="24"/>
                <w:szCs w:val="24"/>
                <w:lang w:val="kk-KZ"/>
              </w:rPr>
              <w:t>242</w:t>
            </w:r>
            <w:r>
              <w:rPr>
                <w:rFonts w:ascii="Times New Roman" w:hAnsi="Times New Roman"/>
                <w:sz w:val="24"/>
                <w:szCs w:val="24"/>
              </w:rPr>
              <w:t xml:space="preserve"> </w:t>
            </w:r>
            <w:r>
              <w:rPr>
                <w:rFonts w:ascii="Times New Roman" w:hAnsi="Times New Roman"/>
                <w:color w:val="000000" w:themeColor="text1"/>
                <w:sz w:val="24"/>
                <w:szCs w:val="24"/>
                <w:lang w:eastAsia="en-US"/>
                <w14:textFill>
                  <w14:solidFill>
                    <w14:schemeClr w14:val="tx1"/>
                  </w14:solidFill>
                </w14:textFill>
              </w:rPr>
              <w:t>Мобильное</w:t>
            </w:r>
            <w:r>
              <w:rPr>
                <w:rFonts w:ascii="Times New Roman" w:hAnsi="Times New Roman"/>
                <w:b w:val="0"/>
                <w:color w:val="000000" w:themeColor="text1"/>
                <w:sz w:val="24"/>
                <w:szCs w:val="24"/>
                <w:lang w:eastAsia="en-US"/>
                <w14:textFill>
                  <w14:solidFill>
                    <w14:schemeClr w14:val="tx1"/>
                  </w14:solidFill>
                </w14:textFill>
              </w:rPr>
              <w:t xml:space="preserve"> </w:t>
            </w:r>
            <w:r>
              <w:rPr>
                <w:rFonts w:ascii="Times New Roman" w:hAnsi="Times New Roman"/>
                <w:sz w:val="24"/>
                <w:szCs w:val="24"/>
              </w:rPr>
              <w:t>программирование</w:t>
            </w:r>
          </w:p>
          <w:p w14:paraId="769574DA">
            <w:pPr>
              <w:pStyle w:val="23"/>
              <w:widowControl w:val="0"/>
              <w:spacing w:before="0" w:after="0"/>
              <w:ind w:left="57" w:right="57"/>
              <w:jc w:val="both"/>
              <w:rPr>
                <w:rFonts w:ascii="Times New Roman" w:hAnsi="Times New Roman" w:eastAsia="Calibri"/>
                <w:bCs w:val="0"/>
                <w:color w:val="000000" w:themeColor="text1"/>
                <w:sz w:val="24"/>
                <w:szCs w:val="24"/>
                <w:lang w:eastAsia="en-US"/>
                <w14:textFill>
                  <w14:solidFill>
                    <w14:schemeClr w14:val="tx1"/>
                  </w14:solidFill>
                </w14:textFill>
              </w:rPr>
            </w:pPr>
          </w:p>
        </w:tc>
      </w:tr>
      <w:tr w14:paraId="090589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3C9355F3">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ППС дисциплины</w:t>
            </w:r>
          </w:p>
        </w:tc>
        <w:tc>
          <w:tcPr>
            <w:tcW w:w="5954" w:type="dxa"/>
            <w:tcBorders>
              <w:top w:val="single" w:color="000000" w:sz="4" w:space="0"/>
              <w:left w:val="single" w:color="000000" w:sz="4" w:space="0"/>
              <w:bottom w:val="single" w:color="000000" w:sz="4" w:space="0"/>
              <w:right w:val="single" w:color="000000" w:sz="4" w:space="0"/>
            </w:tcBorders>
          </w:tcPr>
          <w:p w14:paraId="7B550DF6">
            <w:pPr>
              <w:ind w:left="57" w:right="57"/>
              <w:rPr>
                <w:color w:val="000000" w:themeColor="text1"/>
                <w14:textFill>
                  <w14:solidFill>
                    <w14:schemeClr w14:val="tx1"/>
                  </w14:solidFill>
                </w14:textFill>
              </w:rPr>
            </w:pPr>
            <w:r>
              <w:rPr>
                <w:color w:val="000000" w:themeColor="text1"/>
                <w:lang w:val="kk-KZ"/>
                <w14:textFill>
                  <w14:solidFill>
                    <w14:schemeClr w14:val="tx1"/>
                  </w14:solidFill>
                </w14:textFill>
              </w:rPr>
              <w:t>Дильмагамбетова Б.М., Киргизбаева Б.Ж.</w:t>
            </w:r>
          </w:p>
        </w:tc>
      </w:tr>
      <w:tr w14:paraId="03A923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347A074A">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Цикл дисциплины</w:t>
            </w:r>
          </w:p>
        </w:tc>
        <w:tc>
          <w:tcPr>
            <w:tcW w:w="5954" w:type="dxa"/>
            <w:tcBorders>
              <w:top w:val="single" w:color="000000" w:sz="4" w:space="0"/>
              <w:left w:val="single" w:color="000000" w:sz="4" w:space="0"/>
              <w:bottom w:val="single" w:color="000000" w:sz="4" w:space="0"/>
              <w:right w:val="single" w:color="000000" w:sz="4" w:space="0"/>
            </w:tcBorders>
          </w:tcPr>
          <w:p w14:paraId="48767667">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БД /ВК</w:t>
            </w:r>
          </w:p>
        </w:tc>
      </w:tr>
      <w:tr w14:paraId="49DB04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0AB2E7E5">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Уровень обучения</w:t>
            </w:r>
          </w:p>
        </w:tc>
        <w:tc>
          <w:tcPr>
            <w:tcW w:w="5954" w:type="dxa"/>
            <w:tcBorders>
              <w:top w:val="single" w:color="000000" w:sz="4" w:space="0"/>
              <w:left w:val="single" w:color="000000" w:sz="4" w:space="0"/>
              <w:bottom w:val="single" w:color="000000" w:sz="4" w:space="0"/>
              <w:right w:val="single" w:color="000000" w:sz="4" w:space="0"/>
            </w:tcBorders>
          </w:tcPr>
          <w:p w14:paraId="0C76EFD2">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Бакалавр</w:t>
            </w:r>
          </w:p>
        </w:tc>
      </w:tr>
      <w:tr w14:paraId="07FD75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7249CCEA">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Образовательная программа</w:t>
            </w:r>
          </w:p>
        </w:tc>
        <w:tc>
          <w:tcPr>
            <w:tcW w:w="5954" w:type="dxa"/>
            <w:tcBorders>
              <w:top w:val="single" w:color="000000" w:sz="4" w:space="0"/>
              <w:left w:val="single" w:color="000000" w:sz="4" w:space="0"/>
              <w:bottom w:val="single" w:color="000000" w:sz="4" w:space="0"/>
              <w:right w:val="single" w:color="000000" w:sz="4" w:space="0"/>
            </w:tcBorders>
          </w:tcPr>
          <w:p w14:paraId="14472259">
            <w:pPr>
              <w:ind w:left="57" w:right="57"/>
              <w:rPr>
                <w:color w:val="000000" w:themeColor="text1"/>
                <w:lang w:val="kk-KZ"/>
                <w14:textFill>
                  <w14:solidFill>
                    <w14:schemeClr w14:val="tx1"/>
                  </w14:solidFill>
                </w14:textFill>
              </w:rPr>
            </w:pPr>
            <w:r>
              <w:rPr>
                <w:color w:val="000000" w:themeColor="text1"/>
                <w14:textFill>
                  <w14:solidFill>
                    <w14:schemeClr w14:val="tx1"/>
                  </w14:solidFill>
                </w14:textFill>
              </w:rPr>
              <w:t xml:space="preserve">6В06102– </w:t>
            </w:r>
            <w:r>
              <w:rPr>
                <w:color w:val="000000" w:themeColor="text1"/>
                <w:lang w:val="kk-KZ"/>
                <w14:textFill>
                  <w14:solidFill>
                    <w14:schemeClr w14:val="tx1"/>
                  </w14:solidFill>
                </w14:textFill>
              </w:rPr>
              <w:t>Информационные системы</w:t>
            </w:r>
          </w:p>
        </w:tc>
      </w:tr>
      <w:tr w14:paraId="68DF95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2185AFDF">
            <w:pPr>
              <w:ind w:left="57" w:right="57"/>
              <w:rPr>
                <w:color w:val="000000" w:themeColor="text1"/>
                <w14:textFill>
                  <w14:solidFill>
                    <w14:schemeClr w14:val="tx1"/>
                  </w14:solidFill>
                </w14:textFill>
              </w:rPr>
            </w:pPr>
            <w:r>
              <w:rPr>
                <w:color w:val="000000" w:themeColor="text1"/>
                <w:lang w:val="kk-KZ"/>
                <w14:textFill>
                  <w14:solidFill>
                    <w14:schemeClr w14:val="tx1"/>
                  </w14:solidFill>
                </w14:textFill>
              </w:rPr>
              <w:t>Кол-во академических кредитов</w:t>
            </w:r>
          </w:p>
        </w:tc>
        <w:tc>
          <w:tcPr>
            <w:tcW w:w="5954" w:type="dxa"/>
            <w:tcBorders>
              <w:top w:val="single" w:color="000000" w:sz="4" w:space="0"/>
              <w:left w:val="single" w:color="000000" w:sz="4" w:space="0"/>
              <w:bottom w:val="single" w:color="000000" w:sz="4" w:space="0"/>
              <w:right w:val="single" w:color="000000" w:sz="4" w:space="0"/>
            </w:tcBorders>
          </w:tcPr>
          <w:p w14:paraId="20B8B40A">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6</w:t>
            </w:r>
          </w:p>
        </w:tc>
      </w:tr>
      <w:tr w14:paraId="2E031B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647E414D">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Форма обучения </w:t>
            </w:r>
          </w:p>
        </w:tc>
        <w:tc>
          <w:tcPr>
            <w:tcW w:w="5954" w:type="dxa"/>
            <w:tcBorders>
              <w:top w:val="single" w:color="000000" w:sz="4" w:space="0"/>
              <w:left w:val="single" w:color="000000" w:sz="4" w:space="0"/>
              <w:bottom w:val="single" w:color="000000" w:sz="4" w:space="0"/>
              <w:right w:val="single" w:color="000000" w:sz="4" w:space="0"/>
            </w:tcBorders>
          </w:tcPr>
          <w:p w14:paraId="5A9C01EF">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Очная</w:t>
            </w:r>
          </w:p>
        </w:tc>
      </w:tr>
      <w:tr w14:paraId="437147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483AF48C">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Семестр</w:t>
            </w:r>
          </w:p>
        </w:tc>
        <w:tc>
          <w:tcPr>
            <w:tcW w:w="5954" w:type="dxa"/>
            <w:tcBorders>
              <w:top w:val="single" w:color="000000" w:sz="4" w:space="0"/>
              <w:left w:val="single" w:color="000000" w:sz="4" w:space="0"/>
              <w:bottom w:val="single" w:color="000000" w:sz="4" w:space="0"/>
              <w:right w:val="single" w:color="000000" w:sz="4" w:space="0"/>
            </w:tcBorders>
          </w:tcPr>
          <w:p w14:paraId="18C472B5">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6</w:t>
            </w:r>
          </w:p>
        </w:tc>
      </w:tr>
      <w:tr w14:paraId="0AE790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6BBF6129">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Пререквизиты дисциплины</w:t>
            </w:r>
          </w:p>
        </w:tc>
        <w:tc>
          <w:tcPr>
            <w:tcW w:w="5954" w:type="dxa"/>
            <w:tcBorders>
              <w:top w:val="single" w:color="000000" w:sz="4" w:space="0"/>
              <w:left w:val="single" w:color="000000" w:sz="4" w:space="0"/>
              <w:bottom w:val="single" w:color="000000" w:sz="4" w:space="0"/>
              <w:right w:val="single" w:color="000000" w:sz="4" w:space="0"/>
            </w:tcBorders>
          </w:tcPr>
          <w:p w14:paraId="27FF5EE0">
            <w:pPr>
              <w:ind w:left="57" w:right="57"/>
              <w:jc w:val="both"/>
            </w:pPr>
            <w:r>
              <w:t xml:space="preserve">Модуль </w:t>
            </w:r>
            <w:r>
              <w:rPr>
                <w:lang w:val="kk-KZ"/>
              </w:rPr>
              <w:t>2</w:t>
            </w:r>
            <w:r>
              <w:t xml:space="preserve">. </w:t>
            </w:r>
            <w:r>
              <w:rPr>
                <w:lang w:val="kk-KZ"/>
              </w:rPr>
              <w:t>Основы программирования и базы данных</w:t>
            </w:r>
          </w:p>
        </w:tc>
      </w:tr>
      <w:tr w14:paraId="12E747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70983E34">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Постреквизиты дисциплины</w:t>
            </w:r>
          </w:p>
        </w:tc>
        <w:tc>
          <w:tcPr>
            <w:tcW w:w="5954" w:type="dxa"/>
            <w:tcBorders>
              <w:top w:val="single" w:color="000000" w:sz="4" w:space="0"/>
              <w:left w:val="single" w:color="000000" w:sz="4" w:space="0"/>
              <w:bottom w:val="single" w:color="000000" w:sz="4" w:space="0"/>
              <w:right w:val="single" w:color="000000" w:sz="4" w:space="0"/>
            </w:tcBorders>
          </w:tcPr>
          <w:p w14:paraId="1B97355F">
            <w:pPr>
              <w:ind w:left="57" w:right="57"/>
              <w:jc w:val="both"/>
            </w:pPr>
            <w:r>
              <w:rPr>
                <w:lang w:val="kk-KZ"/>
              </w:rPr>
              <w:t>Модуль 11. Проектирование прикладных программ и обеспечения</w:t>
            </w:r>
          </w:p>
        </w:tc>
      </w:tr>
      <w:tr w14:paraId="665334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4DA7C50B">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Цель изучения дисциплины</w:t>
            </w:r>
          </w:p>
        </w:tc>
        <w:tc>
          <w:tcPr>
            <w:tcW w:w="5954" w:type="dxa"/>
            <w:tcBorders>
              <w:top w:val="single" w:color="000000" w:sz="4" w:space="0"/>
              <w:left w:val="single" w:color="000000" w:sz="4" w:space="0"/>
              <w:bottom w:val="single" w:color="000000" w:sz="4" w:space="0"/>
              <w:right w:val="single" w:color="000000" w:sz="4" w:space="0"/>
            </w:tcBorders>
          </w:tcPr>
          <w:p w14:paraId="383F0FF0">
            <w:pPr>
              <w:widowControl w:val="0"/>
              <w:ind w:left="57" w:right="57"/>
              <w:jc w:val="both"/>
              <w:rPr>
                <w:color w:val="000000" w:themeColor="text1"/>
                <w:lang w:val="kk-KZ"/>
                <w14:textFill>
                  <w14:solidFill>
                    <w14:schemeClr w14:val="tx1"/>
                  </w14:solidFill>
                </w14:textFill>
              </w:rPr>
            </w:pPr>
            <w:r>
              <w:t>Теоретическая и практическая подготовка студентов в области разработки программ для мобильных устройств с использованием современных интегрированных средств разработки мобильных приложений, знания архитектуры мобильных устройств, их операционных систем, платформ для мобильной разработки и получение навыков программирования, отладки и профилирования мобильных приложений с использованием IDEAndroidStudioс и применением СУБД SQLite.</w:t>
            </w:r>
          </w:p>
        </w:tc>
      </w:tr>
      <w:tr w14:paraId="31CD0E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7" w:hRule="atLeast"/>
        </w:trPr>
        <w:tc>
          <w:tcPr>
            <w:tcW w:w="3856" w:type="dxa"/>
            <w:tcBorders>
              <w:top w:val="single" w:color="000000" w:sz="4" w:space="0"/>
              <w:left w:val="single" w:color="000000" w:sz="4" w:space="0"/>
              <w:bottom w:val="single" w:color="000000" w:sz="4" w:space="0"/>
              <w:right w:val="single" w:color="000000" w:sz="4" w:space="0"/>
            </w:tcBorders>
          </w:tcPr>
          <w:p w14:paraId="2123CC36">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Содержание</w:t>
            </w:r>
          </w:p>
        </w:tc>
        <w:tc>
          <w:tcPr>
            <w:tcW w:w="5954" w:type="dxa"/>
            <w:tcBorders>
              <w:top w:val="single" w:color="000000" w:sz="4" w:space="0"/>
              <w:left w:val="single" w:color="000000" w:sz="4" w:space="0"/>
              <w:bottom w:val="single" w:color="000000" w:sz="4" w:space="0"/>
              <w:right w:val="single" w:color="000000" w:sz="4" w:space="0"/>
            </w:tcBorders>
          </w:tcPr>
          <w:p w14:paraId="755DFD58">
            <w:pPr>
              <w:jc w:val="both"/>
              <w:rPr>
                <w:bCs/>
                <w:color w:val="000000" w:themeColor="text1"/>
                <w14:textFill>
                  <w14:solidFill>
                    <w14:schemeClr w14:val="tx1"/>
                  </w14:solidFill>
                </w14:textFill>
              </w:rPr>
            </w:pPr>
            <w:r>
              <w:t xml:space="preserve">Введение в разработку мобильных приложений. Инструментальные среды для разработки мобильных приложений. Разработка мобильных приложений для ОС Android. Структура приложения. Разработка мобильных приложений для ОС Android. View и Activity. Работа с сетью. Работа с локальной базой данных. Сенсоры в Android устройствах, типы сенсоров и получение информации об их доступности, Sensor Framework, интерфейс традиционных датчиков в Android API. Геолокационные и картографические сервисы: конфигурирование и использование.Аудио. Видео.Акселерометр. Bluetooth. Технологии реализации мобильных приложений в магазинах приложений. Отладки мобильных приложений. Тестирование. Интеграция мобильных и вебприложений Разработка Backend для мобильных приложений. Облачные сервисы: </w:t>
            </w:r>
            <w:r>
              <w:rPr>
                <w:lang w:val="en-US"/>
              </w:rPr>
              <w:t>Google</w:t>
            </w:r>
            <w:r>
              <w:t xml:space="preserve"> </w:t>
            </w:r>
            <w:r>
              <w:rPr>
                <w:lang w:val="en-US"/>
              </w:rPr>
              <w:t>App</w:t>
            </w:r>
            <w:r>
              <w:t xml:space="preserve"> </w:t>
            </w:r>
            <w:r>
              <w:rPr>
                <w:lang w:val="en-US"/>
              </w:rPr>
              <w:t>Engine</w:t>
            </w:r>
            <w:r>
              <w:t xml:space="preserve">, </w:t>
            </w:r>
            <w:r>
              <w:rPr>
                <w:lang w:val="en-US"/>
              </w:rPr>
              <w:t>Amazon</w:t>
            </w:r>
            <w:r>
              <w:t xml:space="preserve"> </w:t>
            </w:r>
            <w:r>
              <w:rPr>
                <w:lang w:val="en-US"/>
              </w:rPr>
              <w:t>Web</w:t>
            </w:r>
            <w:r>
              <w:t xml:space="preserve"> </w:t>
            </w:r>
            <w:r>
              <w:rPr>
                <w:lang w:val="en-US"/>
              </w:rPr>
              <w:t>Services</w:t>
            </w:r>
            <w:r>
              <w:t xml:space="preserve">, </w:t>
            </w:r>
            <w:r>
              <w:rPr>
                <w:lang w:val="en-US"/>
              </w:rPr>
              <w:t>MS</w:t>
            </w:r>
            <w:r>
              <w:t xml:space="preserve"> </w:t>
            </w:r>
            <w:r>
              <w:rPr>
                <w:lang w:val="en-US"/>
              </w:rPr>
              <w:t>Azure</w:t>
            </w:r>
            <w:r>
              <w:t xml:space="preserve"> Безопасность мобильных приложений.</w:t>
            </w:r>
          </w:p>
        </w:tc>
      </w:tr>
      <w:tr w14:paraId="7748B4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22C49052">
            <w:pPr>
              <w:ind w:left="57" w:right="57"/>
              <w:rPr>
                <w:color w:val="000000" w:themeColor="text1"/>
                <w14:textFill>
                  <w14:solidFill>
                    <w14:schemeClr w14:val="tx1"/>
                  </w14:solidFill>
                </w14:textFill>
              </w:rPr>
            </w:pPr>
            <w:r>
              <w:rPr>
                <w:color w:val="000000" w:themeColor="text1"/>
                <w:lang w:val="kk-KZ"/>
                <w14:textFill>
                  <w14:solidFill>
                    <w14:schemeClr w14:val="tx1"/>
                  </w14:solidFill>
                </w14:textFill>
              </w:rPr>
              <w:t>Компете</w:t>
            </w:r>
          </w:p>
          <w:p w14:paraId="69E16B29">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нция дисциплины</w:t>
            </w:r>
          </w:p>
        </w:tc>
        <w:tc>
          <w:tcPr>
            <w:tcW w:w="5954" w:type="dxa"/>
            <w:tcBorders>
              <w:top w:val="single" w:color="000000" w:sz="4" w:space="0"/>
              <w:left w:val="single" w:color="000000" w:sz="4" w:space="0"/>
              <w:bottom w:val="single" w:color="000000" w:sz="4" w:space="0"/>
              <w:right w:val="single" w:color="000000" w:sz="4" w:space="0"/>
            </w:tcBorders>
          </w:tcPr>
          <w:p w14:paraId="07D8E7C7">
            <w:pPr>
              <w:ind w:left="57" w:right="57"/>
              <w:jc w:val="both"/>
              <w:rPr>
                <w:b/>
                <w:color w:val="000000" w:themeColor="text1"/>
                <w:lang w:val="kk-KZ"/>
                <w14:textFill>
                  <w14:solidFill>
                    <w14:schemeClr w14:val="tx1"/>
                  </w14:solidFill>
                </w14:textFill>
              </w:rPr>
            </w:pPr>
            <w:r>
              <w:rPr>
                <w:b/>
                <w:color w:val="000000" w:themeColor="text1"/>
                <w:lang w:val="kk-KZ"/>
                <w14:textFill>
                  <w14:solidFill>
                    <w14:schemeClr w14:val="tx1"/>
                  </w14:solidFill>
                </w14:textFill>
              </w:rPr>
              <w:t>После освоения дисциплины студент должен:</w:t>
            </w:r>
          </w:p>
          <w:p w14:paraId="274075A4">
            <w:pPr>
              <w:pStyle w:val="28"/>
              <w:jc w:val="both"/>
              <w:rPr>
                <w:rFonts w:ascii="Times New Roman" w:hAnsi="Times New Roman" w:cs="Times New Roman"/>
                <w:color w:val="212121"/>
                <w:sz w:val="24"/>
                <w:szCs w:val="24"/>
              </w:rPr>
            </w:pPr>
            <w:r>
              <w:rPr>
                <w:rFonts w:ascii="Times New Roman" w:hAnsi="Times New Roman" w:cs="Times New Roman"/>
                <w:b/>
                <w:sz w:val="24"/>
                <w:szCs w:val="24"/>
              </w:rPr>
              <w:t>знать</w:t>
            </w:r>
            <w:r>
              <w:rPr>
                <w:rFonts w:ascii="Times New Roman" w:hAnsi="Times New Roman" w:cs="Times New Roman"/>
                <w:sz w:val="24"/>
                <w:szCs w:val="24"/>
              </w:rPr>
              <w:t>: структура и принципы работы операционной системы Android, основные компоненты и приложения приложений для операционной системы Android, Базовые навыки программирования на Java.</w:t>
            </w:r>
          </w:p>
          <w:p w14:paraId="6EEDDED4">
            <w:pPr>
              <w:pStyle w:val="28"/>
              <w:jc w:val="both"/>
              <w:rPr>
                <w:rFonts w:ascii="Times New Roman" w:hAnsi="Times New Roman" w:cs="Times New Roman"/>
                <w:sz w:val="24"/>
                <w:szCs w:val="24"/>
              </w:rPr>
            </w:pPr>
            <w:r>
              <w:rPr>
                <w:rFonts w:ascii="Times New Roman" w:hAnsi="Times New Roman" w:cs="Times New Roman"/>
                <w:b/>
                <w:sz w:val="24"/>
                <w:szCs w:val="24"/>
              </w:rPr>
              <w:t>уметь</w:t>
            </w:r>
            <w:r>
              <w:rPr>
                <w:rFonts w:ascii="Times New Roman" w:hAnsi="Times New Roman" w:cs="Times New Roman"/>
                <w:sz w:val="24"/>
                <w:szCs w:val="24"/>
              </w:rPr>
              <w:t>: использование инструментов обработки приложений для операционной системы Android, обработка приложений в этой среде, координация, настройка и установка на мобильные устройства и эмуляторы.</w:t>
            </w:r>
          </w:p>
          <w:p w14:paraId="368A6B72">
            <w:pPr>
              <w:tabs>
                <w:tab w:val="left" w:pos="237"/>
              </w:tabs>
              <w:ind w:left="57" w:right="57"/>
              <w:jc w:val="both"/>
              <w:rPr>
                <w:color w:val="000000" w:themeColor="text1"/>
                <w:lang w:val="kk-KZ"/>
                <w14:textFill>
                  <w14:solidFill>
                    <w14:schemeClr w14:val="tx1"/>
                  </w14:solidFill>
                </w14:textFill>
              </w:rPr>
            </w:pPr>
            <w:r>
              <w:rPr>
                <w:b/>
              </w:rPr>
              <w:t>быть компетентным</w:t>
            </w:r>
            <w:r>
              <w:t xml:space="preserve"> в </w:t>
            </w:r>
            <w:r>
              <w:rPr>
                <w:color w:val="212121"/>
              </w:rPr>
              <w:t xml:space="preserve">разработке современных мобильных приложений в среде </w:t>
            </w:r>
            <w:r>
              <w:t>Android</w:t>
            </w:r>
            <w:r>
              <w:rPr>
                <w:color w:val="212121"/>
              </w:rPr>
              <w:t>.</w:t>
            </w:r>
          </w:p>
        </w:tc>
      </w:tr>
      <w:tr w14:paraId="35FA45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3B4C1142">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Форма итогового контроля</w:t>
            </w:r>
          </w:p>
        </w:tc>
        <w:tc>
          <w:tcPr>
            <w:tcW w:w="5954" w:type="dxa"/>
            <w:tcBorders>
              <w:top w:val="single" w:color="000000" w:sz="4" w:space="0"/>
              <w:left w:val="single" w:color="000000" w:sz="4" w:space="0"/>
              <w:bottom w:val="single" w:color="000000" w:sz="4" w:space="0"/>
              <w:right w:val="single" w:color="000000" w:sz="4" w:space="0"/>
            </w:tcBorders>
          </w:tcPr>
          <w:p w14:paraId="703ED83B">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Экзамен </w:t>
            </w:r>
          </w:p>
        </w:tc>
      </w:tr>
      <w:tr w14:paraId="5F884A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5D4FA33C">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Продолжительность дисциплины</w:t>
            </w:r>
          </w:p>
        </w:tc>
        <w:tc>
          <w:tcPr>
            <w:tcW w:w="5954" w:type="dxa"/>
            <w:tcBorders>
              <w:top w:val="single" w:color="000000" w:sz="4" w:space="0"/>
              <w:left w:val="single" w:color="000000" w:sz="4" w:space="0"/>
              <w:bottom w:val="single" w:color="000000" w:sz="4" w:space="0"/>
              <w:right w:val="single" w:color="000000" w:sz="4" w:space="0"/>
            </w:tcBorders>
          </w:tcPr>
          <w:p w14:paraId="53362723">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1 академический период (15 недель)</w:t>
            </w:r>
          </w:p>
        </w:tc>
      </w:tr>
      <w:tr w14:paraId="51B808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6" w:hRule="atLeast"/>
        </w:trPr>
        <w:tc>
          <w:tcPr>
            <w:tcW w:w="3856" w:type="dxa"/>
            <w:tcBorders>
              <w:top w:val="single" w:color="000000" w:sz="4" w:space="0"/>
              <w:left w:val="single" w:color="000000" w:sz="4" w:space="0"/>
              <w:bottom w:val="single" w:color="000000" w:sz="4" w:space="0"/>
              <w:right w:val="single" w:color="000000" w:sz="4" w:space="0"/>
            </w:tcBorders>
          </w:tcPr>
          <w:p w14:paraId="0AA2A41B">
            <w:pPr>
              <w:ind w:left="57" w:right="57"/>
              <w:jc w:val="both"/>
              <w:rPr>
                <w:bCs/>
                <w:color w:val="000000" w:themeColor="text1"/>
                <w:lang w:val="kk-KZ"/>
                <w14:textFill>
                  <w14:solidFill>
                    <w14:schemeClr w14:val="tx1"/>
                  </w14:solidFill>
                </w14:textFill>
              </w:rPr>
            </w:pPr>
            <w:r>
              <w:rPr>
                <w:bCs/>
                <w:color w:val="000000" w:themeColor="text1"/>
                <w:lang w:val="kk-KZ"/>
                <w14:textFill>
                  <w14:solidFill>
                    <w14:schemeClr w14:val="tx1"/>
                  </w14:solidFill>
                </w14:textFill>
              </w:rPr>
              <w:t>Список основной литературы</w:t>
            </w:r>
          </w:p>
        </w:tc>
        <w:tc>
          <w:tcPr>
            <w:tcW w:w="5954" w:type="dxa"/>
            <w:tcBorders>
              <w:top w:val="single" w:color="000000" w:sz="4" w:space="0"/>
              <w:left w:val="single" w:color="000000" w:sz="4" w:space="0"/>
              <w:bottom w:val="single" w:color="000000" w:sz="4" w:space="0"/>
              <w:right w:val="single" w:color="000000" w:sz="4" w:space="0"/>
            </w:tcBorders>
          </w:tcPr>
          <w:p w14:paraId="1C7E4F17">
            <w:pPr>
              <w:pStyle w:val="96"/>
              <w:widowControl/>
              <w:numPr>
                <w:ilvl w:val="0"/>
                <w:numId w:val="25"/>
              </w:numPr>
              <w:tabs>
                <w:tab w:val="left" w:pos="321"/>
                <w:tab w:val="left" w:pos="1134"/>
              </w:tabs>
              <w:spacing w:line="240" w:lineRule="auto"/>
              <w:jc w:val="both"/>
              <w:rPr>
                <w:rStyle w:val="95"/>
                <w:rFonts w:eastAsiaTheme="majorEastAsia"/>
                <w:b w:val="0"/>
                <w:sz w:val="24"/>
                <w:szCs w:val="24"/>
              </w:rPr>
            </w:pPr>
            <w:r>
              <w:rPr>
                <w:rStyle w:val="95"/>
                <w:rFonts w:eastAsiaTheme="majorEastAsia"/>
                <w:b w:val="0"/>
                <w:sz w:val="24"/>
                <w:szCs w:val="24"/>
                <w:lang w:val="kk-KZ"/>
              </w:rPr>
              <w:t xml:space="preserve">Голощапов А.Л. Ооо§1е Android. </w:t>
            </w:r>
            <w:r>
              <w:rPr>
                <w:rStyle w:val="95"/>
                <w:rFonts w:eastAsiaTheme="majorEastAsia"/>
                <w:b w:val="0"/>
                <w:sz w:val="24"/>
                <w:szCs w:val="24"/>
              </w:rPr>
              <w:t>С</w:t>
            </w:r>
            <w:r>
              <w:rPr>
                <w:rStyle w:val="95"/>
                <w:rFonts w:eastAsiaTheme="majorEastAsia"/>
                <w:b w:val="0"/>
                <w:sz w:val="24"/>
                <w:szCs w:val="24"/>
                <w:lang w:val="kk-KZ"/>
              </w:rPr>
              <w:t>о</w:t>
            </w:r>
            <w:r>
              <w:rPr>
                <w:rStyle w:val="95"/>
                <w:rFonts w:eastAsiaTheme="majorEastAsia"/>
                <w:b w:val="0"/>
                <w:sz w:val="24"/>
                <w:szCs w:val="24"/>
              </w:rPr>
              <w:t xml:space="preserve">здание приложений для смартфонов и планшетных ПК. - СПб.: БХВ-Петербург, 2017. -832 с.: ил. - В подлиннике. </w:t>
            </w:r>
            <w:r>
              <w:rPr>
                <w:rStyle w:val="95"/>
                <w:rFonts w:eastAsiaTheme="majorEastAsia"/>
                <w:b w:val="0"/>
                <w:sz w:val="24"/>
                <w:szCs w:val="24"/>
                <w:lang w:val="en-US"/>
              </w:rPr>
              <w:t>ISBN</w:t>
            </w:r>
            <w:r>
              <w:rPr>
                <w:rStyle w:val="95"/>
                <w:rFonts w:eastAsiaTheme="majorEastAsia"/>
                <w:b w:val="0"/>
                <w:sz w:val="24"/>
                <w:szCs w:val="24"/>
              </w:rPr>
              <w:t xml:space="preserve"> 978-5-9775-0880-3.</w:t>
            </w:r>
          </w:p>
          <w:p w14:paraId="34ACF06F">
            <w:pPr>
              <w:pStyle w:val="96"/>
              <w:widowControl/>
              <w:numPr>
                <w:ilvl w:val="0"/>
                <w:numId w:val="25"/>
              </w:numPr>
              <w:tabs>
                <w:tab w:val="left" w:pos="321"/>
                <w:tab w:val="left" w:pos="1134"/>
              </w:tabs>
              <w:spacing w:line="240" w:lineRule="auto"/>
              <w:jc w:val="both"/>
              <w:rPr>
                <w:rStyle w:val="95"/>
                <w:rFonts w:eastAsiaTheme="majorEastAsia"/>
                <w:b w:val="0"/>
                <w:sz w:val="24"/>
                <w:szCs w:val="24"/>
              </w:rPr>
            </w:pPr>
            <w:bookmarkStart w:id="1" w:name="_Hlk124225309"/>
            <w:r>
              <w:t xml:space="preserve">Коматинени С., Дэйв М. </w:t>
            </w:r>
            <w:r>
              <w:rPr>
                <w:rStyle w:val="95"/>
                <w:rFonts w:eastAsiaTheme="majorEastAsia"/>
                <w:b w:val="0"/>
                <w:sz w:val="24"/>
                <w:szCs w:val="24"/>
              </w:rPr>
              <w:t xml:space="preserve"> Android 4 для профессионалов. Сөздание приложений для планшетных компыотеров и смартфонов. : Пер. с англ. - М. : ООО "И.Д. Вильямс", 2016. - 880 с: ил. - Парал. тит. англ. ISBN 978-5-8459-1801-7.</w:t>
            </w:r>
          </w:p>
          <w:bookmarkEnd w:id="1"/>
          <w:p w14:paraId="6990AC50">
            <w:pPr>
              <w:pStyle w:val="96"/>
              <w:widowControl/>
              <w:numPr>
                <w:ilvl w:val="0"/>
                <w:numId w:val="25"/>
              </w:numPr>
              <w:tabs>
                <w:tab w:val="left" w:pos="321"/>
                <w:tab w:val="left" w:pos="1134"/>
              </w:tabs>
              <w:spacing w:line="240" w:lineRule="auto"/>
              <w:jc w:val="both"/>
              <w:rPr>
                <w:rStyle w:val="95"/>
                <w:rFonts w:eastAsiaTheme="majorEastAsia"/>
                <w:b w:val="0"/>
                <w:sz w:val="24"/>
                <w:szCs w:val="24"/>
              </w:rPr>
            </w:pPr>
            <w:r>
              <w:rPr>
                <w:rStyle w:val="95"/>
                <w:rFonts w:eastAsiaTheme="majorEastAsia"/>
                <w:b w:val="0"/>
                <w:sz w:val="24"/>
                <w:szCs w:val="24"/>
              </w:rPr>
              <w:t>Медникс 3., Дорнин Л., Мик Б., Накамура М. Программирование под Android. 2-е изд. - СПб.: Питер, 2016. - 560 с: ил. - Серия «Бестселлеры 0'</w:t>
            </w:r>
            <w:r>
              <w:rPr>
                <w:rStyle w:val="95"/>
                <w:rFonts w:eastAsiaTheme="majorEastAsia"/>
                <w:b w:val="0"/>
                <w:sz w:val="24"/>
                <w:szCs w:val="24"/>
                <w:lang w:val="en-US"/>
              </w:rPr>
              <w:t>R</w:t>
            </w:r>
            <w:r>
              <w:rPr>
                <w:rStyle w:val="95"/>
                <w:rFonts w:eastAsiaTheme="majorEastAsia"/>
                <w:b w:val="0"/>
                <w:sz w:val="24"/>
                <w:szCs w:val="24"/>
              </w:rPr>
              <w:t>еі</w:t>
            </w:r>
            <w:r>
              <w:rPr>
                <w:rStyle w:val="95"/>
                <w:rFonts w:eastAsiaTheme="majorEastAsia"/>
                <w:b w:val="0"/>
                <w:sz w:val="24"/>
                <w:szCs w:val="24"/>
                <w:lang w:val="en-US"/>
              </w:rPr>
              <w:t>ll</w:t>
            </w:r>
            <w:r>
              <w:rPr>
                <w:rStyle w:val="95"/>
                <w:rFonts w:eastAsiaTheme="majorEastAsia"/>
                <w:b w:val="0"/>
                <w:sz w:val="24"/>
                <w:szCs w:val="24"/>
              </w:rPr>
              <w:t>у».</w:t>
            </w:r>
          </w:p>
          <w:p w14:paraId="6E2F58AB">
            <w:pPr>
              <w:pStyle w:val="96"/>
              <w:widowControl/>
              <w:numPr>
                <w:ilvl w:val="0"/>
                <w:numId w:val="25"/>
              </w:numPr>
              <w:tabs>
                <w:tab w:val="left" w:pos="321"/>
                <w:tab w:val="left" w:pos="1134"/>
              </w:tabs>
              <w:spacing w:line="240" w:lineRule="auto"/>
              <w:jc w:val="both"/>
              <w:rPr>
                <w:rStyle w:val="95"/>
                <w:rFonts w:eastAsiaTheme="majorEastAsia"/>
                <w:b w:val="0"/>
                <w:sz w:val="24"/>
                <w:szCs w:val="24"/>
              </w:rPr>
            </w:pPr>
            <w:r>
              <w:rPr>
                <w:rStyle w:val="95"/>
                <w:rFonts w:eastAsiaTheme="majorEastAsia"/>
                <w:b w:val="0"/>
                <w:sz w:val="24"/>
                <w:szCs w:val="24"/>
              </w:rPr>
              <w:t>Дейтел П., Дейтел</w:t>
            </w:r>
            <w:r>
              <w:rPr>
                <w:rStyle w:val="95"/>
                <w:rFonts w:eastAsiaTheme="majorEastAsia"/>
                <w:b w:val="0"/>
                <w:sz w:val="24"/>
                <w:szCs w:val="24"/>
                <w:lang w:val="kk-KZ"/>
              </w:rPr>
              <w:t xml:space="preserve"> </w:t>
            </w:r>
            <w:r>
              <w:rPr>
                <w:rStyle w:val="95"/>
                <w:rFonts w:eastAsiaTheme="majorEastAsia"/>
                <w:b w:val="0"/>
                <w:sz w:val="24"/>
                <w:szCs w:val="24"/>
              </w:rPr>
              <w:t>X., Дейтел</w:t>
            </w:r>
            <w:r>
              <w:rPr>
                <w:rStyle w:val="95"/>
                <w:rFonts w:eastAsiaTheme="majorEastAsia"/>
                <w:b w:val="0"/>
                <w:sz w:val="24"/>
                <w:szCs w:val="24"/>
                <w:lang w:val="kk-KZ"/>
              </w:rPr>
              <w:t xml:space="preserve"> Э.</w:t>
            </w:r>
            <w:r>
              <w:rPr>
                <w:rStyle w:val="95"/>
                <w:rFonts w:eastAsiaTheme="majorEastAsia"/>
                <w:b w:val="0"/>
                <w:sz w:val="24"/>
                <w:szCs w:val="24"/>
              </w:rPr>
              <w:t>,</w:t>
            </w:r>
            <w:r>
              <w:rPr>
                <w:rStyle w:val="95"/>
                <w:rFonts w:eastAsiaTheme="majorEastAsia"/>
                <w:b w:val="0"/>
                <w:sz w:val="24"/>
                <w:szCs w:val="24"/>
                <w:lang w:val="kk-KZ"/>
              </w:rPr>
              <w:t xml:space="preserve"> </w:t>
            </w:r>
            <w:r>
              <w:rPr>
                <w:rStyle w:val="95"/>
                <w:rFonts w:eastAsiaTheme="majorEastAsia"/>
                <w:b w:val="0"/>
                <w:sz w:val="24"/>
                <w:szCs w:val="24"/>
              </w:rPr>
              <w:t>Моргано</w:t>
            </w:r>
            <w:r>
              <w:rPr>
                <w:rStyle w:val="95"/>
                <w:rFonts w:eastAsiaTheme="majorEastAsia"/>
                <w:b w:val="0"/>
                <w:sz w:val="24"/>
                <w:szCs w:val="24"/>
                <w:lang w:val="kk-KZ"/>
              </w:rPr>
              <w:t xml:space="preserve"> М</w:t>
            </w:r>
            <w:r>
              <w:rPr>
                <w:rStyle w:val="95"/>
                <w:rFonts w:eastAsiaTheme="majorEastAsia"/>
                <w:b w:val="0"/>
                <w:sz w:val="24"/>
                <w:szCs w:val="24"/>
              </w:rPr>
              <w:t xml:space="preserve">. Android для программистов: создаем приложения. - </w:t>
            </w:r>
            <w:r>
              <w:rPr>
                <w:rStyle w:val="95"/>
                <w:rFonts w:eastAsiaTheme="majorEastAsia"/>
                <w:b w:val="0"/>
                <w:sz w:val="24"/>
                <w:szCs w:val="24"/>
                <w:lang w:val="kk-KZ"/>
              </w:rPr>
              <w:t>Сп</w:t>
            </w:r>
            <w:r>
              <w:rPr>
                <w:rStyle w:val="95"/>
                <w:rFonts w:eastAsiaTheme="majorEastAsia"/>
                <w:b w:val="0"/>
                <w:sz w:val="24"/>
                <w:szCs w:val="24"/>
              </w:rPr>
              <w:t>б.: Питер, 2016. - 560 с: ил. І</w:t>
            </w:r>
            <w:r>
              <w:rPr>
                <w:rStyle w:val="95"/>
                <w:rFonts w:eastAsiaTheme="majorEastAsia"/>
                <w:b w:val="0"/>
                <w:sz w:val="24"/>
                <w:szCs w:val="24"/>
                <w:lang w:val="en-US"/>
              </w:rPr>
              <w:t>S</w:t>
            </w:r>
            <w:r>
              <w:rPr>
                <w:rStyle w:val="95"/>
                <w:rFonts w:eastAsiaTheme="majorEastAsia"/>
                <w:b w:val="0"/>
                <w:sz w:val="24"/>
                <w:szCs w:val="24"/>
              </w:rPr>
              <w:t>В</w:t>
            </w:r>
            <w:r>
              <w:rPr>
                <w:rStyle w:val="95"/>
                <w:rFonts w:eastAsiaTheme="majorEastAsia"/>
                <w:b w:val="0"/>
                <w:sz w:val="24"/>
                <w:szCs w:val="24"/>
                <w:lang w:val="en-US"/>
              </w:rPr>
              <w:t>N</w:t>
            </w:r>
            <w:r>
              <w:rPr>
                <w:rStyle w:val="95"/>
                <w:rFonts w:eastAsiaTheme="majorEastAsia"/>
                <w:b w:val="0"/>
                <w:sz w:val="24"/>
                <w:szCs w:val="24"/>
              </w:rPr>
              <w:t xml:space="preserve"> 978-5-459-01646-8.</w:t>
            </w:r>
          </w:p>
          <w:p w14:paraId="29698FA2">
            <w:pPr>
              <w:pStyle w:val="96"/>
              <w:widowControl/>
              <w:numPr>
                <w:ilvl w:val="0"/>
                <w:numId w:val="25"/>
              </w:numPr>
              <w:tabs>
                <w:tab w:val="left" w:pos="321"/>
                <w:tab w:val="left" w:pos="1134"/>
              </w:tabs>
              <w:spacing w:line="240" w:lineRule="auto"/>
              <w:jc w:val="both"/>
              <w:rPr>
                <w:color w:val="000000" w:themeColor="text1"/>
                <w:lang w:val="kk-KZ"/>
                <w14:textFill>
                  <w14:solidFill>
                    <w14:schemeClr w14:val="tx1"/>
                  </w14:solidFill>
                </w14:textFill>
              </w:rPr>
            </w:pPr>
            <w:r>
              <w:rPr>
                <w:rStyle w:val="95"/>
                <w:rFonts w:eastAsiaTheme="majorEastAsia"/>
                <w:b w:val="0"/>
                <w:sz w:val="24"/>
                <w:szCs w:val="24"/>
              </w:rPr>
              <w:t xml:space="preserve">Дейтел </w:t>
            </w:r>
            <w:r>
              <w:rPr>
                <w:rStyle w:val="95"/>
                <w:rFonts w:eastAsiaTheme="majorEastAsia"/>
                <w:b w:val="0"/>
                <w:sz w:val="24"/>
                <w:szCs w:val="24"/>
                <w:lang w:val="kk-KZ"/>
              </w:rPr>
              <w:t>П</w:t>
            </w:r>
            <w:r>
              <w:rPr>
                <w:rStyle w:val="95"/>
                <w:rFonts w:eastAsiaTheme="majorEastAsia"/>
                <w:b w:val="0"/>
                <w:sz w:val="24"/>
                <w:szCs w:val="24"/>
              </w:rPr>
              <w:t xml:space="preserve">., Дейтел X., Дейтел </w:t>
            </w:r>
            <w:r>
              <w:rPr>
                <w:rStyle w:val="95"/>
                <w:rFonts w:eastAsiaTheme="majorEastAsia"/>
                <w:b w:val="0"/>
                <w:sz w:val="24"/>
                <w:szCs w:val="24"/>
                <w:lang w:val="kk-KZ"/>
              </w:rPr>
              <w:t>Э</w:t>
            </w:r>
            <w:r>
              <w:rPr>
                <w:rStyle w:val="95"/>
                <w:rFonts w:eastAsiaTheme="majorEastAsia"/>
                <w:b w:val="0"/>
                <w:sz w:val="24"/>
                <w:szCs w:val="24"/>
              </w:rPr>
              <w:t xml:space="preserve">. Android для разработчиков. - СГІб.: Питер, 2015. - 384 с: ил. - Серия «Библиотека программиста». </w:t>
            </w:r>
            <w:r>
              <w:rPr>
                <w:rStyle w:val="95"/>
                <w:rFonts w:eastAsiaTheme="majorEastAsia"/>
                <w:b w:val="0"/>
                <w:sz w:val="24"/>
                <w:szCs w:val="24"/>
                <w:lang w:val="en-US"/>
              </w:rPr>
              <w:t>ISBN</w:t>
            </w:r>
            <w:r>
              <w:rPr>
                <w:rStyle w:val="95"/>
                <w:rFonts w:eastAsiaTheme="majorEastAsia"/>
                <w:b w:val="0"/>
                <w:sz w:val="24"/>
                <w:szCs w:val="24"/>
              </w:rPr>
              <w:t xml:space="preserve"> 978-5-496-01517-2.</w:t>
            </w:r>
          </w:p>
        </w:tc>
      </w:tr>
      <w:tr w14:paraId="54CC24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6" w:hRule="atLeast"/>
        </w:trPr>
        <w:tc>
          <w:tcPr>
            <w:tcW w:w="3856" w:type="dxa"/>
            <w:tcBorders>
              <w:top w:val="single" w:color="000000" w:sz="4" w:space="0"/>
              <w:left w:val="single" w:color="000000" w:sz="4" w:space="0"/>
              <w:bottom w:val="single" w:color="auto" w:sz="4" w:space="0"/>
              <w:right w:val="single" w:color="000000" w:sz="4" w:space="0"/>
            </w:tcBorders>
          </w:tcPr>
          <w:p w14:paraId="1C3A5199">
            <w:pPr>
              <w:ind w:left="57" w:right="57"/>
              <w:jc w:val="both"/>
              <w:rPr>
                <w:bCs/>
                <w:color w:val="000000" w:themeColor="text1"/>
                <w:lang w:val="kk-KZ"/>
                <w14:textFill>
                  <w14:solidFill>
                    <w14:schemeClr w14:val="tx1"/>
                  </w14:solidFill>
                </w14:textFill>
              </w:rPr>
            </w:pPr>
            <w:r>
              <w:rPr>
                <w:bCs/>
                <w:color w:val="000000" w:themeColor="text1"/>
                <w:lang w:val="kk-KZ"/>
                <w14:textFill>
                  <w14:solidFill>
                    <w14:schemeClr w14:val="tx1"/>
                  </w14:solidFill>
                </w14:textFill>
              </w:rPr>
              <w:t>Список дополнительной литературы</w:t>
            </w:r>
          </w:p>
        </w:tc>
        <w:tc>
          <w:tcPr>
            <w:tcW w:w="5954" w:type="dxa"/>
            <w:tcBorders>
              <w:top w:val="single" w:color="000000" w:sz="4" w:space="0"/>
              <w:left w:val="single" w:color="000000" w:sz="4" w:space="0"/>
              <w:bottom w:val="single" w:color="auto" w:sz="4" w:space="0"/>
              <w:right w:val="single" w:color="000000" w:sz="4" w:space="0"/>
            </w:tcBorders>
          </w:tcPr>
          <w:p w14:paraId="04591F98">
            <w:pPr>
              <w:pStyle w:val="96"/>
              <w:widowControl/>
              <w:numPr>
                <w:ilvl w:val="0"/>
                <w:numId w:val="26"/>
              </w:numPr>
              <w:tabs>
                <w:tab w:val="left" w:pos="160"/>
                <w:tab w:val="left" w:pos="1134"/>
              </w:tabs>
              <w:spacing w:before="22" w:line="317" w:lineRule="exact"/>
              <w:ind w:right="-1"/>
              <w:jc w:val="both"/>
              <w:rPr>
                <w:rStyle w:val="95"/>
                <w:b w:val="0"/>
                <w:sz w:val="24"/>
                <w:szCs w:val="24"/>
              </w:rPr>
            </w:pPr>
            <w:r>
              <w:rPr>
                <w:rStyle w:val="95"/>
                <w:b w:val="0"/>
                <w:sz w:val="24"/>
                <w:szCs w:val="24"/>
              </w:rPr>
              <w:t xml:space="preserve">Харди Б., Филлипс Б. Программирование под Android. Для профессионалов. - СПб.: Питер, 2014. - 592 с: ил. </w:t>
            </w:r>
          </w:p>
          <w:p w14:paraId="6A1DC8DB">
            <w:pPr>
              <w:pStyle w:val="96"/>
              <w:widowControl/>
              <w:numPr>
                <w:ilvl w:val="0"/>
                <w:numId w:val="26"/>
              </w:numPr>
              <w:tabs>
                <w:tab w:val="left" w:pos="160"/>
              </w:tabs>
              <w:spacing w:before="29" w:line="240" w:lineRule="auto"/>
              <w:ind w:right="-852"/>
              <w:rPr>
                <w:rStyle w:val="95"/>
                <w:b w:val="0"/>
                <w:sz w:val="24"/>
                <w:szCs w:val="24"/>
                <w:u w:val="single"/>
                <w:lang w:val="kk-KZ"/>
              </w:rPr>
            </w:pPr>
            <w:r>
              <w:rPr>
                <w:rStyle w:val="95"/>
                <w:b w:val="0"/>
                <w:sz w:val="24"/>
                <w:szCs w:val="24"/>
              </w:rPr>
              <w:t xml:space="preserve">Android багдарламаушыларынын сайты- </w:t>
            </w:r>
            <w:r>
              <w:fldChar w:fldCharType="begin"/>
            </w:r>
            <w:r>
              <w:instrText xml:space="preserve"> HYPERLINK "http://startandroid.ru/ru" </w:instrText>
            </w:r>
            <w:r>
              <w:fldChar w:fldCharType="separate"/>
            </w:r>
            <w:r>
              <w:rPr>
                <w:rStyle w:val="13"/>
                <w:rFonts w:eastAsiaTheme="majorEastAsia"/>
                <w:lang w:val="en-US"/>
              </w:rPr>
              <w:t>http</w:t>
            </w:r>
            <w:r>
              <w:rPr>
                <w:rStyle w:val="13"/>
                <w:rFonts w:eastAsiaTheme="majorEastAsia"/>
              </w:rPr>
              <w:t>://</w:t>
            </w:r>
            <w:r>
              <w:rPr>
                <w:rStyle w:val="13"/>
                <w:rFonts w:eastAsiaTheme="majorEastAsia"/>
                <w:lang w:val="en-US"/>
              </w:rPr>
              <w:t>startandroid</w:t>
            </w:r>
            <w:r>
              <w:rPr>
                <w:rStyle w:val="13"/>
                <w:rFonts w:eastAsiaTheme="majorEastAsia"/>
              </w:rPr>
              <w:t>.</w:t>
            </w:r>
            <w:r>
              <w:rPr>
                <w:rStyle w:val="13"/>
                <w:rFonts w:eastAsiaTheme="majorEastAsia"/>
                <w:lang w:val="en-US"/>
              </w:rPr>
              <w:t>ru</w:t>
            </w:r>
            <w:r>
              <w:rPr>
                <w:rStyle w:val="13"/>
                <w:rFonts w:eastAsiaTheme="majorEastAsia"/>
              </w:rPr>
              <w:t>/</w:t>
            </w:r>
            <w:r>
              <w:rPr>
                <w:rStyle w:val="13"/>
                <w:rFonts w:eastAsiaTheme="majorEastAsia"/>
                <w:lang w:val="en-US"/>
              </w:rPr>
              <w:t>ru</w:t>
            </w:r>
            <w:r>
              <w:rPr>
                <w:rStyle w:val="13"/>
                <w:rFonts w:eastAsiaTheme="majorEastAsia"/>
                <w:lang w:val="en-US"/>
              </w:rPr>
              <w:fldChar w:fldCharType="end"/>
            </w:r>
            <w:r>
              <w:rPr>
                <w:rStyle w:val="95"/>
                <w:b w:val="0"/>
                <w:sz w:val="24"/>
                <w:szCs w:val="24"/>
                <w:u w:val="single"/>
              </w:rPr>
              <w:t xml:space="preserve"> </w:t>
            </w:r>
            <w:r>
              <w:rPr>
                <w:rStyle w:val="95"/>
                <w:b w:val="0"/>
                <w:sz w:val="24"/>
                <w:szCs w:val="24"/>
                <w:u w:val="single"/>
                <w:lang w:val="kk-KZ"/>
              </w:rPr>
              <w:t>с</w:t>
            </w:r>
          </w:p>
          <w:p w14:paraId="13AF7412">
            <w:pPr>
              <w:pStyle w:val="96"/>
              <w:widowControl/>
              <w:numPr>
                <w:ilvl w:val="0"/>
                <w:numId w:val="26"/>
              </w:numPr>
              <w:tabs>
                <w:tab w:val="left" w:pos="160"/>
                <w:tab w:val="left" w:pos="350"/>
              </w:tabs>
              <w:spacing w:before="29" w:line="240" w:lineRule="auto"/>
              <w:ind w:right="-852"/>
              <w:jc w:val="both"/>
              <w:rPr>
                <w:lang w:val="kk-KZ"/>
              </w:rPr>
            </w:pPr>
            <w:r>
              <w:fldChar w:fldCharType="begin"/>
            </w:r>
            <w:r>
              <w:instrText xml:space="preserve"> HYPERLINK "https://www.youtube.com/watch?v=owDq17NrCyE" </w:instrText>
            </w:r>
            <w:r>
              <w:fldChar w:fldCharType="separate"/>
            </w:r>
            <w:r>
              <w:rPr>
                <w:rStyle w:val="13"/>
                <w:rFonts w:eastAsiaTheme="majorEastAsia"/>
                <w:lang w:val="kk-KZ"/>
              </w:rPr>
              <w:t>https://www.youtube.com/watch?v=owDq17NrCyE</w:t>
            </w:r>
            <w:r>
              <w:rPr>
                <w:rStyle w:val="13"/>
                <w:rFonts w:eastAsiaTheme="majorEastAsia"/>
                <w:lang w:val="kk-KZ"/>
              </w:rPr>
              <w:fldChar w:fldCharType="end"/>
            </w:r>
            <w:r>
              <w:rPr>
                <w:lang w:val="kk-KZ"/>
              </w:rPr>
              <w:t>.</w:t>
            </w:r>
          </w:p>
          <w:p w14:paraId="4D048957">
            <w:pPr>
              <w:pStyle w:val="96"/>
              <w:widowControl/>
              <w:numPr>
                <w:ilvl w:val="0"/>
                <w:numId w:val="26"/>
              </w:numPr>
              <w:tabs>
                <w:tab w:val="left" w:pos="160"/>
                <w:tab w:val="left" w:pos="321"/>
                <w:tab w:val="left" w:pos="993"/>
                <w:tab w:val="left" w:pos="1134"/>
              </w:tabs>
              <w:spacing w:before="29" w:line="240" w:lineRule="auto"/>
              <w:ind w:right="-852"/>
              <w:rPr>
                <w:lang w:val="kk-KZ"/>
              </w:rPr>
            </w:pPr>
            <w:r>
              <w:fldChar w:fldCharType="begin"/>
            </w:r>
            <w:r>
              <w:instrText xml:space="preserve"> HYPERLINK "https://www.youtube.com/watch?v=mW0pxG9wqok" </w:instrText>
            </w:r>
            <w:r>
              <w:fldChar w:fldCharType="separate"/>
            </w:r>
            <w:r>
              <w:rPr>
                <w:rStyle w:val="13"/>
                <w:rFonts w:eastAsiaTheme="majorEastAsia"/>
                <w:lang w:val="kk-KZ"/>
              </w:rPr>
              <w:t>https://www.youtube.com/watch?v=mW0pxG9wqok</w:t>
            </w:r>
            <w:r>
              <w:rPr>
                <w:rStyle w:val="13"/>
                <w:rFonts w:eastAsiaTheme="majorEastAsia"/>
                <w:lang w:val="kk-KZ"/>
              </w:rPr>
              <w:fldChar w:fldCharType="end"/>
            </w:r>
            <w:r>
              <w:rPr>
                <w:lang w:val="kk-KZ"/>
              </w:rPr>
              <w:t>.</w:t>
            </w:r>
          </w:p>
          <w:p w14:paraId="4215AE4A">
            <w:pPr>
              <w:pStyle w:val="96"/>
              <w:widowControl/>
              <w:numPr>
                <w:ilvl w:val="0"/>
                <w:numId w:val="26"/>
              </w:numPr>
              <w:tabs>
                <w:tab w:val="left" w:pos="160"/>
                <w:tab w:val="left" w:pos="321"/>
                <w:tab w:val="left" w:pos="993"/>
                <w:tab w:val="left" w:pos="1134"/>
              </w:tabs>
              <w:spacing w:before="29" w:line="240" w:lineRule="auto"/>
              <w:ind w:right="30"/>
              <w:rPr>
                <w:color w:val="000000" w:themeColor="text1"/>
                <w:lang w:val="kk-KZ"/>
                <w14:textFill>
                  <w14:solidFill>
                    <w14:schemeClr w14:val="tx1"/>
                  </w14:solidFill>
                </w14:textFill>
              </w:rPr>
            </w:pPr>
            <w:r>
              <w:rPr>
                <w:lang w:val="kk-KZ"/>
              </w:rPr>
              <w:t>https://www.fandroid.info/videouroki-po-osnovam-razrabotki-android-prilozhenij-ves-spisok/.</w:t>
            </w:r>
            <w:r>
              <w:rPr>
                <w:rStyle w:val="95"/>
                <w:b w:val="0"/>
                <w:color w:val="000000" w:themeColor="text1"/>
                <w:sz w:val="24"/>
                <w:szCs w:val="24"/>
                <w:lang w:val="kk-KZ" w:eastAsia="en-US"/>
                <w14:textFill>
                  <w14:solidFill>
                    <w14:schemeClr w14:val="tx1"/>
                  </w14:solidFill>
                </w14:textFill>
              </w:rPr>
              <w:t xml:space="preserve"> </w:t>
            </w:r>
          </w:p>
        </w:tc>
      </w:tr>
    </w:tbl>
    <w:p w14:paraId="36B43BDB">
      <w:pPr>
        <w:ind w:firstLine="708"/>
        <w:rPr>
          <w:lang w:val="kk-KZ"/>
        </w:rPr>
      </w:pPr>
    </w:p>
    <w:p w14:paraId="61C785D9">
      <w:pPr>
        <w:rPr>
          <w:lang w:val="kk-KZ"/>
        </w:rPr>
      </w:pPr>
    </w:p>
    <w:tbl>
      <w:tblPr>
        <w:tblStyle w:val="11"/>
        <w:tblW w:w="4742" w:type="pct"/>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41"/>
        <w:gridCol w:w="5942"/>
      </w:tblGrid>
      <w:tr w14:paraId="35617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4" w:type="pct"/>
            <w:tcBorders>
              <w:top w:val="single" w:color="auto" w:sz="4" w:space="0"/>
              <w:left w:val="single" w:color="auto" w:sz="4" w:space="0"/>
              <w:bottom w:val="single" w:color="auto" w:sz="4" w:space="0"/>
              <w:right w:val="single" w:color="auto" w:sz="4" w:space="0"/>
            </w:tcBorders>
            <w:shd w:val="clear" w:color="auto" w:fill="auto"/>
          </w:tcPr>
          <w:p w14:paraId="57EB9D8B">
            <w:pPr>
              <w:ind w:left="57" w:right="57"/>
              <w:rPr>
                <w:color w:val="000000" w:themeColor="text1"/>
                <w:lang w:val="kk-KZ"/>
                <w14:textFill>
                  <w14:solidFill>
                    <w14:schemeClr w14:val="tx1"/>
                  </w14:solidFill>
                </w14:textFill>
              </w:rPr>
            </w:pPr>
            <w:r>
              <w:rPr>
                <w:lang w:val="kk-KZ"/>
              </w:rPr>
              <w:t xml:space="preserve">Код и название дисциплины </w:t>
            </w:r>
          </w:p>
        </w:tc>
        <w:tc>
          <w:tcPr>
            <w:tcW w:w="3006" w:type="pct"/>
            <w:tcBorders>
              <w:top w:val="single" w:color="auto" w:sz="4" w:space="0"/>
              <w:left w:val="single" w:color="auto" w:sz="4" w:space="0"/>
              <w:bottom w:val="single" w:color="auto" w:sz="4" w:space="0"/>
              <w:right w:val="single" w:color="auto" w:sz="4" w:space="0"/>
            </w:tcBorders>
            <w:shd w:val="clear" w:color="auto" w:fill="auto"/>
          </w:tcPr>
          <w:p w14:paraId="0507B684">
            <w:pPr>
              <w:rPr>
                <w:b/>
                <w:color w:val="000000" w:themeColor="text1"/>
                <w:lang w:val="en-US"/>
                <w14:textFill>
                  <w14:solidFill>
                    <w14:schemeClr w14:val="tx1"/>
                  </w14:solidFill>
                </w14:textFill>
              </w:rPr>
            </w:pPr>
            <w:r>
              <w:rPr>
                <w:b/>
                <w:lang w:val="en-US"/>
              </w:rPr>
              <w:t>ES 33</w:t>
            </w:r>
            <w:r>
              <w:rPr>
                <w:b/>
                <w:lang w:val="kk-KZ"/>
              </w:rPr>
              <w:t>25</w:t>
            </w:r>
            <w:r>
              <w:rPr>
                <w:lang w:val="en-US"/>
              </w:rPr>
              <w:t xml:space="preserve"> </w:t>
            </w:r>
            <w:r>
              <w:rPr>
                <w:b/>
                <w:color w:val="000000" w:themeColor="text1"/>
                <w14:textFill>
                  <w14:solidFill>
                    <w14:schemeClr w14:val="tx1"/>
                  </w14:solidFill>
                </w14:textFill>
              </w:rPr>
              <w:t>Экспертные</w:t>
            </w:r>
            <w:r>
              <w:rPr>
                <w:b/>
                <w:color w:val="000000" w:themeColor="text1"/>
                <w:lang w:val="en-US"/>
                <w14:textFill>
                  <w14:solidFill>
                    <w14:schemeClr w14:val="tx1"/>
                  </w14:solidFill>
                </w14:textFill>
              </w:rPr>
              <w:t xml:space="preserve"> </w:t>
            </w:r>
            <w:r>
              <w:rPr>
                <w:b/>
                <w:color w:val="000000" w:themeColor="text1"/>
                <w14:textFill>
                  <w14:solidFill>
                    <w14:schemeClr w14:val="tx1"/>
                  </w14:solidFill>
                </w14:textFill>
              </w:rPr>
              <w:t>системы</w:t>
            </w:r>
          </w:p>
          <w:p w14:paraId="13F19157">
            <w:pPr>
              <w:ind w:left="57" w:right="57"/>
              <w:rPr>
                <w:b/>
                <w:color w:val="000000" w:themeColor="text1"/>
                <w:lang w:val="en-US"/>
                <w14:textFill>
                  <w14:solidFill>
                    <w14:schemeClr w14:val="tx1"/>
                  </w14:solidFill>
                </w14:textFill>
              </w:rPr>
            </w:pPr>
          </w:p>
        </w:tc>
      </w:tr>
      <w:tr w14:paraId="0632F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4" w:type="pct"/>
            <w:tcBorders>
              <w:top w:val="single" w:color="auto" w:sz="4" w:space="0"/>
              <w:left w:val="single" w:color="auto" w:sz="4" w:space="0"/>
              <w:bottom w:val="single" w:color="auto" w:sz="4" w:space="0"/>
              <w:right w:val="single" w:color="auto" w:sz="4" w:space="0"/>
            </w:tcBorders>
          </w:tcPr>
          <w:p w14:paraId="76298E0C">
            <w:pPr>
              <w:ind w:left="57" w:right="57"/>
              <w:rPr>
                <w:color w:val="FF0000"/>
                <w:lang w:val="kk-KZ"/>
              </w:rPr>
            </w:pPr>
            <w:r>
              <w:rPr>
                <w:lang w:val="kk-KZ"/>
              </w:rPr>
              <w:t xml:space="preserve">ППС дисциплины </w:t>
            </w:r>
          </w:p>
        </w:tc>
        <w:tc>
          <w:tcPr>
            <w:tcW w:w="3006" w:type="pct"/>
            <w:tcBorders>
              <w:top w:val="single" w:color="auto" w:sz="4" w:space="0"/>
              <w:left w:val="single" w:color="auto" w:sz="4" w:space="0"/>
              <w:bottom w:val="single" w:color="auto" w:sz="4" w:space="0"/>
              <w:right w:val="single" w:color="auto" w:sz="4" w:space="0"/>
            </w:tcBorders>
          </w:tcPr>
          <w:p w14:paraId="333B54DA">
            <w:pPr>
              <w:rPr>
                <w:lang w:val="kk-KZ"/>
              </w:rPr>
            </w:pPr>
            <w:r>
              <w:rPr>
                <w:color w:val="000000" w:themeColor="text1"/>
                <w:lang w:val="kk-KZ"/>
                <w14:textFill>
                  <w14:solidFill>
                    <w14:schemeClr w14:val="tx1"/>
                  </w14:solidFill>
                </w14:textFill>
              </w:rPr>
              <w:t>Сейдалиева К.О., Сапиева Г.Е.</w:t>
            </w:r>
          </w:p>
        </w:tc>
      </w:tr>
      <w:tr w14:paraId="357DC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4" w:type="pct"/>
            <w:tcBorders>
              <w:top w:val="single" w:color="auto" w:sz="4" w:space="0"/>
              <w:left w:val="single" w:color="auto" w:sz="4" w:space="0"/>
              <w:bottom w:val="single" w:color="auto" w:sz="4" w:space="0"/>
              <w:right w:val="single" w:color="auto" w:sz="4" w:space="0"/>
            </w:tcBorders>
          </w:tcPr>
          <w:p w14:paraId="6C538DF1">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Цикл дисциплины</w:t>
            </w:r>
          </w:p>
        </w:tc>
        <w:tc>
          <w:tcPr>
            <w:tcW w:w="3006" w:type="pct"/>
            <w:tcBorders>
              <w:top w:val="single" w:color="auto" w:sz="4" w:space="0"/>
              <w:left w:val="single" w:color="auto" w:sz="4" w:space="0"/>
              <w:bottom w:val="single" w:color="auto" w:sz="4" w:space="0"/>
              <w:right w:val="single" w:color="auto" w:sz="4" w:space="0"/>
            </w:tcBorders>
            <w:vAlign w:val="center"/>
          </w:tcPr>
          <w:p w14:paraId="5C79534E">
            <w:pPr>
              <w:ind w:left="57" w:right="57"/>
              <w:rPr>
                <w:color w:val="000000" w:themeColor="text1"/>
                <w14:textFill>
                  <w14:solidFill>
                    <w14:schemeClr w14:val="tx1"/>
                  </w14:solidFill>
                </w14:textFill>
              </w:rPr>
            </w:pPr>
            <w:r>
              <w:rPr>
                <w:color w:val="000000" w:themeColor="text1"/>
                <w:lang w:val="kk-KZ"/>
                <w14:textFill>
                  <w14:solidFill>
                    <w14:schemeClr w14:val="tx1"/>
                  </w14:solidFill>
                </w14:textFill>
              </w:rPr>
              <w:t>ПД / КВ</w:t>
            </w:r>
          </w:p>
        </w:tc>
      </w:tr>
      <w:tr w14:paraId="14516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4" w:type="pct"/>
            <w:tcBorders>
              <w:top w:val="single" w:color="auto" w:sz="4" w:space="0"/>
              <w:left w:val="single" w:color="auto" w:sz="4" w:space="0"/>
              <w:bottom w:val="single" w:color="auto" w:sz="4" w:space="0"/>
              <w:right w:val="single" w:color="auto" w:sz="4" w:space="0"/>
            </w:tcBorders>
          </w:tcPr>
          <w:p w14:paraId="3481004F">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Уровень обучения</w:t>
            </w:r>
          </w:p>
        </w:tc>
        <w:tc>
          <w:tcPr>
            <w:tcW w:w="3006" w:type="pct"/>
            <w:tcBorders>
              <w:top w:val="single" w:color="auto" w:sz="4" w:space="0"/>
              <w:left w:val="single" w:color="auto" w:sz="4" w:space="0"/>
              <w:bottom w:val="single" w:color="auto" w:sz="4" w:space="0"/>
              <w:right w:val="single" w:color="auto" w:sz="4" w:space="0"/>
            </w:tcBorders>
            <w:vAlign w:val="center"/>
          </w:tcPr>
          <w:p w14:paraId="53F5B5EF">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Бакалавр</w:t>
            </w:r>
          </w:p>
        </w:tc>
      </w:tr>
      <w:tr w14:paraId="296D8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4" w:type="pct"/>
            <w:tcBorders>
              <w:top w:val="single" w:color="auto" w:sz="4" w:space="0"/>
              <w:left w:val="single" w:color="auto" w:sz="4" w:space="0"/>
              <w:bottom w:val="single" w:color="auto" w:sz="4" w:space="0"/>
              <w:right w:val="single" w:color="auto" w:sz="4" w:space="0"/>
            </w:tcBorders>
          </w:tcPr>
          <w:p w14:paraId="11D5D35B">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Образовательная программа</w:t>
            </w:r>
          </w:p>
        </w:tc>
        <w:tc>
          <w:tcPr>
            <w:tcW w:w="3006" w:type="pct"/>
            <w:tcBorders>
              <w:top w:val="single" w:color="auto" w:sz="4" w:space="0"/>
              <w:left w:val="single" w:color="auto" w:sz="4" w:space="0"/>
              <w:bottom w:val="single" w:color="auto" w:sz="4" w:space="0"/>
              <w:right w:val="single" w:color="auto" w:sz="4" w:space="0"/>
            </w:tcBorders>
            <w:vAlign w:val="center"/>
          </w:tcPr>
          <w:p w14:paraId="531A0CE5">
            <w:pPr>
              <w:ind w:left="57" w:right="57"/>
              <w:rPr>
                <w:color w:val="000000" w:themeColor="text1"/>
                <w:lang w:val="kk-KZ"/>
                <w14:textFill>
                  <w14:solidFill>
                    <w14:schemeClr w14:val="tx1"/>
                  </w14:solidFill>
                </w14:textFill>
              </w:rPr>
            </w:pPr>
            <w:r>
              <w:rPr>
                <w:color w:val="000000" w:themeColor="text1"/>
                <w14:textFill>
                  <w14:solidFill>
                    <w14:schemeClr w14:val="tx1"/>
                  </w14:solidFill>
                </w14:textFill>
              </w:rPr>
              <w:t>6В06102–Информационные системы</w:t>
            </w:r>
          </w:p>
        </w:tc>
      </w:tr>
      <w:tr w14:paraId="09FAE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4" w:type="pct"/>
            <w:tcBorders>
              <w:top w:val="single" w:color="auto" w:sz="4" w:space="0"/>
              <w:left w:val="single" w:color="auto" w:sz="4" w:space="0"/>
              <w:bottom w:val="single" w:color="auto" w:sz="4" w:space="0"/>
              <w:right w:val="single" w:color="auto" w:sz="4" w:space="0"/>
            </w:tcBorders>
          </w:tcPr>
          <w:p w14:paraId="6A048E06">
            <w:pPr>
              <w:ind w:left="57" w:right="57"/>
              <w:rPr>
                <w:color w:val="000000" w:themeColor="text1"/>
                <w14:textFill>
                  <w14:solidFill>
                    <w14:schemeClr w14:val="tx1"/>
                  </w14:solidFill>
                </w14:textFill>
              </w:rPr>
            </w:pPr>
            <w:r>
              <w:rPr>
                <w:color w:val="000000" w:themeColor="text1"/>
                <w:lang w:val="kk-KZ"/>
                <w14:textFill>
                  <w14:solidFill>
                    <w14:schemeClr w14:val="tx1"/>
                  </w14:solidFill>
                </w14:textFill>
              </w:rPr>
              <w:t>Количество  академических  кредитов</w:t>
            </w:r>
          </w:p>
        </w:tc>
        <w:tc>
          <w:tcPr>
            <w:tcW w:w="3006" w:type="pct"/>
            <w:tcBorders>
              <w:top w:val="single" w:color="auto" w:sz="4" w:space="0"/>
              <w:left w:val="single" w:color="auto" w:sz="4" w:space="0"/>
              <w:bottom w:val="single" w:color="auto" w:sz="4" w:space="0"/>
              <w:right w:val="single" w:color="auto" w:sz="4" w:space="0"/>
            </w:tcBorders>
            <w:vAlign w:val="center"/>
          </w:tcPr>
          <w:p w14:paraId="4BC970D8">
            <w:pPr>
              <w:ind w:left="57" w:right="57"/>
              <w:rPr>
                <w:color w:val="000000" w:themeColor="text1"/>
                <w14:textFill>
                  <w14:solidFill>
                    <w14:schemeClr w14:val="tx1"/>
                  </w14:solidFill>
                </w14:textFill>
              </w:rPr>
            </w:pPr>
            <w:r>
              <w:rPr>
                <w:color w:val="000000" w:themeColor="text1"/>
                <w14:textFill>
                  <w14:solidFill>
                    <w14:schemeClr w14:val="tx1"/>
                  </w14:solidFill>
                </w14:textFill>
              </w:rPr>
              <w:t>6</w:t>
            </w:r>
          </w:p>
        </w:tc>
      </w:tr>
      <w:tr w14:paraId="015CB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4" w:type="pct"/>
            <w:tcBorders>
              <w:top w:val="single" w:color="auto" w:sz="4" w:space="0"/>
              <w:left w:val="single" w:color="auto" w:sz="4" w:space="0"/>
              <w:bottom w:val="single" w:color="auto" w:sz="4" w:space="0"/>
              <w:right w:val="single" w:color="auto" w:sz="4" w:space="0"/>
            </w:tcBorders>
          </w:tcPr>
          <w:p w14:paraId="789DDCA7">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Форма обучения</w:t>
            </w:r>
          </w:p>
        </w:tc>
        <w:tc>
          <w:tcPr>
            <w:tcW w:w="3006" w:type="pct"/>
            <w:tcBorders>
              <w:top w:val="single" w:color="auto" w:sz="4" w:space="0"/>
              <w:left w:val="single" w:color="auto" w:sz="4" w:space="0"/>
              <w:bottom w:val="single" w:color="auto" w:sz="4" w:space="0"/>
              <w:right w:val="single" w:color="auto" w:sz="4" w:space="0"/>
            </w:tcBorders>
            <w:vAlign w:val="center"/>
          </w:tcPr>
          <w:p w14:paraId="5B26FA49">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Очная</w:t>
            </w:r>
          </w:p>
        </w:tc>
      </w:tr>
      <w:tr w14:paraId="01044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4" w:type="pct"/>
            <w:tcBorders>
              <w:top w:val="single" w:color="auto" w:sz="4" w:space="0"/>
              <w:left w:val="single" w:color="auto" w:sz="4" w:space="0"/>
              <w:bottom w:val="single" w:color="auto" w:sz="4" w:space="0"/>
              <w:right w:val="single" w:color="auto" w:sz="4" w:space="0"/>
            </w:tcBorders>
          </w:tcPr>
          <w:p w14:paraId="5D5993E1">
            <w:pPr>
              <w:ind w:left="57" w:right="57"/>
              <w:rPr>
                <w:color w:val="000000" w:themeColor="text1"/>
                <w:lang w:val="kk-KZ"/>
                <w14:textFill>
                  <w14:solidFill>
                    <w14:schemeClr w14:val="tx1"/>
                  </w14:solidFill>
                </w14:textFill>
              </w:rPr>
            </w:pPr>
            <w:r>
              <w:rPr>
                <w:bCs/>
                <w:lang w:val="kk-KZ"/>
              </w:rPr>
              <w:t>Семестр</w:t>
            </w:r>
          </w:p>
        </w:tc>
        <w:tc>
          <w:tcPr>
            <w:tcW w:w="3006" w:type="pct"/>
            <w:tcBorders>
              <w:top w:val="single" w:color="auto" w:sz="4" w:space="0"/>
              <w:left w:val="single" w:color="auto" w:sz="4" w:space="0"/>
              <w:bottom w:val="single" w:color="auto" w:sz="4" w:space="0"/>
              <w:right w:val="single" w:color="auto" w:sz="4" w:space="0"/>
            </w:tcBorders>
            <w:vAlign w:val="center"/>
          </w:tcPr>
          <w:p w14:paraId="508B09D0">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6</w:t>
            </w:r>
          </w:p>
        </w:tc>
      </w:tr>
      <w:tr w14:paraId="756A4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4" w:type="pct"/>
            <w:tcBorders>
              <w:top w:val="single" w:color="auto" w:sz="4" w:space="0"/>
              <w:left w:val="single" w:color="auto" w:sz="4" w:space="0"/>
              <w:bottom w:val="single" w:color="auto" w:sz="4" w:space="0"/>
              <w:right w:val="single" w:color="auto" w:sz="4" w:space="0"/>
            </w:tcBorders>
          </w:tcPr>
          <w:p w14:paraId="1BDDEC25">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Пререквизиты дисциплины </w:t>
            </w:r>
          </w:p>
        </w:tc>
        <w:tc>
          <w:tcPr>
            <w:tcW w:w="3006" w:type="pct"/>
            <w:tcBorders>
              <w:top w:val="single" w:color="auto" w:sz="4" w:space="0"/>
              <w:left w:val="single" w:color="auto" w:sz="4" w:space="0"/>
              <w:bottom w:val="single" w:color="auto" w:sz="4" w:space="0"/>
              <w:right w:val="single" w:color="auto" w:sz="4" w:space="0"/>
            </w:tcBorders>
          </w:tcPr>
          <w:p w14:paraId="2BB90E67">
            <w:pPr>
              <w:ind w:right="57"/>
              <w:rPr>
                <w:color w:val="000000" w:themeColor="text1"/>
                <w14:textFill>
                  <w14:solidFill>
                    <w14:schemeClr w14:val="tx1"/>
                  </w14:solidFill>
                </w14:textFill>
              </w:rPr>
            </w:pPr>
            <w:r>
              <w:t xml:space="preserve">Модуль </w:t>
            </w:r>
            <w:r>
              <w:rPr>
                <w:lang w:val="kk-KZ"/>
              </w:rPr>
              <w:t>2.  Основы программирования и базы данных</w:t>
            </w:r>
          </w:p>
        </w:tc>
      </w:tr>
      <w:tr w14:paraId="0FCED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4" w:type="pct"/>
            <w:tcBorders>
              <w:top w:val="single" w:color="auto" w:sz="4" w:space="0"/>
              <w:left w:val="single" w:color="auto" w:sz="4" w:space="0"/>
              <w:bottom w:val="single" w:color="auto" w:sz="4" w:space="0"/>
              <w:right w:val="single" w:color="auto" w:sz="4" w:space="0"/>
            </w:tcBorders>
          </w:tcPr>
          <w:p w14:paraId="08E2D61C">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Постреквизиты дисциплины </w:t>
            </w:r>
          </w:p>
        </w:tc>
        <w:tc>
          <w:tcPr>
            <w:tcW w:w="3006" w:type="pct"/>
            <w:tcBorders>
              <w:top w:val="single" w:color="auto" w:sz="4" w:space="0"/>
              <w:left w:val="single" w:color="auto" w:sz="4" w:space="0"/>
              <w:bottom w:val="single" w:color="auto" w:sz="4" w:space="0"/>
              <w:right w:val="single" w:color="auto" w:sz="4" w:space="0"/>
            </w:tcBorders>
            <w:vAlign w:val="center"/>
          </w:tcPr>
          <w:p w14:paraId="013CAD3E">
            <w:pPr>
              <w:ind w:left="57" w:right="57"/>
              <w:rPr>
                <w:color w:val="000000" w:themeColor="text1"/>
                <w:lang w:val="kk-KZ"/>
                <w14:textFill>
                  <w14:solidFill>
                    <w14:schemeClr w14:val="tx1"/>
                  </w14:solidFill>
                </w14:textFill>
              </w:rPr>
            </w:pPr>
            <w:r>
              <w:rPr>
                <w:lang w:val="kk-KZ"/>
              </w:rPr>
              <w:t>Модуль 11. Проектирование прикладных программ и обеспечения</w:t>
            </w:r>
          </w:p>
        </w:tc>
      </w:tr>
      <w:tr w14:paraId="32929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4" w:type="pct"/>
            <w:tcBorders>
              <w:top w:val="single" w:color="auto" w:sz="4" w:space="0"/>
              <w:left w:val="single" w:color="auto" w:sz="4" w:space="0"/>
              <w:bottom w:val="single" w:color="auto" w:sz="4" w:space="0"/>
              <w:right w:val="single" w:color="auto" w:sz="4" w:space="0"/>
            </w:tcBorders>
          </w:tcPr>
          <w:p w14:paraId="0D518A38">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Цель изучения дисциплины </w:t>
            </w:r>
          </w:p>
        </w:tc>
        <w:tc>
          <w:tcPr>
            <w:tcW w:w="3006" w:type="pct"/>
            <w:tcBorders>
              <w:top w:val="single" w:color="auto" w:sz="4" w:space="0"/>
              <w:left w:val="single" w:color="auto" w:sz="4" w:space="0"/>
              <w:bottom w:val="single" w:color="auto" w:sz="4" w:space="0"/>
              <w:right w:val="single" w:color="auto" w:sz="4" w:space="0"/>
            </w:tcBorders>
            <w:vAlign w:val="center"/>
          </w:tcPr>
          <w:p w14:paraId="0C30434D">
            <w:pPr>
              <w:ind w:left="57" w:right="57"/>
              <w:jc w:val="both"/>
              <w:rPr>
                <w:color w:val="000000" w:themeColor="text1"/>
                <w:lang w:val="kk-KZ"/>
                <w14:textFill>
                  <w14:solidFill>
                    <w14:schemeClr w14:val="tx1"/>
                  </w14:solidFill>
                </w14:textFill>
              </w:rPr>
            </w:pPr>
            <w:r>
              <w:t>Обучение студентов современным средствам, методам и технологиям построения экспертных систем.</w:t>
            </w:r>
            <w:r>
              <w:rPr>
                <w:bCs/>
                <w:shd w:val="clear" w:color="auto" w:fill="FFFFFF"/>
              </w:rPr>
              <w:t xml:space="preserve"> Ф</w:t>
            </w:r>
            <w:r>
              <w:t>ормирование у студентов профессиональных компетенций в области современных, перспективных технологий создания и внедрения экспертных систем в соответствии с профилем специальности</w:t>
            </w:r>
            <w:r>
              <w:rPr>
                <w:bCs/>
                <w:color w:val="000000"/>
                <w:shd w:val="clear" w:color="auto" w:fill="FFFFFF"/>
              </w:rPr>
              <w:t>.</w:t>
            </w:r>
          </w:p>
        </w:tc>
      </w:tr>
      <w:tr w14:paraId="14B16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4" w:type="pct"/>
            <w:tcBorders>
              <w:top w:val="single" w:color="auto" w:sz="4" w:space="0"/>
              <w:left w:val="single" w:color="auto" w:sz="4" w:space="0"/>
              <w:bottom w:val="single" w:color="auto" w:sz="4" w:space="0"/>
              <w:right w:val="single" w:color="auto" w:sz="4" w:space="0"/>
            </w:tcBorders>
          </w:tcPr>
          <w:p w14:paraId="3DDB4FED">
            <w:pPr>
              <w:ind w:left="57" w:right="57"/>
              <w:rPr>
                <w:color w:val="FF0000"/>
                <w:lang w:val="kk-KZ"/>
              </w:rPr>
            </w:pPr>
            <w:r>
              <w:rPr>
                <w:color w:val="000000" w:themeColor="text1"/>
                <w:lang w:val="kk-KZ"/>
                <w14:textFill>
                  <w14:solidFill>
                    <w14:schemeClr w14:val="tx1"/>
                  </w14:solidFill>
                </w14:textFill>
              </w:rPr>
              <w:t xml:space="preserve">Содержание </w:t>
            </w:r>
          </w:p>
        </w:tc>
        <w:tc>
          <w:tcPr>
            <w:tcW w:w="3006" w:type="pct"/>
            <w:tcBorders>
              <w:top w:val="single" w:color="auto" w:sz="4" w:space="0"/>
              <w:left w:val="single" w:color="auto" w:sz="4" w:space="0"/>
              <w:bottom w:val="single" w:color="auto" w:sz="4" w:space="0"/>
              <w:right w:val="single" w:color="auto" w:sz="4" w:space="0"/>
            </w:tcBorders>
            <w:vAlign w:val="center"/>
          </w:tcPr>
          <w:p w14:paraId="21960E5B">
            <w:pPr>
              <w:ind w:left="57" w:right="57"/>
              <w:jc w:val="both"/>
              <w:rPr>
                <w:color w:val="000000" w:themeColor="text1"/>
                <w:lang w:val="kk-KZ"/>
                <w14:textFill>
                  <w14:solidFill>
                    <w14:schemeClr w14:val="tx1"/>
                  </w14:solidFill>
                </w14:textFill>
              </w:rPr>
            </w:pPr>
            <w:r>
              <w:t>Структура Экспертных Систем (ЭС). Интерфейс с конечным пользователем. Основные модели представления знаний в ЭС. Уровни представления и уровни детальности. Методы приобретения знаний. Организация Знаний в Рабочей Системе (в Базе Данных). Методы поиска Решений в ЭС. Основные этапы разработки ЭС: идентификация, Концептуализация, формализация, выполнение, тестирование, опытная эксплуатация Инструментальные средства для разработки экспертных систем.</w:t>
            </w:r>
          </w:p>
        </w:tc>
      </w:tr>
      <w:tr w14:paraId="515CB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4" w:type="pct"/>
            <w:tcBorders>
              <w:top w:val="single" w:color="auto" w:sz="4" w:space="0"/>
              <w:left w:val="single" w:color="auto" w:sz="4" w:space="0"/>
              <w:bottom w:val="single" w:color="auto" w:sz="4" w:space="0"/>
              <w:right w:val="single" w:color="auto" w:sz="4" w:space="0"/>
            </w:tcBorders>
          </w:tcPr>
          <w:p w14:paraId="75BD3404">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Компетенция дисциплины </w:t>
            </w:r>
          </w:p>
        </w:tc>
        <w:tc>
          <w:tcPr>
            <w:tcW w:w="3006" w:type="pct"/>
            <w:tcBorders>
              <w:top w:val="single" w:color="auto" w:sz="4" w:space="0"/>
              <w:left w:val="single" w:color="auto" w:sz="4" w:space="0"/>
              <w:bottom w:val="single" w:color="auto" w:sz="4" w:space="0"/>
              <w:right w:val="single" w:color="auto" w:sz="4" w:space="0"/>
            </w:tcBorders>
            <w:vAlign w:val="center"/>
          </w:tcPr>
          <w:p w14:paraId="7681763C">
            <w:pPr>
              <w:ind w:left="57" w:right="57"/>
              <w:jc w:val="both"/>
              <w:rPr>
                <w:b/>
                <w:color w:val="000000" w:themeColor="text1"/>
                <w:lang w:val="kk-KZ"/>
                <w14:textFill>
                  <w14:solidFill>
                    <w14:schemeClr w14:val="tx1"/>
                  </w14:solidFill>
                </w14:textFill>
              </w:rPr>
            </w:pPr>
            <w:r>
              <w:rPr>
                <w:b/>
                <w:color w:val="000000" w:themeColor="text1"/>
                <w:lang w:val="kk-KZ"/>
                <w14:textFill>
                  <w14:solidFill>
                    <w14:schemeClr w14:val="tx1"/>
                  </w14:solidFill>
                </w14:textFill>
              </w:rPr>
              <w:t>После освоения дисциплины студент должен:</w:t>
            </w:r>
          </w:p>
          <w:p w14:paraId="5FA1D481">
            <w:pPr>
              <w:ind w:left="57" w:right="57"/>
              <w:jc w:val="both"/>
              <w:rPr>
                <w:color w:val="000000" w:themeColor="text1"/>
                <w:lang w:val="kk-KZ"/>
                <w14:textFill>
                  <w14:solidFill>
                    <w14:schemeClr w14:val="tx1"/>
                  </w14:solidFill>
                </w14:textFill>
              </w:rPr>
            </w:pPr>
            <w:r>
              <w:rPr>
                <w:color w:val="000000" w:themeColor="text1"/>
                <w:lang w:val="kk-KZ"/>
                <w14:textFill>
                  <w14:solidFill>
                    <w14:schemeClr w14:val="tx1"/>
                  </w14:solidFill>
                </w14:textFill>
              </w:rPr>
              <w:t>–</w:t>
            </w:r>
            <w:r>
              <w:rPr>
                <w:b/>
                <w:color w:val="000000" w:themeColor="text1"/>
                <w:lang w:val="kk-KZ"/>
                <w14:textFill>
                  <w14:solidFill>
                    <w14:schemeClr w14:val="tx1"/>
                  </w14:solidFill>
                </w14:textFill>
              </w:rPr>
              <w:t xml:space="preserve">-знать </w:t>
            </w:r>
            <w:r>
              <w:rPr>
                <w:color w:val="000000" w:themeColor="text1"/>
                <w:lang w:val="kk-KZ"/>
                <w14:textFill>
                  <w14:solidFill>
                    <w14:schemeClr w14:val="tx1"/>
                  </w14:solidFill>
                </w14:textFill>
              </w:rPr>
              <w:t>классификацию, структуру, базовых функциях экспертных систем, модели представления</w:t>
            </w:r>
          </w:p>
          <w:p w14:paraId="5E624AAE">
            <w:pPr>
              <w:ind w:left="57" w:right="57"/>
              <w:jc w:val="both"/>
              <w:rPr>
                <w:color w:val="000000" w:themeColor="text1"/>
                <w:lang w:val="kk-KZ"/>
                <w14:textFill>
                  <w14:solidFill>
                    <w14:schemeClr w14:val="tx1"/>
                  </w14:solidFill>
                </w14:textFill>
              </w:rPr>
            </w:pPr>
            <w:r>
              <w:rPr>
                <w:color w:val="000000" w:themeColor="text1"/>
                <w:lang w:val="kk-KZ"/>
                <w14:textFill>
                  <w14:solidFill>
                    <w14:schemeClr w14:val="tx1"/>
                  </w14:solidFill>
                </w14:textFill>
              </w:rPr>
              <w:t>знаний, стратегию получения знаний, основные инструментальные средства построения</w:t>
            </w:r>
          </w:p>
          <w:p w14:paraId="7BD7CBAD">
            <w:pPr>
              <w:ind w:left="57" w:right="57"/>
              <w:jc w:val="both"/>
              <w:rPr>
                <w:color w:val="000000" w:themeColor="text1"/>
                <w14:textFill>
                  <w14:solidFill>
                    <w14:schemeClr w14:val="tx1"/>
                  </w14:solidFill>
                </w14:textFill>
              </w:rPr>
            </w:pPr>
            <w:r>
              <w:rPr>
                <w:color w:val="000000" w:themeColor="text1"/>
                <w:lang w:val="kk-KZ"/>
                <w14:textFill>
                  <w14:solidFill>
                    <w14:schemeClr w14:val="tx1"/>
                  </w14:solidFill>
                </w14:textFill>
              </w:rPr>
              <w:t>экспертных систем, методику построения экспертных систем</w:t>
            </w:r>
            <w:r>
              <w:rPr>
                <w:color w:val="000000" w:themeColor="text1"/>
                <w14:textFill>
                  <w14:solidFill>
                    <w14:schemeClr w14:val="tx1"/>
                  </w14:solidFill>
                </w14:textFill>
              </w:rPr>
              <w:t>;</w:t>
            </w:r>
          </w:p>
          <w:p w14:paraId="20AD9D37">
            <w:pPr>
              <w:ind w:left="57" w:right="57"/>
              <w:jc w:val="both"/>
              <w:rPr>
                <w:color w:val="000000" w:themeColor="text1"/>
                <w14:textFill>
                  <w14:solidFill>
                    <w14:schemeClr w14:val="tx1"/>
                  </w14:solidFill>
                </w14:textFill>
              </w:rPr>
            </w:pPr>
            <w:r>
              <w:rPr>
                <w:color w:val="000000" w:themeColor="text1"/>
                <w:lang w:val="kk-KZ"/>
                <w14:textFill>
                  <w14:solidFill>
                    <w14:schemeClr w14:val="tx1"/>
                  </w14:solidFill>
                </w14:textFill>
              </w:rPr>
              <w:t>–</w:t>
            </w:r>
            <w:r>
              <w:rPr>
                <w:b/>
                <w:color w:val="000000" w:themeColor="text1"/>
                <w:lang w:val="kk-KZ"/>
                <w14:textFill>
                  <w14:solidFill>
                    <w14:schemeClr w14:val="tx1"/>
                  </w14:solidFill>
                </w14:textFill>
              </w:rPr>
              <w:t xml:space="preserve">-понимать и </w:t>
            </w:r>
            <w:r>
              <w:rPr>
                <w:color w:val="000000" w:themeColor="text1"/>
                <w14:textFill>
                  <w14:solidFill>
                    <w14:schemeClr w14:val="tx1"/>
                  </w14:solidFill>
                </w14:textFill>
              </w:rPr>
              <w:t>строить семантические сети, фреймы на основе полученной базы знаний, уметь использовать методы получения знаний, использовать инструментарий построения экспертных систем, использовать методику построения экспертных систем;</w:t>
            </w:r>
          </w:p>
          <w:p w14:paraId="3F751A14">
            <w:pPr>
              <w:ind w:left="57" w:right="57"/>
              <w:jc w:val="both"/>
              <w:rPr>
                <w:color w:val="000000" w:themeColor="text1"/>
                <w14:textFill>
                  <w14:solidFill>
                    <w14:schemeClr w14:val="tx1"/>
                  </w14:solidFill>
                </w14:textFill>
              </w:rPr>
            </w:pPr>
            <w:r>
              <w:rPr>
                <w:color w:val="000000" w:themeColor="text1"/>
                <w:lang w:val="kk-KZ"/>
                <w14:textFill>
                  <w14:solidFill>
                    <w14:schemeClr w14:val="tx1"/>
                  </w14:solidFill>
                </w14:textFill>
              </w:rPr>
              <w:t>–</w:t>
            </w:r>
            <w:r>
              <w:rPr>
                <w:b/>
                <w:color w:val="000000" w:themeColor="text1"/>
                <w:lang w:val="kk-KZ"/>
                <w14:textFill>
                  <w14:solidFill>
                    <w14:schemeClr w14:val="tx1"/>
                  </w14:solidFill>
                </w14:textFill>
              </w:rPr>
              <w:t xml:space="preserve">применять и </w:t>
            </w:r>
            <w:r>
              <w:rPr>
                <w:color w:val="000000" w:themeColor="text1"/>
                <w14:textFill>
                  <w14:solidFill>
                    <w14:schemeClr w14:val="tx1"/>
                  </w14:solidFill>
                </w14:textFill>
              </w:rPr>
              <w:t>использовать инструментарий построения экспертных систем, использовать методику построения экспертных систем.;</w:t>
            </w:r>
          </w:p>
          <w:p w14:paraId="0A76359B">
            <w:pPr>
              <w:ind w:left="57" w:right="57"/>
              <w:jc w:val="both"/>
              <w:rPr>
                <w:color w:val="000000" w:themeColor="text1"/>
                <w14:textFill>
                  <w14:solidFill>
                    <w14:schemeClr w14:val="tx1"/>
                  </w14:solidFill>
                </w14:textFill>
              </w:rPr>
            </w:pPr>
            <w:r>
              <w:rPr>
                <w:color w:val="000000" w:themeColor="text1"/>
                <w:lang w:val="kk-KZ"/>
                <w14:textFill>
                  <w14:solidFill>
                    <w14:schemeClr w14:val="tx1"/>
                  </w14:solidFill>
                </w14:textFill>
              </w:rPr>
              <w:t>–</w:t>
            </w:r>
            <w:r>
              <w:rPr>
                <w:b/>
                <w:color w:val="000000" w:themeColor="text1"/>
                <w:lang w:val="kk-KZ"/>
                <w14:textFill>
                  <w14:solidFill>
                    <w14:schemeClr w14:val="tx1"/>
                  </w14:solidFill>
                </w14:textFill>
              </w:rPr>
              <w:t xml:space="preserve">быть компетентным в </w:t>
            </w:r>
            <w:r>
              <w:rPr>
                <w:color w:val="000000" w:themeColor="text1"/>
                <w14:textFill>
                  <w14:solidFill>
                    <w14:schemeClr w14:val="tx1"/>
                  </w14:solidFill>
                </w14:textFill>
              </w:rPr>
              <w:t>- в построении семантических сетей, фреймов на основе полученной базы знаний, уметь использовать методы получения знаний, использовать инструментарий построения экспертных</w:t>
            </w:r>
          </w:p>
          <w:p w14:paraId="73F32198">
            <w:pPr>
              <w:ind w:left="57" w:right="57"/>
              <w:jc w:val="both"/>
              <w:rPr>
                <w:color w:val="000000" w:themeColor="text1"/>
                <w:lang w:val="kk-KZ"/>
                <w14:textFill>
                  <w14:solidFill>
                    <w14:schemeClr w14:val="tx1"/>
                  </w14:solidFill>
                </w14:textFill>
              </w:rPr>
            </w:pPr>
            <w:r>
              <w:rPr>
                <w:color w:val="000000" w:themeColor="text1"/>
                <w14:textFill>
                  <w14:solidFill>
                    <w14:schemeClr w14:val="tx1"/>
                  </w14:solidFill>
                </w14:textFill>
              </w:rPr>
              <w:t>систем, использовать методику построения экспертных систем</w:t>
            </w:r>
            <w:r>
              <w:rPr>
                <w:color w:val="000000" w:themeColor="text1"/>
                <w:lang w:val="kk-KZ"/>
                <w14:textFill>
                  <w14:solidFill>
                    <w14:schemeClr w14:val="tx1"/>
                  </w14:solidFill>
                </w14:textFill>
              </w:rPr>
              <w:t>.</w:t>
            </w:r>
          </w:p>
        </w:tc>
      </w:tr>
      <w:tr w14:paraId="05492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4" w:type="pct"/>
            <w:tcBorders>
              <w:top w:val="single" w:color="auto" w:sz="4" w:space="0"/>
              <w:left w:val="single" w:color="auto" w:sz="4" w:space="0"/>
              <w:bottom w:val="single" w:color="auto" w:sz="4" w:space="0"/>
              <w:right w:val="single" w:color="auto" w:sz="4" w:space="0"/>
            </w:tcBorders>
          </w:tcPr>
          <w:p w14:paraId="6DDCE115">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Форма итогового контроля</w:t>
            </w:r>
          </w:p>
        </w:tc>
        <w:tc>
          <w:tcPr>
            <w:tcW w:w="3006" w:type="pct"/>
            <w:tcBorders>
              <w:top w:val="single" w:color="auto" w:sz="4" w:space="0"/>
              <w:left w:val="single" w:color="auto" w:sz="4" w:space="0"/>
              <w:bottom w:val="single" w:color="auto" w:sz="4" w:space="0"/>
              <w:right w:val="single" w:color="auto" w:sz="4" w:space="0"/>
            </w:tcBorders>
            <w:vAlign w:val="center"/>
          </w:tcPr>
          <w:p w14:paraId="4DB3C994">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Экзамен</w:t>
            </w:r>
          </w:p>
        </w:tc>
      </w:tr>
      <w:tr w14:paraId="7A714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4" w:type="pct"/>
            <w:tcBorders>
              <w:top w:val="single" w:color="auto" w:sz="4" w:space="0"/>
              <w:left w:val="single" w:color="auto" w:sz="4" w:space="0"/>
              <w:bottom w:val="single" w:color="auto" w:sz="4" w:space="0"/>
              <w:right w:val="single" w:color="auto" w:sz="4" w:space="0"/>
            </w:tcBorders>
          </w:tcPr>
          <w:p w14:paraId="61C841B3">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Продолжительность дисциплины </w:t>
            </w:r>
          </w:p>
        </w:tc>
        <w:tc>
          <w:tcPr>
            <w:tcW w:w="3006" w:type="pct"/>
            <w:tcBorders>
              <w:top w:val="single" w:color="auto" w:sz="4" w:space="0"/>
              <w:left w:val="single" w:color="auto" w:sz="4" w:space="0"/>
              <w:bottom w:val="single" w:color="auto" w:sz="4" w:space="0"/>
              <w:right w:val="single" w:color="auto" w:sz="4" w:space="0"/>
            </w:tcBorders>
            <w:vAlign w:val="center"/>
          </w:tcPr>
          <w:p w14:paraId="5A8D5135">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1 академический период (15 недель)</w:t>
            </w:r>
          </w:p>
        </w:tc>
      </w:tr>
      <w:tr w14:paraId="39377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5" w:hRule="atLeast"/>
        </w:trPr>
        <w:tc>
          <w:tcPr>
            <w:tcW w:w="1994" w:type="pct"/>
            <w:tcBorders>
              <w:top w:val="single" w:color="auto" w:sz="4" w:space="0"/>
              <w:left w:val="single" w:color="auto" w:sz="4" w:space="0"/>
              <w:bottom w:val="single" w:color="auto" w:sz="4" w:space="0"/>
              <w:right w:val="single" w:color="auto" w:sz="4" w:space="0"/>
            </w:tcBorders>
          </w:tcPr>
          <w:p w14:paraId="67E2FB76">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Список основной литературы</w:t>
            </w:r>
          </w:p>
        </w:tc>
        <w:tc>
          <w:tcPr>
            <w:tcW w:w="3006" w:type="pct"/>
            <w:tcBorders>
              <w:top w:val="single" w:color="auto" w:sz="4" w:space="0"/>
              <w:left w:val="single" w:color="auto" w:sz="4" w:space="0"/>
              <w:bottom w:val="single" w:color="auto" w:sz="4" w:space="0"/>
              <w:right w:val="single" w:color="auto" w:sz="4" w:space="0"/>
            </w:tcBorders>
          </w:tcPr>
          <w:p w14:paraId="09D5D0E3">
            <w:pPr>
              <w:widowControl w:val="0"/>
              <w:tabs>
                <w:tab w:val="left" w:pos="485"/>
              </w:tabs>
              <w:autoSpaceDE w:val="0"/>
              <w:autoSpaceDN w:val="0"/>
              <w:adjustRightInd w:val="0"/>
              <w:jc w:val="both"/>
            </w:pPr>
            <w:r>
              <w:t>1.Акинин М.В. Нейросетевые системы искусственного интеллекта в задачах обработки изображений, 2016.-152c.</w:t>
            </w:r>
            <w:r>
              <w:br w:type="textWrapping"/>
            </w:r>
            <w:r>
              <w:t xml:space="preserve">2. Станкевич Л. А. Интеллектуальные системы и технологии: учебник и практикум для бакалавриата и магистратуры. – Издательство Юрайт, 2016. – 397с. Книга доступна в электронно-библиотечной системе </w:t>
            </w:r>
            <w:r>
              <w:fldChar w:fldCharType="begin"/>
            </w:r>
            <w:r>
              <w:instrText xml:space="preserve"> HYPERLINK "https://www.biblio-online.ru" </w:instrText>
            </w:r>
            <w:r>
              <w:fldChar w:fldCharType="separate"/>
            </w:r>
            <w:r>
              <w:rPr>
                <w:rStyle w:val="13"/>
              </w:rPr>
              <w:t>https://www.biblio-online.ru</w:t>
            </w:r>
            <w:r>
              <w:rPr>
                <w:rStyle w:val="13"/>
              </w:rPr>
              <w:fldChar w:fldCharType="end"/>
            </w:r>
            <w:r>
              <w:t>.</w:t>
            </w:r>
          </w:p>
          <w:p w14:paraId="6ABB40F8">
            <w:pPr>
              <w:widowControl w:val="0"/>
              <w:tabs>
                <w:tab w:val="left" w:pos="170"/>
              </w:tabs>
              <w:autoSpaceDE w:val="0"/>
              <w:autoSpaceDN w:val="0"/>
              <w:adjustRightInd w:val="0"/>
              <w:jc w:val="both"/>
            </w:pPr>
            <w:r>
              <w:t xml:space="preserve">3. Портал искусственного интеллекта/Каталог статей/Экспертные системы. – Режим доступа: </w:t>
            </w:r>
            <w:r>
              <w:fldChar w:fldCharType="begin"/>
            </w:r>
            <w:r>
              <w:instrText xml:space="preserve"> HYPERLINK "http://www.aiportal.ru/articles/expert-systems/expert-systems.html" </w:instrText>
            </w:r>
            <w:r>
              <w:fldChar w:fldCharType="separate"/>
            </w:r>
            <w:r>
              <w:rPr>
                <w:rStyle w:val="13"/>
              </w:rPr>
              <w:t>http://www.aiportal.ru/articles/expert-systems/expert-systems.html</w:t>
            </w:r>
            <w:r>
              <w:rPr>
                <w:rStyle w:val="13"/>
              </w:rPr>
              <w:fldChar w:fldCharType="end"/>
            </w:r>
            <w:r>
              <w:t>.</w:t>
            </w:r>
          </w:p>
          <w:p w14:paraId="2CB86640">
            <w:pPr>
              <w:widowControl w:val="0"/>
              <w:tabs>
                <w:tab w:val="left" w:pos="170"/>
              </w:tabs>
              <w:autoSpaceDE w:val="0"/>
              <w:autoSpaceDN w:val="0"/>
              <w:adjustRightInd w:val="0"/>
              <w:jc w:val="both"/>
            </w:pPr>
            <w:r>
              <w:t>4. Экспертные системы: учебное пособие / сост. А. Н. Никулин. – Улья новск: УлГТУ, 2015. – 78 с. http://venec.ulstu.ru/lib/disk/2016/75.pdf</w:t>
            </w:r>
            <w:r>
              <w:rPr>
                <w:lang w:val="kk-KZ"/>
              </w:rPr>
              <w:t>.</w:t>
            </w:r>
          </w:p>
        </w:tc>
      </w:tr>
      <w:tr w14:paraId="783C1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4" w:type="pct"/>
            <w:tcBorders>
              <w:top w:val="single" w:color="auto" w:sz="4" w:space="0"/>
              <w:left w:val="single" w:color="auto" w:sz="4" w:space="0"/>
              <w:bottom w:val="single" w:color="auto" w:sz="4" w:space="0"/>
              <w:right w:val="single" w:color="auto" w:sz="4" w:space="0"/>
            </w:tcBorders>
          </w:tcPr>
          <w:p w14:paraId="20F3C874">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Список дополнительной литературы</w:t>
            </w:r>
          </w:p>
        </w:tc>
        <w:tc>
          <w:tcPr>
            <w:tcW w:w="3006" w:type="pct"/>
            <w:tcBorders>
              <w:top w:val="single" w:color="auto" w:sz="4" w:space="0"/>
              <w:left w:val="single" w:color="auto" w:sz="4" w:space="0"/>
              <w:bottom w:val="single" w:color="auto" w:sz="4" w:space="0"/>
              <w:right w:val="single" w:color="auto" w:sz="4" w:space="0"/>
            </w:tcBorders>
          </w:tcPr>
          <w:p w14:paraId="435DC423">
            <w:pPr>
              <w:widowControl w:val="0"/>
              <w:tabs>
                <w:tab w:val="left" w:pos="485"/>
              </w:tabs>
              <w:autoSpaceDE w:val="0"/>
              <w:autoSpaceDN w:val="0"/>
              <w:adjustRightInd w:val="0"/>
              <w:jc w:val="both"/>
            </w:pPr>
            <w:r>
              <w:t xml:space="preserve">5.Гаврилова А.Н. Системы искусственного интеллекта  - М.: КноРус, 2011. - 248 c. </w:t>
            </w:r>
          </w:p>
          <w:p w14:paraId="7F3A3CD1">
            <w:pPr>
              <w:widowControl w:val="0"/>
              <w:tabs>
                <w:tab w:val="left" w:pos="485"/>
              </w:tabs>
              <w:autoSpaceDE w:val="0"/>
              <w:autoSpaceDN w:val="0"/>
              <w:adjustRightInd w:val="0"/>
              <w:jc w:val="both"/>
            </w:pPr>
            <w:r>
              <w:t>6. Г. О. Сейдалиева. Учебное пособие. Интеллектуаль-ные и экспертные системы. – Алматы:  2018.</w:t>
            </w:r>
          </w:p>
        </w:tc>
      </w:tr>
    </w:tbl>
    <w:p w14:paraId="334EA154">
      <w:pPr>
        <w:ind w:firstLine="708"/>
        <w:rPr>
          <w:lang w:val="kk-KZ"/>
        </w:rPr>
      </w:pPr>
    </w:p>
    <w:tbl>
      <w:tblPr>
        <w:tblStyle w:val="11"/>
        <w:tblW w:w="9668"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856"/>
        <w:gridCol w:w="5812"/>
      </w:tblGrid>
      <w:tr w14:paraId="18FFB2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5" w:hRule="atLeast"/>
        </w:trPr>
        <w:tc>
          <w:tcPr>
            <w:tcW w:w="3856" w:type="dxa"/>
            <w:tcBorders>
              <w:top w:val="single" w:color="000000" w:sz="4" w:space="0"/>
              <w:left w:val="single" w:color="000000" w:sz="4" w:space="0"/>
              <w:bottom w:val="single" w:color="000000" w:sz="4" w:space="0"/>
              <w:right w:val="single" w:color="000000" w:sz="4" w:space="0"/>
            </w:tcBorders>
            <w:shd w:val="clear" w:color="auto" w:fill="auto"/>
          </w:tcPr>
          <w:p w14:paraId="5E10F1FB">
            <w:pPr>
              <w:ind w:left="57" w:right="57"/>
              <w:rPr>
                <w:color w:val="000000" w:themeColor="text1"/>
                <w:lang w:val="kk-KZ"/>
                <w14:textFill>
                  <w14:solidFill>
                    <w14:schemeClr w14:val="tx1"/>
                  </w14:solidFill>
                </w14:textFill>
              </w:rPr>
            </w:pPr>
            <w:r>
              <w:rPr>
                <w:lang w:val="kk-KZ"/>
              </w:rPr>
              <w:t xml:space="preserve">Код и название дисциплины </w:t>
            </w:r>
          </w:p>
        </w:tc>
        <w:tc>
          <w:tcPr>
            <w:tcW w:w="5812" w:type="dxa"/>
            <w:tcBorders>
              <w:top w:val="single" w:color="000000" w:sz="4" w:space="0"/>
              <w:left w:val="single" w:color="000000" w:sz="4" w:space="0"/>
              <w:bottom w:val="single" w:color="000000" w:sz="4" w:space="0"/>
              <w:right w:val="single" w:color="000000" w:sz="4" w:space="0"/>
            </w:tcBorders>
            <w:shd w:val="clear" w:color="auto" w:fill="auto"/>
          </w:tcPr>
          <w:p w14:paraId="4B2010FC">
            <w:pPr>
              <w:rPr>
                <w:b/>
                <w:bCs/>
              </w:rPr>
            </w:pPr>
            <w:r>
              <w:rPr>
                <w:b/>
                <w:lang w:val="en-US"/>
              </w:rPr>
              <w:t>KS</w:t>
            </w:r>
            <w:r>
              <w:rPr>
                <w:b/>
              </w:rPr>
              <w:t xml:space="preserve"> </w:t>
            </w:r>
            <w:r>
              <w:rPr>
                <w:b/>
                <w:lang w:val="kk-KZ"/>
              </w:rPr>
              <w:t xml:space="preserve"> 3324 </w:t>
            </w:r>
            <w:r>
              <w:rPr>
                <w:b/>
                <w:bCs/>
              </w:rPr>
              <w:t>Компьютерные</w:t>
            </w:r>
            <w:r>
              <w:rPr>
                <w:b/>
                <w:bCs/>
                <w:lang w:val="en-US"/>
              </w:rPr>
              <w:t xml:space="preserve"> </w:t>
            </w:r>
            <w:r>
              <w:rPr>
                <w:b/>
                <w:bCs/>
              </w:rPr>
              <w:t>сети</w:t>
            </w:r>
          </w:p>
          <w:p w14:paraId="2838757B">
            <w:pPr>
              <w:rPr>
                <w:b/>
              </w:rPr>
            </w:pPr>
          </w:p>
        </w:tc>
      </w:tr>
      <w:tr w14:paraId="1C234D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3" w:hRule="atLeast"/>
        </w:trPr>
        <w:tc>
          <w:tcPr>
            <w:tcW w:w="3856" w:type="dxa"/>
            <w:tcBorders>
              <w:top w:val="single" w:color="000000" w:sz="4" w:space="0"/>
              <w:left w:val="single" w:color="000000" w:sz="4" w:space="0"/>
              <w:bottom w:val="single" w:color="000000" w:sz="4" w:space="0"/>
              <w:right w:val="single" w:color="000000" w:sz="4" w:space="0"/>
            </w:tcBorders>
          </w:tcPr>
          <w:p w14:paraId="247632CC">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ППС дисциплины </w:t>
            </w:r>
          </w:p>
        </w:tc>
        <w:tc>
          <w:tcPr>
            <w:tcW w:w="5812" w:type="dxa"/>
            <w:tcBorders>
              <w:top w:val="single" w:color="000000" w:sz="4" w:space="0"/>
              <w:left w:val="single" w:color="000000" w:sz="4" w:space="0"/>
              <w:bottom w:val="single" w:color="000000" w:sz="4" w:space="0"/>
              <w:right w:val="single" w:color="000000" w:sz="4" w:space="0"/>
            </w:tcBorders>
          </w:tcPr>
          <w:p w14:paraId="65878C6E">
            <w:pPr>
              <w:ind w:right="-102"/>
              <w:rPr>
                <w:color w:val="000000" w:themeColor="text1"/>
                <w14:textFill>
                  <w14:solidFill>
                    <w14:schemeClr w14:val="tx1"/>
                  </w14:solidFill>
                </w14:textFill>
              </w:rPr>
            </w:pPr>
            <w:r>
              <w:rPr>
                <w:color w:val="000000" w:themeColor="text1"/>
                <w:lang w:val="kk-KZ"/>
                <w14:textFill>
                  <w14:solidFill>
                    <w14:schemeClr w14:val="tx1"/>
                  </w14:solidFill>
                </w14:textFill>
              </w:rPr>
              <w:t xml:space="preserve">Дильмагамбетова Б.М.,   Чингенжинова Ж.С., </w:t>
            </w:r>
            <w:r>
              <w:rPr>
                <w:color w:val="000000" w:themeColor="text1"/>
                <w:lang w:val="kk-KZ"/>
                <w14:textFill>
                  <w14:solidFill>
                    <w14:schemeClr w14:val="tx1"/>
                  </w14:solidFill>
                </w14:textFill>
              </w:rPr>
              <w:tab/>
            </w:r>
          </w:p>
        </w:tc>
      </w:tr>
      <w:tr w14:paraId="476FA7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6" w:hRule="atLeast"/>
        </w:trPr>
        <w:tc>
          <w:tcPr>
            <w:tcW w:w="3856" w:type="dxa"/>
            <w:tcBorders>
              <w:top w:val="single" w:color="000000" w:sz="4" w:space="0"/>
              <w:left w:val="single" w:color="000000" w:sz="4" w:space="0"/>
              <w:bottom w:val="single" w:color="000000" w:sz="4" w:space="0"/>
              <w:right w:val="single" w:color="000000" w:sz="4" w:space="0"/>
            </w:tcBorders>
          </w:tcPr>
          <w:p w14:paraId="115C278E">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Цикл дисциплины</w:t>
            </w:r>
          </w:p>
        </w:tc>
        <w:tc>
          <w:tcPr>
            <w:tcW w:w="5812" w:type="dxa"/>
            <w:tcBorders>
              <w:top w:val="single" w:color="000000" w:sz="4" w:space="0"/>
              <w:left w:val="single" w:color="000000" w:sz="4" w:space="0"/>
              <w:bottom w:val="single" w:color="000000" w:sz="4" w:space="0"/>
              <w:right w:val="single" w:color="000000" w:sz="4" w:space="0"/>
            </w:tcBorders>
          </w:tcPr>
          <w:p w14:paraId="17663799">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ПД / КВ </w:t>
            </w:r>
          </w:p>
        </w:tc>
      </w:tr>
      <w:tr w14:paraId="2D0EAE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3856" w:type="dxa"/>
            <w:tcBorders>
              <w:top w:val="single" w:color="000000" w:sz="4" w:space="0"/>
              <w:left w:val="single" w:color="000000" w:sz="4" w:space="0"/>
              <w:bottom w:val="single" w:color="000000" w:sz="4" w:space="0"/>
              <w:right w:val="single" w:color="000000" w:sz="4" w:space="0"/>
            </w:tcBorders>
          </w:tcPr>
          <w:p w14:paraId="216F09DB">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Уровень обучения</w:t>
            </w:r>
          </w:p>
        </w:tc>
        <w:tc>
          <w:tcPr>
            <w:tcW w:w="5812" w:type="dxa"/>
            <w:tcBorders>
              <w:top w:val="single" w:color="000000" w:sz="4" w:space="0"/>
              <w:left w:val="single" w:color="000000" w:sz="4" w:space="0"/>
              <w:bottom w:val="single" w:color="000000" w:sz="4" w:space="0"/>
              <w:right w:val="single" w:color="000000" w:sz="4" w:space="0"/>
            </w:tcBorders>
          </w:tcPr>
          <w:p w14:paraId="3BD9C95C">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Бакалавр</w:t>
            </w:r>
          </w:p>
        </w:tc>
      </w:tr>
      <w:tr w14:paraId="7F644C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2" w:hRule="atLeast"/>
        </w:trPr>
        <w:tc>
          <w:tcPr>
            <w:tcW w:w="3856" w:type="dxa"/>
            <w:tcBorders>
              <w:top w:val="single" w:color="000000" w:sz="4" w:space="0"/>
              <w:left w:val="single" w:color="000000" w:sz="4" w:space="0"/>
              <w:bottom w:val="single" w:color="000000" w:sz="4" w:space="0"/>
              <w:right w:val="single" w:color="000000" w:sz="4" w:space="0"/>
            </w:tcBorders>
          </w:tcPr>
          <w:p w14:paraId="273A19ED">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Образовательная программа</w:t>
            </w:r>
          </w:p>
        </w:tc>
        <w:tc>
          <w:tcPr>
            <w:tcW w:w="5812" w:type="dxa"/>
            <w:tcBorders>
              <w:top w:val="single" w:color="000000" w:sz="4" w:space="0"/>
              <w:left w:val="single" w:color="000000" w:sz="4" w:space="0"/>
              <w:bottom w:val="single" w:color="000000" w:sz="4" w:space="0"/>
              <w:right w:val="single" w:color="000000" w:sz="4" w:space="0"/>
            </w:tcBorders>
          </w:tcPr>
          <w:p w14:paraId="7B0163F3">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6В06102- Информационные системы</w:t>
            </w:r>
          </w:p>
        </w:tc>
      </w:tr>
      <w:tr w14:paraId="26A926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3856" w:type="dxa"/>
            <w:tcBorders>
              <w:top w:val="single" w:color="000000" w:sz="4" w:space="0"/>
              <w:left w:val="single" w:color="000000" w:sz="4" w:space="0"/>
              <w:bottom w:val="single" w:color="000000" w:sz="4" w:space="0"/>
              <w:right w:val="single" w:color="000000" w:sz="4" w:space="0"/>
            </w:tcBorders>
          </w:tcPr>
          <w:p w14:paraId="45E04154">
            <w:pPr>
              <w:ind w:left="57" w:right="57"/>
              <w:rPr>
                <w:color w:val="000000" w:themeColor="text1"/>
                <w:lang w:val="en-US"/>
                <w14:textFill>
                  <w14:solidFill>
                    <w14:schemeClr w14:val="tx1"/>
                  </w14:solidFill>
                </w14:textFill>
              </w:rPr>
            </w:pPr>
            <w:r>
              <w:rPr>
                <w:color w:val="000000" w:themeColor="text1"/>
                <w:lang w:val="kk-KZ"/>
                <w14:textFill>
                  <w14:solidFill>
                    <w14:schemeClr w14:val="tx1"/>
                  </w14:solidFill>
                </w14:textFill>
              </w:rPr>
              <w:t>Кол-во академических кредитов</w:t>
            </w:r>
          </w:p>
        </w:tc>
        <w:tc>
          <w:tcPr>
            <w:tcW w:w="5812" w:type="dxa"/>
            <w:tcBorders>
              <w:top w:val="single" w:color="000000" w:sz="4" w:space="0"/>
              <w:left w:val="single" w:color="000000" w:sz="4" w:space="0"/>
              <w:bottom w:val="single" w:color="000000" w:sz="4" w:space="0"/>
              <w:right w:val="single" w:color="000000" w:sz="4" w:space="0"/>
            </w:tcBorders>
          </w:tcPr>
          <w:p w14:paraId="4737118D">
            <w:pPr>
              <w:ind w:left="57" w:right="57"/>
              <w:rPr>
                <w:color w:val="000000" w:themeColor="text1"/>
                <w:lang w:val="kk-KZ"/>
                <w14:textFill>
                  <w14:solidFill>
                    <w14:schemeClr w14:val="tx1"/>
                  </w14:solidFill>
                </w14:textFill>
              </w:rPr>
            </w:pPr>
            <w:r>
              <w:rPr>
                <w:color w:val="000000" w:themeColor="text1"/>
                <w:lang w:val="en-US"/>
                <w14:textFill>
                  <w14:solidFill>
                    <w14:schemeClr w14:val="tx1"/>
                  </w14:solidFill>
                </w14:textFill>
              </w:rPr>
              <w:t xml:space="preserve"> </w:t>
            </w:r>
            <w:r>
              <w:rPr>
                <w:color w:val="000000" w:themeColor="text1"/>
                <w:lang w:val="kk-KZ"/>
                <w14:textFill>
                  <w14:solidFill>
                    <w14:schemeClr w14:val="tx1"/>
                  </w14:solidFill>
                </w14:textFill>
              </w:rPr>
              <w:t>6</w:t>
            </w:r>
          </w:p>
        </w:tc>
      </w:tr>
      <w:tr w14:paraId="3EB4EF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3856" w:type="dxa"/>
            <w:tcBorders>
              <w:top w:val="single" w:color="000000" w:sz="4" w:space="0"/>
              <w:left w:val="single" w:color="000000" w:sz="4" w:space="0"/>
              <w:bottom w:val="single" w:color="000000" w:sz="4" w:space="0"/>
              <w:right w:val="single" w:color="000000" w:sz="4" w:space="0"/>
            </w:tcBorders>
          </w:tcPr>
          <w:p w14:paraId="42366233">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Форма обучения </w:t>
            </w:r>
          </w:p>
        </w:tc>
        <w:tc>
          <w:tcPr>
            <w:tcW w:w="5812" w:type="dxa"/>
            <w:tcBorders>
              <w:top w:val="single" w:color="000000" w:sz="4" w:space="0"/>
              <w:left w:val="single" w:color="000000" w:sz="4" w:space="0"/>
              <w:bottom w:val="single" w:color="000000" w:sz="4" w:space="0"/>
              <w:right w:val="single" w:color="000000" w:sz="4" w:space="0"/>
            </w:tcBorders>
          </w:tcPr>
          <w:p w14:paraId="3B6221BC">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Очная</w:t>
            </w:r>
          </w:p>
        </w:tc>
      </w:tr>
      <w:tr w14:paraId="5A812E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3856" w:type="dxa"/>
            <w:tcBorders>
              <w:top w:val="single" w:color="000000" w:sz="4" w:space="0"/>
              <w:left w:val="single" w:color="000000" w:sz="4" w:space="0"/>
              <w:bottom w:val="single" w:color="000000" w:sz="4" w:space="0"/>
              <w:right w:val="single" w:color="000000" w:sz="4" w:space="0"/>
            </w:tcBorders>
          </w:tcPr>
          <w:p w14:paraId="3E5AC903">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Семестр </w:t>
            </w:r>
          </w:p>
        </w:tc>
        <w:tc>
          <w:tcPr>
            <w:tcW w:w="5812" w:type="dxa"/>
            <w:tcBorders>
              <w:top w:val="single" w:color="000000" w:sz="4" w:space="0"/>
              <w:left w:val="single" w:color="000000" w:sz="4" w:space="0"/>
              <w:bottom w:val="single" w:color="000000" w:sz="4" w:space="0"/>
              <w:right w:val="single" w:color="000000" w:sz="4" w:space="0"/>
            </w:tcBorders>
          </w:tcPr>
          <w:p w14:paraId="3BDE4EC8">
            <w:pPr>
              <w:ind w:left="57" w:right="57"/>
              <w:rPr>
                <w:color w:val="000000" w:themeColor="text1"/>
                <w:lang w:val="en-US"/>
                <w14:textFill>
                  <w14:solidFill>
                    <w14:schemeClr w14:val="tx1"/>
                  </w14:solidFill>
                </w14:textFill>
              </w:rPr>
            </w:pPr>
            <w:r>
              <w:rPr>
                <w:color w:val="000000" w:themeColor="text1"/>
                <w:lang w:val="kk-KZ"/>
                <w14:textFill>
                  <w14:solidFill>
                    <w14:schemeClr w14:val="tx1"/>
                  </w14:solidFill>
                </w14:textFill>
              </w:rPr>
              <w:t>6</w:t>
            </w:r>
          </w:p>
        </w:tc>
      </w:tr>
      <w:tr w14:paraId="62289E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 w:hRule="atLeast"/>
        </w:trPr>
        <w:tc>
          <w:tcPr>
            <w:tcW w:w="3856" w:type="dxa"/>
            <w:tcBorders>
              <w:top w:val="single" w:color="000000" w:sz="4" w:space="0"/>
              <w:left w:val="single" w:color="000000" w:sz="4" w:space="0"/>
              <w:bottom w:val="single" w:color="000000" w:sz="4" w:space="0"/>
              <w:right w:val="single" w:color="000000" w:sz="4" w:space="0"/>
            </w:tcBorders>
          </w:tcPr>
          <w:p w14:paraId="28E43756">
            <w:pPr>
              <w:ind w:left="57" w:right="57"/>
              <w:rPr>
                <w:color w:val="000000" w:themeColor="text1"/>
                <w:lang w:val="en-US"/>
                <w14:textFill>
                  <w14:solidFill>
                    <w14:schemeClr w14:val="tx1"/>
                  </w14:solidFill>
                </w14:textFill>
              </w:rPr>
            </w:pPr>
            <w:r>
              <w:rPr>
                <w:color w:val="000000" w:themeColor="text1"/>
                <w:lang w:val="kk-KZ"/>
                <w14:textFill>
                  <w14:solidFill>
                    <w14:schemeClr w14:val="tx1"/>
                  </w14:solidFill>
                </w14:textFill>
              </w:rPr>
              <w:t>Пререквизиты дисциплины</w:t>
            </w:r>
          </w:p>
        </w:tc>
        <w:tc>
          <w:tcPr>
            <w:tcW w:w="5812" w:type="dxa"/>
            <w:tcBorders>
              <w:top w:val="single" w:color="000000" w:sz="4" w:space="0"/>
              <w:left w:val="single" w:color="000000" w:sz="4" w:space="0"/>
              <w:bottom w:val="single" w:color="000000" w:sz="4" w:space="0"/>
              <w:right w:val="single" w:color="000000" w:sz="4" w:space="0"/>
            </w:tcBorders>
          </w:tcPr>
          <w:p w14:paraId="562B9CBB">
            <w:pPr>
              <w:widowControl w:val="0"/>
              <w:ind w:left="57" w:right="57"/>
              <w:jc w:val="both"/>
              <w:rPr>
                <w:color w:val="000000" w:themeColor="text1"/>
                <w:lang w:val="kk-KZ"/>
                <w14:textFill>
                  <w14:solidFill>
                    <w14:schemeClr w14:val="tx1"/>
                  </w14:solidFill>
                </w14:textFill>
              </w:rPr>
            </w:pPr>
            <w:r>
              <w:rPr>
                <w:lang w:val="kk-KZ"/>
              </w:rPr>
              <w:t>Архитектура компьютерных систем</w:t>
            </w:r>
          </w:p>
        </w:tc>
      </w:tr>
      <w:tr w14:paraId="22E2F9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8" w:hRule="atLeast"/>
        </w:trPr>
        <w:tc>
          <w:tcPr>
            <w:tcW w:w="3856" w:type="dxa"/>
            <w:tcBorders>
              <w:top w:val="single" w:color="000000" w:sz="4" w:space="0"/>
              <w:left w:val="single" w:color="000000" w:sz="4" w:space="0"/>
              <w:bottom w:val="single" w:color="000000" w:sz="4" w:space="0"/>
              <w:right w:val="single" w:color="000000" w:sz="4" w:space="0"/>
            </w:tcBorders>
          </w:tcPr>
          <w:p w14:paraId="4B559C45">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Постреквизиты дисциплины </w:t>
            </w:r>
          </w:p>
        </w:tc>
        <w:tc>
          <w:tcPr>
            <w:tcW w:w="5812" w:type="dxa"/>
            <w:tcBorders>
              <w:top w:val="single" w:color="000000" w:sz="4" w:space="0"/>
              <w:left w:val="single" w:color="000000" w:sz="4" w:space="0"/>
              <w:bottom w:val="single" w:color="000000" w:sz="4" w:space="0"/>
              <w:right w:val="single" w:color="000000" w:sz="4" w:space="0"/>
            </w:tcBorders>
          </w:tcPr>
          <w:p w14:paraId="2E58E201">
            <w:pPr>
              <w:ind w:left="57" w:right="57"/>
              <w:jc w:val="both"/>
              <w:rPr>
                <w:lang w:val="kk-KZ"/>
              </w:rPr>
            </w:pPr>
            <w:r>
              <w:rPr>
                <w:lang w:val="kk-KZ"/>
              </w:rPr>
              <w:t>Модуль 11. Проектирование прикладных программ и обеспечения</w:t>
            </w:r>
          </w:p>
        </w:tc>
      </w:tr>
      <w:tr w14:paraId="4B7B35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8" w:hRule="atLeast"/>
        </w:trPr>
        <w:tc>
          <w:tcPr>
            <w:tcW w:w="3856" w:type="dxa"/>
            <w:tcBorders>
              <w:top w:val="single" w:color="000000" w:sz="4" w:space="0"/>
              <w:left w:val="single" w:color="000000" w:sz="4" w:space="0"/>
              <w:bottom w:val="single" w:color="000000" w:sz="4" w:space="0"/>
              <w:right w:val="single" w:color="000000" w:sz="4" w:space="0"/>
            </w:tcBorders>
          </w:tcPr>
          <w:p w14:paraId="787D6798">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Цель изучения дисциплины </w:t>
            </w:r>
          </w:p>
        </w:tc>
        <w:tc>
          <w:tcPr>
            <w:tcW w:w="5812" w:type="dxa"/>
            <w:tcBorders>
              <w:top w:val="single" w:color="000000" w:sz="4" w:space="0"/>
              <w:left w:val="single" w:color="000000" w:sz="4" w:space="0"/>
              <w:bottom w:val="single" w:color="000000" w:sz="4" w:space="0"/>
              <w:right w:val="single" w:color="000000" w:sz="4" w:space="0"/>
            </w:tcBorders>
          </w:tcPr>
          <w:p w14:paraId="7DFC19EB">
            <w:pPr>
              <w:widowControl w:val="0"/>
              <w:ind w:left="57" w:right="57"/>
              <w:jc w:val="both"/>
              <w:rPr>
                <w:color w:val="000000" w:themeColor="text1"/>
                <w:lang w:val="kk-KZ"/>
                <w14:textFill>
                  <w14:solidFill>
                    <w14:schemeClr w14:val="tx1"/>
                  </w14:solidFill>
                </w14:textFill>
              </w:rPr>
            </w:pPr>
            <w:r>
              <w:t>Изучение современных компьютерных и телекоммуникационных технологий, вычислительных систем, сетей, их структур, функций, протоколов, реализаций; современные технические и программные средства, входящие в состав аппаратного и программного обеспечения систем и сетей ЭВМ; архитектуру и стандартные протоколы систем и сетей ЭВМ; методы и технологии проектирования сетей ЭВМ и систем телекоммуникаций.</w:t>
            </w:r>
          </w:p>
        </w:tc>
      </w:tr>
      <w:tr w14:paraId="6C9005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9" w:hRule="atLeast"/>
        </w:trPr>
        <w:tc>
          <w:tcPr>
            <w:tcW w:w="3856" w:type="dxa"/>
            <w:tcBorders>
              <w:top w:val="single" w:color="000000" w:sz="4" w:space="0"/>
              <w:left w:val="single" w:color="000000" w:sz="4" w:space="0"/>
              <w:bottom w:val="single" w:color="000000" w:sz="4" w:space="0"/>
              <w:right w:val="single" w:color="000000" w:sz="4" w:space="0"/>
            </w:tcBorders>
          </w:tcPr>
          <w:p w14:paraId="50B49D80">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Содержание </w:t>
            </w:r>
          </w:p>
        </w:tc>
        <w:tc>
          <w:tcPr>
            <w:tcW w:w="5812" w:type="dxa"/>
            <w:tcBorders>
              <w:top w:val="single" w:color="000000" w:sz="4" w:space="0"/>
              <w:left w:val="single" w:color="000000" w:sz="4" w:space="0"/>
              <w:bottom w:val="single" w:color="000000" w:sz="4" w:space="0"/>
              <w:right w:val="single" w:color="000000" w:sz="4" w:space="0"/>
            </w:tcBorders>
          </w:tcPr>
          <w:p w14:paraId="3C0B0547">
            <w:pPr>
              <w:jc w:val="both"/>
            </w:pPr>
            <w:r>
              <w:t xml:space="preserve">Классификация и архитектура компьютерных сетей. </w:t>
            </w:r>
          </w:p>
          <w:p w14:paraId="0DD63D1A">
            <w:pPr>
              <w:jc w:val="both"/>
            </w:pPr>
            <w:r>
              <w:t xml:space="preserve">Глобальные сети. Локальные сети. Сети с коммутацией пакетов. Технологии ATM, MPLS, LTE как  перспективный транспорт локальных и глобальных сетей. Структурообразующее оборудование сетей. </w:t>
            </w:r>
          </w:p>
          <w:p w14:paraId="6EF2CCC8">
            <w:pPr>
              <w:jc w:val="both"/>
            </w:pPr>
            <w:r>
              <w:t xml:space="preserve">Организация удаленного доступа. Стандарты и средства управления сетями. Принципы маршрутизации пакетов в составных сетях. Протоколы сетевого уровня. Сетевые адаптеры и концентраторы. Мосты и коммутаторы. Многопротокольные маршрутизаторы. Особенности мостов и маршрутизаторов с выходами на глобальные сети. Построение беспроводных компьютерных сетей. </w:t>
            </w:r>
          </w:p>
          <w:p w14:paraId="73A719A7">
            <w:pPr>
              <w:ind w:left="57" w:right="57"/>
              <w:jc w:val="both"/>
              <w:rPr>
                <w:color w:val="000000" w:themeColor="text1"/>
                <w14:textFill>
                  <w14:solidFill>
                    <w14:schemeClr w14:val="tx1"/>
                  </w14:solidFill>
                </w14:textFill>
              </w:rPr>
            </w:pPr>
          </w:p>
        </w:tc>
      </w:tr>
      <w:tr w14:paraId="21682D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0" w:hRule="atLeast"/>
        </w:trPr>
        <w:tc>
          <w:tcPr>
            <w:tcW w:w="3856" w:type="dxa"/>
            <w:tcBorders>
              <w:top w:val="single" w:color="000000" w:sz="4" w:space="0"/>
              <w:left w:val="single" w:color="000000" w:sz="4" w:space="0"/>
              <w:bottom w:val="single" w:color="000000" w:sz="4" w:space="0"/>
              <w:right w:val="single" w:color="000000" w:sz="4" w:space="0"/>
            </w:tcBorders>
          </w:tcPr>
          <w:p w14:paraId="6C2BB28E">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Компетенция дисциплины </w:t>
            </w:r>
          </w:p>
        </w:tc>
        <w:tc>
          <w:tcPr>
            <w:tcW w:w="5812" w:type="dxa"/>
            <w:tcBorders>
              <w:top w:val="single" w:color="000000" w:sz="4" w:space="0"/>
              <w:left w:val="single" w:color="000000" w:sz="4" w:space="0"/>
              <w:bottom w:val="single" w:color="000000" w:sz="4" w:space="0"/>
              <w:right w:val="single" w:color="000000" w:sz="4" w:space="0"/>
            </w:tcBorders>
          </w:tcPr>
          <w:p w14:paraId="636DDAB5">
            <w:pPr>
              <w:ind w:left="57" w:right="57"/>
              <w:jc w:val="both"/>
              <w:rPr>
                <w:rFonts w:eastAsia="??"/>
                <w:b/>
                <w:color w:val="000000" w:themeColor="text1"/>
                <w:lang w:val="kk-KZ"/>
                <w14:textFill>
                  <w14:solidFill>
                    <w14:schemeClr w14:val="tx1"/>
                  </w14:solidFill>
                </w14:textFill>
              </w:rPr>
            </w:pPr>
            <w:r>
              <w:rPr>
                <w:rFonts w:eastAsia="??"/>
                <w:b/>
                <w:color w:val="000000" w:themeColor="text1"/>
                <w:lang w:val="kk-KZ"/>
                <w14:textFill>
                  <w14:solidFill>
                    <w14:schemeClr w14:val="tx1"/>
                  </w14:solidFill>
                </w14:textFill>
              </w:rPr>
              <w:t>После освоения дисциплины студент должен:</w:t>
            </w:r>
          </w:p>
          <w:p w14:paraId="086C4BF7">
            <w:pPr>
              <w:jc w:val="both"/>
            </w:pPr>
            <w:r>
              <w:rPr>
                <w:b/>
              </w:rPr>
              <w:t>знать</w:t>
            </w:r>
            <w:r>
              <w:t>: основные типы сетевых топологий, приемы работы в компьютерных сетях; информационные ресурсы компьютерных сетей; технологии передачи и обмена данными в компьютерных сетях.</w:t>
            </w:r>
          </w:p>
          <w:p w14:paraId="3DAB0006">
            <w:pPr>
              <w:jc w:val="both"/>
            </w:pPr>
            <w:r>
              <w:rPr>
                <w:b/>
              </w:rPr>
              <w:t>уметь</w:t>
            </w:r>
            <w:r>
              <w:t>: выбрать топологию сети и протокол для конкретных целей; определить необходимые ресурсы сети; грамотно использовать возможности компьютерных сетей.</w:t>
            </w:r>
          </w:p>
          <w:p w14:paraId="642CAFFB">
            <w:pPr>
              <w:ind w:left="57" w:right="57"/>
              <w:jc w:val="both"/>
              <w:rPr>
                <w:color w:val="000000" w:themeColor="text1"/>
                <w:lang w:val="kk-KZ"/>
                <w14:textFill>
                  <w14:solidFill>
                    <w14:schemeClr w14:val="tx1"/>
                  </w14:solidFill>
                </w14:textFill>
              </w:rPr>
            </w:pPr>
            <w:r>
              <w:rPr>
                <w:b/>
              </w:rPr>
              <w:t>быть компетентным</w:t>
            </w:r>
            <w:r>
              <w:t xml:space="preserve"> в методах проектирования локальных сетей для</w:t>
            </w:r>
            <w:r>
              <w:rPr>
                <w:lang w:val="kk-KZ"/>
              </w:rPr>
              <w:t xml:space="preserve"> </w:t>
            </w:r>
            <w:r>
              <w:t>решения конкретных практических задач, перспективах и тенденциях развития современных сетевых технологий, связанных с процессами передачи, хранения, поиска, обработки и представления информации.</w:t>
            </w:r>
          </w:p>
        </w:tc>
      </w:tr>
      <w:tr w14:paraId="5ACB0C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3856" w:type="dxa"/>
            <w:tcBorders>
              <w:top w:val="single" w:color="000000" w:sz="4" w:space="0"/>
              <w:left w:val="single" w:color="000000" w:sz="4" w:space="0"/>
              <w:bottom w:val="single" w:color="000000" w:sz="4" w:space="0"/>
              <w:right w:val="single" w:color="000000" w:sz="4" w:space="0"/>
            </w:tcBorders>
          </w:tcPr>
          <w:p w14:paraId="34997D33">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Форма итогового контроля</w:t>
            </w:r>
          </w:p>
        </w:tc>
        <w:tc>
          <w:tcPr>
            <w:tcW w:w="5812" w:type="dxa"/>
            <w:tcBorders>
              <w:top w:val="single" w:color="000000" w:sz="4" w:space="0"/>
              <w:left w:val="single" w:color="000000" w:sz="4" w:space="0"/>
              <w:bottom w:val="single" w:color="000000" w:sz="4" w:space="0"/>
              <w:right w:val="single" w:color="000000" w:sz="4" w:space="0"/>
            </w:tcBorders>
          </w:tcPr>
          <w:p w14:paraId="7F64D84D">
            <w:pPr>
              <w:ind w:left="57" w:right="57"/>
              <w:jc w:val="both"/>
              <w:rPr>
                <w:color w:val="000000" w:themeColor="text1"/>
                <w:spacing w:val="5"/>
                <w:lang w:val="kk-KZ"/>
                <w14:textFill>
                  <w14:solidFill>
                    <w14:schemeClr w14:val="tx1"/>
                  </w14:solidFill>
                </w14:textFill>
              </w:rPr>
            </w:pPr>
            <w:r>
              <w:rPr>
                <w:color w:val="000000" w:themeColor="text1"/>
                <w:spacing w:val="5"/>
                <w:lang w:val="kk-KZ"/>
                <w14:textFill>
                  <w14:solidFill>
                    <w14:schemeClr w14:val="tx1"/>
                  </w14:solidFill>
                </w14:textFill>
              </w:rPr>
              <w:t>Экзамен</w:t>
            </w:r>
          </w:p>
        </w:tc>
      </w:tr>
      <w:tr w14:paraId="5F8955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6" w:hRule="atLeast"/>
        </w:trPr>
        <w:tc>
          <w:tcPr>
            <w:tcW w:w="3856" w:type="dxa"/>
            <w:tcBorders>
              <w:top w:val="single" w:color="000000" w:sz="4" w:space="0"/>
              <w:left w:val="single" w:color="000000" w:sz="4" w:space="0"/>
              <w:bottom w:val="single" w:color="000000" w:sz="4" w:space="0"/>
              <w:right w:val="single" w:color="000000" w:sz="4" w:space="0"/>
            </w:tcBorders>
          </w:tcPr>
          <w:p w14:paraId="3AB777BB">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Продолжительность дисциплины</w:t>
            </w:r>
          </w:p>
        </w:tc>
        <w:tc>
          <w:tcPr>
            <w:tcW w:w="5812" w:type="dxa"/>
            <w:tcBorders>
              <w:top w:val="single" w:color="000000" w:sz="4" w:space="0"/>
              <w:left w:val="single" w:color="000000" w:sz="4" w:space="0"/>
              <w:bottom w:val="single" w:color="000000" w:sz="4" w:space="0"/>
              <w:right w:val="single" w:color="000000" w:sz="4" w:space="0"/>
            </w:tcBorders>
          </w:tcPr>
          <w:p w14:paraId="2B79178D">
            <w:pPr>
              <w:ind w:left="57" w:right="57"/>
              <w:jc w:val="both"/>
              <w:rPr>
                <w:color w:val="000000" w:themeColor="text1"/>
                <w:lang w:val="kk-KZ"/>
                <w14:textFill>
                  <w14:solidFill>
                    <w14:schemeClr w14:val="tx1"/>
                  </w14:solidFill>
                </w14:textFill>
              </w:rPr>
            </w:pPr>
            <w:r>
              <w:rPr>
                <w:color w:val="000000" w:themeColor="text1"/>
                <w:lang w:val="kk-KZ"/>
                <w14:textFill>
                  <w14:solidFill>
                    <w14:schemeClr w14:val="tx1"/>
                  </w14:solidFill>
                </w14:textFill>
              </w:rPr>
              <w:t>1 академический период (15 недель)</w:t>
            </w:r>
          </w:p>
        </w:tc>
      </w:tr>
      <w:tr w14:paraId="1B3C9E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8" w:hRule="atLeast"/>
        </w:trPr>
        <w:tc>
          <w:tcPr>
            <w:tcW w:w="3856" w:type="dxa"/>
            <w:tcBorders>
              <w:top w:val="single" w:color="000000" w:sz="4" w:space="0"/>
              <w:left w:val="single" w:color="000000" w:sz="4" w:space="0"/>
              <w:bottom w:val="single" w:color="auto" w:sz="4" w:space="0"/>
              <w:right w:val="single" w:color="000000" w:sz="4" w:space="0"/>
            </w:tcBorders>
          </w:tcPr>
          <w:p w14:paraId="3294F70A">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Список основной литературы</w:t>
            </w:r>
          </w:p>
        </w:tc>
        <w:tc>
          <w:tcPr>
            <w:tcW w:w="5812" w:type="dxa"/>
            <w:tcBorders>
              <w:top w:val="single" w:color="000000" w:sz="4" w:space="0"/>
              <w:left w:val="single" w:color="000000" w:sz="4" w:space="0"/>
              <w:bottom w:val="single" w:color="auto" w:sz="4" w:space="0"/>
              <w:right w:val="single" w:color="000000" w:sz="4" w:space="0"/>
            </w:tcBorders>
          </w:tcPr>
          <w:p w14:paraId="17D5F8C0">
            <w:pPr>
              <w:numPr>
                <w:ilvl w:val="0"/>
                <w:numId w:val="27"/>
              </w:numPr>
              <w:tabs>
                <w:tab w:val="left" w:pos="328"/>
                <w:tab w:val="left" w:pos="851"/>
              </w:tabs>
              <w:ind w:left="0" w:firstLine="0"/>
              <w:jc w:val="both"/>
              <w:rPr>
                <w:b/>
                <w:lang w:val="kk-KZ"/>
              </w:rPr>
            </w:pPr>
            <w:r>
              <w:rPr>
                <w:lang w:val="kk-KZ"/>
              </w:rPr>
              <w:t xml:space="preserve">Тусупбекова А.Е. Компьютерные сети и сетевое администрирование: учебно-методический комплекс/1 часть. –Алматы: издательство: </w:t>
            </w:r>
            <w:r>
              <w:t>«</w:t>
            </w:r>
            <w:r>
              <w:rPr>
                <w:lang w:val="kk-KZ"/>
              </w:rPr>
              <w:t>Эверо», 320. -332 с.</w:t>
            </w:r>
          </w:p>
          <w:p w14:paraId="06B4A77C">
            <w:pPr>
              <w:numPr>
                <w:ilvl w:val="0"/>
                <w:numId w:val="27"/>
              </w:numPr>
              <w:tabs>
                <w:tab w:val="left" w:pos="328"/>
                <w:tab w:val="left" w:pos="851"/>
              </w:tabs>
              <w:ind w:left="0" w:firstLine="0"/>
              <w:jc w:val="both"/>
              <w:rPr>
                <w:b/>
                <w:lang w:val="kk-KZ"/>
              </w:rPr>
            </w:pPr>
            <w:r>
              <w:rPr>
                <w:lang w:val="kk-KZ"/>
              </w:rPr>
              <w:t xml:space="preserve">Тусупбекова А.Е. Компьютерные сети и сетевое администрирование: учебно-методический комплекс/1 часть. –Алматы: издательство: </w:t>
            </w:r>
            <w:r>
              <w:t>«</w:t>
            </w:r>
            <w:r>
              <w:rPr>
                <w:lang w:val="kk-KZ"/>
              </w:rPr>
              <w:t>Эверо», 320. -344 с.</w:t>
            </w:r>
          </w:p>
          <w:p w14:paraId="5B89E955">
            <w:pPr>
              <w:numPr>
                <w:ilvl w:val="0"/>
                <w:numId w:val="27"/>
              </w:numPr>
              <w:tabs>
                <w:tab w:val="left" w:pos="328"/>
                <w:tab w:val="left" w:pos="851"/>
              </w:tabs>
              <w:ind w:left="0" w:right="-143" w:firstLine="0"/>
              <w:jc w:val="both"/>
              <w:rPr>
                <w:lang w:val="kk-KZ"/>
              </w:rPr>
            </w:pPr>
            <w:r>
              <w:rPr>
                <w:lang w:val="kk-KZ"/>
              </w:rPr>
              <w:t>Баранчиков А.И. Организация сетевого администрирования</w:t>
            </w:r>
            <w:r>
              <w:t xml:space="preserve">: учебник для студ. учреждении сред.проф.образования. –М: </w:t>
            </w:r>
            <w:r>
              <w:rPr>
                <w:lang w:val="kk-KZ"/>
              </w:rPr>
              <w:t xml:space="preserve">Издательский центр </w:t>
            </w:r>
            <w:r>
              <w:t>«Академия», 2017. -320с.</w:t>
            </w:r>
          </w:p>
          <w:p w14:paraId="54C93EF0">
            <w:pPr>
              <w:numPr>
                <w:ilvl w:val="0"/>
                <w:numId w:val="27"/>
              </w:numPr>
              <w:tabs>
                <w:tab w:val="left" w:pos="321"/>
              </w:tabs>
              <w:ind w:left="0" w:firstLine="0"/>
              <w:jc w:val="both"/>
            </w:pPr>
            <w:r>
              <w:t>Астахова И.Ф. Компьютерные науки. Деревья, операционные системы, сети</w:t>
            </w:r>
            <w:r>
              <w:rPr>
                <w:lang w:val="kk-KZ"/>
              </w:rPr>
              <w:t>.</w:t>
            </w:r>
            <w:r>
              <w:t xml:space="preserve"> /Астахова</w:t>
            </w:r>
            <w:r>
              <w:rPr>
                <w:lang w:val="kk-KZ"/>
              </w:rPr>
              <w:t xml:space="preserve"> И.Ф.</w:t>
            </w:r>
            <w:r>
              <w:t>, Астанин</w:t>
            </w:r>
            <w:r>
              <w:rPr>
                <w:lang w:val="kk-KZ"/>
              </w:rPr>
              <w:t xml:space="preserve"> И.К.</w:t>
            </w:r>
            <w:r>
              <w:t xml:space="preserve"> и др. - М.: Физматлит, 2016. -560с.</w:t>
            </w:r>
          </w:p>
          <w:p w14:paraId="47806DF4">
            <w:pPr>
              <w:numPr>
                <w:ilvl w:val="0"/>
                <w:numId w:val="27"/>
              </w:numPr>
              <w:tabs>
                <w:tab w:val="left" w:pos="180"/>
              </w:tabs>
              <w:ind w:left="0" w:firstLine="0"/>
              <w:jc w:val="both"/>
            </w:pPr>
            <w:r>
              <w:rPr>
                <w:color w:val="000000"/>
                <w:shd w:val="clear" w:color="auto" w:fill="FFFFFF"/>
              </w:rPr>
              <w:t xml:space="preserve"> Олифер В. Компьютерные сети.  Принципы, технологии, протоколы: Учебник для ВУЗов / Олифер</w:t>
            </w:r>
            <w:r>
              <w:rPr>
                <w:color w:val="000000"/>
                <w:shd w:val="clear" w:color="auto" w:fill="FFFFFF"/>
                <w:lang w:val="kk-KZ"/>
              </w:rPr>
              <w:t xml:space="preserve"> В</w:t>
            </w:r>
            <w:r>
              <w:rPr>
                <w:color w:val="000000"/>
                <w:shd w:val="clear" w:color="auto" w:fill="FFFFFF"/>
              </w:rPr>
              <w:t>. - СПб.:Питер, 2016. -944 c.</w:t>
            </w:r>
          </w:p>
          <w:p w14:paraId="250711A5">
            <w:pPr>
              <w:pStyle w:val="25"/>
              <w:numPr>
                <w:ilvl w:val="0"/>
                <w:numId w:val="27"/>
              </w:numPr>
              <w:tabs>
                <w:tab w:val="left" w:pos="360"/>
                <w:tab w:val="left" w:pos="993"/>
              </w:tabs>
              <w:spacing w:before="0" w:beforeAutospacing="0" w:after="0" w:afterAutospacing="0" w:line="240" w:lineRule="auto"/>
              <w:ind w:left="0" w:firstLine="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auto"/>
                <w:sz w:val="24"/>
                <w:szCs w:val="24"/>
              </w:rPr>
              <w:t xml:space="preserve">Дильмагамбетова Б.М., Жилдикбаева А.Н. Организация вычислительных сетей и стсем: </w:t>
            </w:r>
            <w:r>
              <w:rPr>
                <w:rFonts w:ascii="Times New Roman" w:hAnsi="Times New Roman" w:cs="Times New Roman"/>
                <w:color w:val="auto"/>
                <w:sz w:val="24"/>
                <w:szCs w:val="24"/>
                <w:lang w:val="kk-KZ"/>
              </w:rPr>
              <w:t xml:space="preserve">Учебное пособие. –Алматы, </w:t>
            </w:r>
            <w:r>
              <w:rPr>
                <w:rFonts w:ascii="Times New Roman" w:hAnsi="Times New Roman" w:cs="Times New Roman"/>
                <w:color w:val="auto"/>
                <w:sz w:val="24"/>
                <w:szCs w:val="24"/>
              </w:rPr>
              <w:t>2013. -96 с.</w:t>
            </w:r>
          </w:p>
        </w:tc>
      </w:tr>
      <w:tr w14:paraId="405D3B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9" w:hRule="atLeast"/>
        </w:trPr>
        <w:tc>
          <w:tcPr>
            <w:tcW w:w="3856" w:type="dxa"/>
            <w:tcBorders>
              <w:top w:val="single" w:color="auto" w:sz="4" w:space="0"/>
              <w:left w:val="single" w:color="000000" w:sz="4" w:space="0"/>
              <w:bottom w:val="single" w:color="000000" w:sz="4" w:space="0"/>
              <w:right w:val="single" w:color="000000" w:sz="4" w:space="0"/>
            </w:tcBorders>
          </w:tcPr>
          <w:p w14:paraId="7FA944C8">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Список дополнительной литературы </w:t>
            </w:r>
          </w:p>
        </w:tc>
        <w:tc>
          <w:tcPr>
            <w:tcW w:w="5812" w:type="dxa"/>
            <w:tcBorders>
              <w:top w:val="single" w:color="auto" w:sz="4" w:space="0"/>
              <w:left w:val="single" w:color="000000" w:sz="4" w:space="0"/>
              <w:bottom w:val="single" w:color="000000" w:sz="4" w:space="0"/>
              <w:right w:val="single" w:color="000000" w:sz="4" w:space="0"/>
            </w:tcBorders>
          </w:tcPr>
          <w:p w14:paraId="1BC09B54">
            <w:pPr>
              <w:numPr>
                <w:ilvl w:val="0"/>
                <w:numId w:val="27"/>
              </w:numPr>
              <w:tabs>
                <w:tab w:val="left" w:pos="225"/>
              </w:tabs>
              <w:ind w:left="0" w:firstLine="0"/>
              <w:jc w:val="both"/>
            </w:pPr>
            <w:r>
              <w:rPr>
                <w:color w:val="000000" w:themeColor="text1"/>
                <w:lang w:val="kk-KZ"/>
                <w14:textFill>
                  <w14:solidFill>
                    <w14:schemeClr w14:val="tx1"/>
                  </w14:solidFill>
                </w14:textFill>
              </w:rPr>
              <w:t xml:space="preserve"> </w:t>
            </w:r>
            <w:r>
              <w:rPr>
                <w:shd w:val="clear" w:color="auto" w:fill="FFFFFF"/>
              </w:rPr>
              <w:t>Шелухин</w:t>
            </w:r>
            <w:r>
              <w:rPr>
                <w:shd w:val="clear" w:color="auto" w:fill="FFFFFF"/>
                <w:lang w:val="kk-KZ"/>
              </w:rPr>
              <w:t xml:space="preserve"> </w:t>
            </w:r>
            <w:r>
              <w:rPr>
                <w:shd w:val="clear" w:color="auto" w:fill="FFFFFF"/>
              </w:rPr>
              <w:t>О.И. Обнаружение вторжений в компьютерные сети: Учебное пособие для вузов. - М.: Гор. линия-Телеком, 2013. - 220 c</w:t>
            </w:r>
            <w:r>
              <w:t>.</w:t>
            </w:r>
          </w:p>
          <w:p w14:paraId="4713A3EE">
            <w:pPr>
              <w:pStyle w:val="42"/>
              <w:numPr>
                <w:ilvl w:val="0"/>
                <w:numId w:val="27"/>
              </w:numPr>
              <w:tabs>
                <w:tab w:val="left" w:pos="360"/>
              </w:tabs>
              <w:spacing w:line="256" w:lineRule="auto"/>
              <w:ind w:left="0" w:firstLine="0"/>
              <w:jc w:val="both"/>
              <w:rPr>
                <w:rFonts w:ascii="Times New Roman" w:hAnsi="Times New Roman"/>
                <w:shd w:val="clear" w:color="auto" w:fill="FFFFFF"/>
              </w:rPr>
            </w:pPr>
            <w:r>
              <w:rPr>
                <w:rFonts w:ascii="Times New Roman" w:hAnsi="Times New Roman"/>
                <w:shd w:val="clear" w:color="auto" w:fill="FFFFFF"/>
              </w:rPr>
              <w:t>Таненбаум</w:t>
            </w:r>
            <w:r>
              <w:rPr>
                <w:rFonts w:ascii="Times New Roman" w:hAnsi="Times New Roman"/>
                <w:shd w:val="clear" w:color="auto" w:fill="FFFFFF"/>
                <w:lang w:val="kk-KZ"/>
              </w:rPr>
              <w:t xml:space="preserve"> </w:t>
            </w:r>
            <w:r>
              <w:rPr>
                <w:rFonts w:ascii="Times New Roman" w:hAnsi="Times New Roman"/>
                <w:shd w:val="clear" w:color="auto" w:fill="FFFFFF"/>
              </w:rPr>
              <w:t xml:space="preserve"> Э. Компьютерные сети /Таненбаум</w:t>
            </w:r>
            <w:r>
              <w:rPr>
                <w:rFonts w:ascii="Times New Roman" w:hAnsi="Times New Roman"/>
                <w:shd w:val="clear" w:color="auto" w:fill="FFFFFF"/>
                <w:lang w:val="kk-KZ"/>
              </w:rPr>
              <w:t xml:space="preserve"> Э</w:t>
            </w:r>
            <w:r>
              <w:rPr>
                <w:rFonts w:ascii="Times New Roman" w:hAnsi="Times New Roman"/>
                <w:shd w:val="clear" w:color="auto" w:fill="FFFFFF"/>
              </w:rPr>
              <w:t>. - СПб.:Питер, 2015. -960 c.</w:t>
            </w:r>
          </w:p>
          <w:p w14:paraId="5784C710">
            <w:pPr>
              <w:widowControl w:val="0"/>
              <w:tabs>
                <w:tab w:val="left" w:pos="328"/>
                <w:tab w:val="left" w:pos="360"/>
                <w:tab w:val="left" w:pos="993"/>
              </w:tabs>
              <w:autoSpaceDE w:val="0"/>
              <w:autoSpaceDN w:val="0"/>
              <w:adjustRightInd w:val="0"/>
              <w:jc w:val="both"/>
              <w:rPr>
                <w:shd w:val="clear" w:color="auto" w:fill="FFFFFF"/>
              </w:rPr>
            </w:pPr>
            <w:r>
              <w:rPr>
                <w:shd w:val="clear" w:color="auto" w:fill="FFFFFF"/>
                <w:lang w:val="kk-KZ"/>
              </w:rPr>
              <w:t>8.</w:t>
            </w:r>
            <w:r>
              <w:fldChar w:fldCharType="begin"/>
            </w:r>
            <w:r>
              <w:instrText xml:space="preserve"> HYPERLINK "https://youtu.be/u7HzcyCb9qU?list=PL4p9O5LPYFNvI9LqzS8QKgoeu98QOMTWu" </w:instrText>
            </w:r>
            <w:r>
              <w:fldChar w:fldCharType="separate"/>
            </w:r>
            <w:r>
              <w:rPr>
                <w:rStyle w:val="13"/>
                <w:shd w:val="clear" w:color="auto" w:fill="FFFFFF"/>
              </w:rPr>
              <w:t>https://youtu.be/u7HzcyCb9qU?list=PL4p9O5LPYFNvI9LqzS8QKgoeu98QOMTWu</w:t>
            </w:r>
            <w:r>
              <w:rPr>
                <w:rStyle w:val="13"/>
                <w:shd w:val="clear" w:color="auto" w:fill="FFFFFF"/>
              </w:rPr>
              <w:fldChar w:fldCharType="end"/>
            </w:r>
          </w:p>
          <w:p w14:paraId="1BD59658">
            <w:pPr>
              <w:widowControl w:val="0"/>
              <w:tabs>
                <w:tab w:val="left" w:pos="328"/>
                <w:tab w:val="left" w:pos="360"/>
                <w:tab w:val="left" w:pos="993"/>
              </w:tabs>
              <w:autoSpaceDE w:val="0"/>
              <w:autoSpaceDN w:val="0"/>
              <w:adjustRightInd w:val="0"/>
              <w:rPr>
                <w:rStyle w:val="13"/>
                <w:shd w:val="clear" w:color="auto" w:fill="FFFFFF"/>
              </w:rPr>
            </w:pPr>
            <w:r>
              <w:rPr>
                <w:shd w:val="clear" w:color="auto" w:fill="FFFFFF"/>
              </w:rPr>
              <w:t xml:space="preserve">9. </w:t>
            </w:r>
            <w:r>
              <w:rPr>
                <w:shd w:val="clear" w:color="auto" w:fill="FFFFFF"/>
                <w:lang w:val="kk-KZ"/>
              </w:rPr>
              <w:t xml:space="preserve"> </w:t>
            </w:r>
            <w:r>
              <w:fldChar w:fldCharType="begin"/>
            </w:r>
            <w:r>
              <w:instrText xml:space="preserve"> HYPERLINK "https://youtu.be/-Z_ekg87-M?list=PL4p9O5LPYFNvI9LqzS8QKgoeu98QOMTWu" </w:instrText>
            </w:r>
            <w:r>
              <w:fldChar w:fldCharType="separate"/>
            </w:r>
            <w:r>
              <w:rPr>
                <w:rStyle w:val="13"/>
                <w:shd w:val="clear" w:color="auto" w:fill="FFFFFF"/>
              </w:rPr>
              <w:t>https://youtu.be/-Z_ekg87-M?list=PL4p9O5LPYFNvI9LqzS8QKgoeu98QOMTWu</w:t>
            </w:r>
            <w:r>
              <w:rPr>
                <w:rStyle w:val="13"/>
                <w:shd w:val="clear" w:color="auto" w:fill="FFFFFF"/>
              </w:rPr>
              <w:fldChar w:fldCharType="end"/>
            </w:r>
          </w:p>
          <w:p w14:paraId="6BF5662A">
            <w:pPr>
              <w:widowControl w:val="0"/>
              <w:tabs>
                <w:tab w:val="left" w:pos="328"/>
                <w:tab w:val="left" w:pos="360"/>
                <w:tab w:val="left" w:pos="993"/>
              </w:tabs>
              <w:autoSpaceDE w:val="0"/>
              <w:autoSpaceDN w:val="0"/>
              <w:adjustRightInd w:val="0"/>
              <w:rPr>
                <w:color w:val="000000" w:themeColor="text1"/>
                <w14:textFill>
                  <w14:solidFill>
                    <w14:schemeClr w14:val="tx1"/>
                  </w14:solidFill>
                </w14:textFill>
              </w:rPr>
            </w:pPr>
            <w:r>
              <w:rPr>
                <w:shd w:val="clear" w:color="auto" w:fill="FFFFFF"/>
              </w:rPr>
              <w:t>10.</w:t>
            </w:r>
            <w:r>
              <w:t xml:space="preserve"> </w:t>
            </w:r>
            <w:r>
              <w:rPr>
                <w:lang w:val="kk-KZ"/>
              </w:rPr>
              <w:t xml:space="preserve"> </w:t>
            </w:r>
            <w:r>
              <w:fldChar w:fldCharType="begin"/>
            </w:r>
            <w:r>
              <w:instrText xml:space="preserve"> HYPERLINK "https://www.youtube.com/watch?v=ffwGx-e-y94&amp;feature=youtu.be" </w:instrText>
            </w:r>
            <w:r>
              <w:fldChar w:fldCharType="separate"/>
            </w:r>
            <w:r>
              <w:rPr>
                <w:rStyle w:val="13"/>
                <w:shd w:val="clear" w:color="auto" w:fill="FFFFFF"/>
              </w:rPr>
              <w:t>https://www.youtube.com/watch?v=ffwGx-e-y94&amp;feature=youtu.be</w:t>
            </w:r>
            <w:r>
              <w:rPr>
                <w:rStyle w:val="13"/>
                <w:shd w:val="clear" w:color="auto" w:fill="FFFFFF"/>
              </w:rPr>
              <w:fldChar w:fldCharType="end"/>
            </w:r>
          </w:p>
        </w:tc>
      </w:tr>
    </w:tbl>
    <w:p w14:paraId="1ED9CF79">
      <w:pPr>
        <w:jc w:val="center"/>
        <w:rPr>
          <w:b/>
          <w:color w:val="000000" w:themeColor="text1"/>
          <w:lang w:val="kk-KZ"/>
          <w14:textFill>
            <w14:solidFill>
              <w14:schemeClr w14:val="tx1"/>
            </w14:solidFill>
          </w14:textFill>
        </w:rPr>
      </w:pPr>
    </w:p>
    <w:tbl>
      <w:tblPr>
        <w:tblStyle w:val="11"/>
        <w:tblW w:w="9810"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856"/>
        <w:gridCol w:w="5954"/>
      </w:tblGrid>
      <w:tr w14:paraId="2A652A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5" w:hRule="atLeast"/>
        </w:trPr>
        <w:tc>
          <w:tcPr>
            <w:tcW w:w="3856" w:type="dxa"/>
            <w:tcBorders>
              <w:top w:val="single" w:color="000000" w:sz="4" w:space="0"/>
              <w:left w:val="single" w:color="000000" w:sz="4" w:space="0"/>
              <w:bottom w:val="single" w:color="000000" w:sz="4" w:space="0"/>
              <w:right w:val="single" w:color="000000" w:sz="4" w:space="0"/>
            </w:tcBorders>
            <w:shd w:val="clear" w:color="auto" w:fill="auto"/>
          </w:tcPr>
          <w:p w14:paraId="24F924E8">
            <w:pPr>
              <w:ind w:left="57" w:right="57"/>
              <w:rPr>
                <w:color w:val="000000" w:themeColor="text1"/>
                <w:lang w:val="kk-KZ"/>
                <w14:textFill>
                  <w14:solidFill>
                    <w14:schemeClr w14:val="tx1"/>
                  </w14:solidFill>
                </w14:textFill>
              </w:rPr>
            </w:pPr>
            <w:r>
              <w:rPr>
                <w:lang w:val="kk-KZ"/>
              </w:rPr>
              <w:t xml:space="preserve">Код и название дисциплины </w:t>
            </w:r>
          </w:p>
        </w:tc>
        <w:tc>
          <w:tcPr>
            <w:tcW w:w="5954" w:type="dxa"/>
            <w:tcBorders>
              <w:top w:val="single" w:color="000000" w:sz="4" w:space="0"/>
              <w:left w:val="single" w:color="000000" w:sz="4" w:space="0"/>
              <w:bottom w:val="single" w:color="000000" w:sz="4" w:space="0"/>
              <w:right w:val="single" w:color="000000" w:sz="4" w:space="0"/>
            </w:tcBorders>
            <w:shd w:val="clear" w:color="auto" w:fill="auto"/>
          </w:tcPr>
          <w:p w14:paraId="5EEC4D7A">
            <w:pPr>
              <w:rPr>
                <w:bCs/>
              </w:rPr>
            </w:pPr>
            <w:r>
              <w:rPr>
                <w:b/>
                <w:lang w:val="en-US"/>
              </w:rPr>
              <w:t>AC</w:t>
            </w:r>
            <w:r>
              <w:rPr>
                <w:b/>
              </w:rPr>
              <w:t xml:space="preserve"> 3</w:t>
            </w:r>
            <w:r>
              <w:rPr>
                <w:b/>
                <w:lang w:val="kk-KZ"/>
              </w:rPr>
              <w:t>313</w:t>
            </w:r>
            <w:r>
              <w:rPr>
                <w:b/>
                <w:color w:val="000000" w:themeColor="text1"/>
                <w:lang w:val="en-US"/>
                <w14:textFill>
                  <w14:solidFill>
                    <w14:schemeClr w14:val="tx1"/>
                  </w14:solidFill>
                </w14:textFill>
              </w:rPr>
              <w:t xml:space="preserve"> </w:t>
            </w:r>
            <w:r>
              <w:rPr>
                <w:b/>
                <w:color w:val="000000" w:themeColor="text1"/>
                <w14:textFill>
                  <w14:solidFill>
                    <w14:schemeClr w14:val="tx1"/>
                  </w14:solidFill>
                </w14:textFill>
              </w:rPr>
              <w:t xml:space="preserve"> </w:t>
            </w:r>
            <w:r>
              <w:rPr>
                <w:b/>
              </w:rPr>
              <w:t>Администрирование сетей</w:t>
            </w:r>
          </w:p>
        </w:tc>
      </w:tr>
      <w:tr w14:paraId="25BCCE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5" w:hRule="atLeast"/>
        </w:trPr>
        <w:tc>
          <w:tcPr>
            <w:tcW w:w="3856" w:type="dxa"/>
            <w:tcBorders>
              <w:top w:val="single" w:color="000000" w:sz="4" w:space="0"/>
              <w:left w:val="single" w:color="000000" w:sz="4" w:space="0"/>
              <w:bottom w:val="single" w:color="000000" w:sz="4" w:space="0"/>
              <w:right w:val="single" w:color="000000" w:sz="4" w:space="0"/>
            </w:tcBorders>
          </w:tcPr>
          <w:p w14:paraId="06288A8B">
            <w:pPr>
              <w:ind w:left="57" w:right="57"/>
              <w:rPr>
                <w:color w:val="000000" w:themeColor="text1"/>
                <w:lang w:val="kk-KZ"/>
                <w14:textFill>
                  <w14:solidFill>
                    <w14:schemeClr w14:val="tx1"/>
                  </w14:solidFill>
                </w14:textFill>
              </w:rPr>
            </w:pPr>
            <w:r>
              <w:rPr>
                <w:lang w:val="kk-KZ"/>
              </w:rPr>
              <w:t xml:space="preserve">ППС дисциплины </w:t>
            </w:r>
          </w:p>
        </w:tc>
        <w:tc>
          <w:tcPr>
            <w:tcW w:w="5954" w:type="dxa"/>
            <w:tcBorders>
              <w:top w:val="single" w:color="000000" w:sz="4" w:space="0"/>
              <w:left w:val="single" w:color="000000" w:sz="4" w:space="0"/>
              <w:bottom w:val="single" w:color="000000" w:sz="4" w:space="0"/>
              <w:right w:val="single" w:color="000000" w:sz="4" w:space="0"/>
            </w:tcBorders>
          </w:tcPr>
          <w:p w14:paraId="5C579836">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Дильмагамбетова Б.М., Киргизбаева Б.Ж.</w:t>
            </w:r>
          </w:p>
          <w:p w14:paraId="277745C8">
            <w:pPr>
              <w:ind w:left="57" w:right="57"/>
              <w:rPr>
                <w:color w:val="000000" w:themeColor="text1"/>
                <w:lang w:val="kk-KZ"/>
                <w14:textFill>
                  <w14:solidFill>
                    <w14:schemeClr w14:val="tx1"/>
                  </w14:solidFill>
                </w14:textFill>
              </w:rPr>
            </w:pPr>
          </w:p>
        </w:tc>
      </w:tr>
      <w:tr w14:paraId="74E93B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6" w:hRule="atLeast"/>
        </w:trPr>
        <w:tc>
          <w:tcPr>
            <w:tcW w:w="3856" w:type="dxa"/>
            <w:tcBorders>
              <w:top w:val="single" w:color="000000" w:sz="4" w:space="0"/>
              <w:left w:val="single" w:color="000000" w:sz="4" w:space="0"/>
              <w:bottom w:val="single" w:color="000000" w:sz="4" w:space="0"/>
              <w:right w:val="single" w:color="000000" w:sz="4" w:space="0"/>
            </w:tcBorders>
          </w:tcPr>
          <w:p w14:paraId="5742D568">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Цикл дисциплины</w:t>
            </w:r>
          </w:p>
        </w:tc>
        <w:tc>
          <w:tcPr>
            <w:tcW w:w="5954" w:type="dxa"/>
            <w:tcBorders>
              <w:top w:val="single" w:color="000000" w:sz="4" w:space="0"/>
              <w:left w:val="single" w:color="000000" w:sz="4" w:space="0"/>
              <w:bottom w:val="single" w:color="000000" w:sz="4" w:space="0"/>
              <w:right w:val="single" w:color="000000" w:sz="4" w:space="0"/>
            </w:tcBorders>
          </w:tcPr>
          <w:p w14:paraId="3A01DF88">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ПД / КВ </w:t>
            </w:r>
          </w:p>
        </w:tc>
      </w:tr>
      <w:tr w14:paraId="292703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3856" w:type="dxa"/>
            <w:tcBorders>
              <w:top w:val="single" w:color="000000" w:sz="4" w:space="0"/>
              <w:left w:val="single" w:color="000000" w:sz="4" w:space="0"/>
              <w:bottom w:val="single" w:color="000000" w:sz="4" w:space="0"/>
              <w:right w:val="single" w:color="000000" w:sz="4" w:space="0"/>
            </w:tcBorders>
          </w:tcPr>
          <w:p w14:paraId="32A40CF5">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Уровень обучения</w:t>
            </w:r>
          </w:p>
        </w:tc>
        <w:tc>
          <w:tcPr>
            <w:tcW w:w="5954" w:type="dxa"/>
            <w:tcBorders>
              <w:top w:val="single" w:color="000000" w:sz="4" w:space="0"/>
              <w:left w:val="single" w:color="000000" w:sz="4" w:space="0"/>
              <w:bottom w:val="single" w:color="000000" w:sz="4" w:space="0"/>
              <w:right w:val="single" w:color="000000" w:sz="4" w:space="0"/>
            </w:tcBorders>
          </w:tcPr>
          <w:p w14:paraId="5A91DF0E">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Бакалавр</w:t>
            </w:r>
          </w:p>
        </w:tc>
      </w:tr>
      <w:tr w14:paraId="4B26C7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2" w:hRule="atLeast"/>
        </w:trPr>
        <w:tc>
          <w:tcPr>
            <w:tcW w:w="3856" w:type="dxa"/>
            <w:tcBorders>
              <w:top w:val="single" w:color="000000" w:sz="4" w:space="0"/>
              <w:left w:val="single" w:color="000000" w:sz="4" w:space="0"/>
              <w:bottom w:val="single" w:color="000000" w:sz="4" w:space="0"/>
              <w:right w:val="single" w:color="000000" w:sz="4" w:space="0"/>
            </w:tcBorders>
          </w:tcPr>
          <w:p w14:paraId="58CEDE96">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Образовательная программа</w:t>
            </w:r>
          </w:p>
        </w:tc>
        <w:tc>
          <w:tcPr>
            <w:tcW w:w="5954" w:type="dxa"/>
            <w:tcBorders>
              <w:top w:val="single" w:color="000000" w:sz="4" w:space="0"/>
              <w:left w:val="single" w:color="000000" w:sz="4" w:space="0"/>
              <w:bottom w:val="single" w:color="000000" w:sz="4" w:space="0"/>
              <w:right w:val="single" w:color="000000" w:sz="4" w:space="0"/>
            </w:tcBorders>
          </w:tcPr>
          <w:p w14:paraId="133DF683">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6В06102- Информационные системы</w:t>
            </w:r>
          </w:p>
        </w:tc>
      </w:tr>
      <w:tr w14:paraId="60BAF9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3856" w:type="dxa"/>
            <w:tcBorders>
              <w:top w:val="single" w:color="000000" w:sz="4" w:space="0"/>
              <w:left w:val="single" w:color="000000" w:sz="4" w:space="0"/>
              <w:bottom w:val="single" w:color="000000" w:sz="4" w:space="0"/>
              <w:right w:val="single" w:color="000000" w:sz="4" w:space="0"/>
            </w:tcBorders>
          </w:tcPr>
          <w:p w14:paraId="29B2C231">
            <w:pPr>
              <w:ind w:left="57" w:right="57"/>
              <w:rPr>
                <w:color w:val="000000" w:themeColor="text1"/>
                <w:lang w:val="en-US"/>
                <w14:textFill>
                  <w14:solidFill>
                    <w14:schemeClr w14:val="tx1"/>
                  </w14:solidFill>
                </w14:textFill>
              </w:rPr>
            </w:pPr>
            <w:r>
              <w:rPr>
                <w:color w:val="000000" w:themeColor="text1"/>
                <w:lang w:val="kk-KZ"/>
                <w14:textFill>
                  <w14:solidFill>
                    <w14:schemeClr w14:val="tx1"/>
                  </w14:solidFill>
                </w14:textFill>
              </w:rPr>
              <w:t>Кол-во академических кредитов</w:t>
            </w:r>
          </w:p>
        </w:tc>
        <w:tc>
          <w:tcPr>
            <w:tcW w:w="5954" w:type="dxa"/>
            <w:tcBorders>
              <w:top w:val="single" w:color="000000" w:sz="4" w:space="0"/>
              <w:left w:val="single" w:color="000000" w:sz="4" w:space="0"/>
              <w:bottom w:val="single" w:color="000000" w:sz="4" w:space="0"/>
              <w:right w:val="single" w:color="000000" w:sz="4" w:space="0"/>
            </w:tcBorders>
          </w:tcPr>
          <w:p w14:paraId="49D08CEB">
            <w:pPr>
              <w:ind w:left="57" w:right="57"/>
              <w:rPr>
                <w:color w:val="000000" w:themeColor="text1"/>
                <w:lang w:val="kk-KZ"/>
                <w14:textFill>
                  <w14:solidFill>
                    <w14:schemeClr w14:val="tx1"/>
                  </w14:solidFill>
                </w14:textFill>
              </w:rPr>
            </w:pPr>
            <w:r>
              <w:rPr>
                <w:color w:val="000000" w:themeColor="text1"/>
                <w:lang w:val="en-US"/>
                <w14:textFill>
                  <w14:solidFill>
                    <w14:schemeClr w14:val="tx1"/>
                  </w14:solidFill>
                </w14:textFill>
              </w:rPr>
              <w:t xml:space="preserve"> </w:t>
            </w:r>
            <w:r>
              <w:rPr>
                <w:color w:val="000000" w:themeColor="text1"/>
                <w:lang w:val="kk-KZ"/>
                <w14:textFill>
                  <w14:solidFill>
                    <w14:schemeClr w14:val="tx1"/>
                  </w14:solidFill>
                </w14:textFill>
              </w:rPr>
              <w:t>6</w:t>
            </w:r>
          </w:p>
        </w:tc>
      </w:tr>
      <w:tr w14:paraId="61A67E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3856" w:type="dxa"/>
            <w:tcBorders>
              <w:top w:val="single" w:color="000000" w:sz="4" w:space="0"/>
              <w:left w:val="single" w:color="000000" w:sz="4" w:space="0"/>
              <w:bottom w:val="single" w:color="000000" w:sz="4" w:space="0"/>
              <w:right w:val="single" w:color="000000" w:sz="4" w:space="0"/>
            </w:tcBorders>
          </w:tcPr>
          <w:p w14:paraId="7FF9CD77">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Форма обучения </w:t>
            </w:r>
          </w:p>
        </w:tc>
        <w:tc>
          <w:tcPr>
            <w:tcW w:w="5954" w:type="dxa"/>
            <w:tcBorders>
              <w:top w:val="single" w:color="000000" w:sz="4" w:space="0"/>
              <w:left w:val="single" w:color="000000" w:sz="4" w:space="0"/>
              <w:bottom w:val="single" w:color="000000" w:sz="4" w:space="0"/>
              <w:right w:val="single" w:color="000000" w:sz="4" w:space="0"/>
            </w:tcBorders>
          </w:tcPr>
          <w:p w14:paraId="2D4C42AC">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Очная</w:t>
            </w:r>
          </w:p>
        </w:tc>
      </w:tr>
      <w:tr w14:paraId="32838B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3856" w:type="dxa"/>
            <w:tcBorders>
              <w:top w:val="single" w:color="000000" w:sz="4" w:space="0"/>
              <w:left w:val="single" w:color="000000" w:sz="4" w:space="0"/>
              <w:bottom w:val="single" w:color="000000" w:sz="4" w:space="0"/>
              <w:right w:val="single" w:color="000000" w:sz="4" w:space="0"/>
            </w:tcBorders>
          </w:tcPr>
          <w:p w14:paraId="4B4DE3EF">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Семестр </w:t>
            </w:r>
          </w:p>
        </w:tc>
        <w:tc>
          <w:tcPr>
            <w:tcW w:w="5954" w:type="dxa"/>
            <w:tcBorders>
              <w:top w:val="single" w:color="000000" w:sz="4" w:space="0"/>
              <w:left w:val="single" w:color="000000" w:sz="4" w:space="0"/>
              <w:bottom w:val="single" w:color="000000" w:sz="4" w:space="0"/>
              <w:right w:val="single" w:color="000000" w:sz="4" w:space="0"/>
            </w:tcBorders>
          </w:tcPr>
          <w:p w14:paraId="062E1FB8">
            <w:pPr>
              <w:ind w:left="57" w:right="57"/>
              <w:rPr>
                <w:color w:val="000000" w:themeColor="text1"/>
                <w:lang w:val="en-US"/>
                <w14:textFill>
                  <w14:solidFill>
                    <w14:schemeClr w14:val="tx1"/>
                  </w14:solidFill>
                </w14:textFill>
              </w:rPr>
            </w:pPr>
            <w:r>
              <w:rPr>
                <w:color w:val="000000" w:themeColor="text1"/>
                <w:lang w:val="kk-KZ"/>
                <w14:textFill>
                  <w14:solidFill>
                    <w14:schemeClr w14:val="tx1"/>
                  </w14:solidFill>
                </w14:textFill>
              </w:rPr>
              <w:t>6</w:t>
            </w:r>
          </w:p>
        </w:tc>
      </w:tr>
      <w:tr w14:paraId="097351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 w:hRule="atLeast"/>
        </w:trPr>
        <w:tc>
          <w:tcPr>
            <w:tcW w:w="3856" w:type="dxa"/>
            <w:tcBorders>
              <w:top w:val="single" w:color="000000" w:sz="4" w:space="0"/>
              <w:left w:val="single" w:color="000000" w:sz="4" w:space="0"/>
              <w:bottom w:val="single" w:color="000000" w:sz="4" w:space="0"/>
              <w:right w:val="single" w:color="000000" w:sz="4" w:space="0"/>
            </w:tcBorders>
          </w:tcPr>
          <w:p w14:paraId="7B96BC31">
            <w:pPr>
              <w:ind w:left="57" w:right="57"/>
              <w:rPr>
                <w:color w:val="000000" w:themeColor="text1"/>
                <w:lang w:val="en-US"/>
                <w14:textFill>
                  <w14:solidFill>
                    <w14:schemeClr w14:val="tx1"/>
                  </w14:solidFill>
                </w14:textFill>
              </w:rPr>
            </w:pPr>
            <w:r>
              <w:rPr>
                <w:lang w:val="kk-KZ"/>
              </w:rPr>
              <w:t>Пререквизиты дисциплины</w:t>
            </w:r>
          </w:p>
        </w:tc>
        <w:tc>
          <w:tcPr>
            <w:tcW w:w="5954" w:type="dxa"/>
            <w:tcBorders>
              <w:top w:val="single" w:color="000000" w:sz="4" w:space="0"/>
              <w:left w:val="single" w:color="000000" w:sz="4" w:space="0"/>
              <w:bottom w:val="single" w:color="000000" w:sz="4" w:space="0"/>
              <w:right w:val="single" w:color="000000" w:sz="4" w:space="0"/>
            </w:tcBorders>
          </w:tcPr>
          <w:p w14:paraId="60BE8EA6">
            <w:pPr>
              <w:widowControl w:val="0"/>
              <w:ind w:left="57" w:right="57"/>
              <w:jc w:val="both"/>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Архитектура компьютерных систем </w:t>
            </w:r>
          </w:p>
        </w:tc>
      </w:tr>
      <w:tr w14:paraId="0E1D76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8" w:hRule="atLeast"/>
        </w:trPr>
        <w:tc>
          <w:tcPr>
            <w:tcW w:w="3856" w:type="dxa"/>
            <w:tcBorders>
              <w:top w:val="single" w:color="000000" w:sz="4" w:space="0"/>
              <w:left w:val="single" w:color="000000" w:sz="4" w:space="0"/>
              <w:bottom w:val="single" w:color="000000" w:sz="4" w:space="0"/>
              <w:right w:val="single" w:color="000000" w:sz="4" w:space="0"/>
            </w:tcBorders>
          </w:tcPr>
          <w:p w14:paraId="27F8EB90">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Постреквизиты дисциплины </w:t>
            </w:r>
          </w:p>
        </w:tc>
        <w:tc>
          <w:tcPr>
            <w:tcW w:w="5954" w:type="dxa"/>
            <w:tcBorders>
              <w:top w:val="single" w:color="000000" w:sz="4" w:space="0"/>
              <w:left w:val="single" w:color="000000" w:sz="4" w:space="0"/>
              <w:bottom w:val="single" w:color="000000" w:sz="4" w:space="0"/>
              <w:right w:val="single" w:color="000000" w:sz="4" w:space="0"/>
            </w:tcBorders>
          </w:tcPr>
          <w:p w14:paraId="1371C19E">
            <w:pPr>
              <w:ind w:left="57" w:right="57"/>
              <w:jc w:val="both"/>
            </w:pPr>
            <w:r>
              <w:rPr>
                <w:lang w:val="kk-KZ"/>
              </w:rPr>
              <w:t>Модуль 11. Проектирование прикладных программ и обеспечения</w:t>
            </w:r>
          </w:p>
        </w:tc>
      </w:tr>
      <w:tr w14:paraId="2D65ED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8" w:hRule="atLeast"/>
        </w:trPr>
        <w:tc>
          <w:tcPr>
            <w:tcW w:w="3856" w:type="dxa"/>
            <w:tcBorders>
              <w:top w:val="single" w:color="000000" w:sz="4" w:space="0"/>
              <w:left w:val="single" w:color="000000" w:sz="4" w:space="0"/>
              <w:bottom w:val="single" w:color="000000" w:sz="4" w:space="0"/>
              <w:right w:val="single" w:color="000000" w:sz="4" w:space="0"/>
            </w:tcBorders>
          </w:tcPr>
          <w:p w14:paraId="1B61B856">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Цель изучения дисциплины </w:t>
            </w:r>
          </w:p>
        </w:tc>
        <w:tc>
          <w:tcPr>
            <w:tcW w:w="5954" w:type="dxa"/>
            <w:tcBorders>
              <w:top w:val="single" w:color="000000" w:sz="4" w:space="0"/>
              <w:left w:val="single" w:color="000000" w:sz="4" w:space="0"/>
              <w:bottom w:val="single" w:color="000000" w:sz="4" w:space="0"/>
              <w:right w:val="single" w:color="000000" w:sz="4" w:space="0"/>
            </w:tcBorders>
          </w:tcPr>
          <w:p w14:paraId="0EE97624">
            <w:pPr>
              <w:widowControl w:val="0"/>
              <w:ind w:left="57" w:right="57"/>
              <w:jc w:val="both"/>
              <w:rPr>
                <w:color w:val="000000" w:themeColor="text1"/>
                <w:lang w:val="kk-KZ"/>
                <w14:textFill>
                  <w14:solidFill>
                    <w14:schemeClr w14:val="tx1"/>
                  </w14:solidFill>
                </w14:textFill>
              </w:rPr>
            </w:pPr>
            <w:r>
              <w:t xml:space="preserve">Ознакомление с принципами работы систем администрирования и управления в компьютерных системах; приобретение знаний о современных принципах построения систем администрирования </w:t>
            </w:r>
            <w:r>
              <w:rPr>
                <w:shd w:val="clear" w:color="auto" w:fill="FFFFFF" w:themeFill="background1"/>
              </w:rPr>
              <w:t>и управления, их программной структуре, протоколах и службах; использование полученных знаний в задачах администрирования локальных вычислительных сетей и сетевых операционных систем, как клиентских, так и серверных.</w:t>
            </w:r>
          </w:p>
        </w:tc>
      </w:tr>
      <w:tr w14:paraId="3BA704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9" w:hRule="atLeast"/>
        </w:trPr>
        <w:tc>
          <w:tcPr>
            <w:tcW w:w="3856" w:type="dxa"/>
            <w:tcBorders>
              <w:top w:val="single" w:color="000000" w:sz="4" w:space="0"/>
              <w:left w:val="single" w:color="000000" w:sz="4" w:space="0"/>
              <w:bottom w:val="single" w:color="000000" w:sz="4" w:space="0"/>
              <w:right w:val="single" w:color="000000" w:sz="4" w:space="0"/>
            </w:tcBorders>
          </w:tcPr>
          <w:p w14:paraId="3A5D4685">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Содержание </w:t>
            </w:r>
          </w:p>
        </w:tc>
        <w:tc>
          <w:tcPr>
            <w:tcW w:w="5954" w:type="dxa"/>
            <w:tcBorders>
              <w:top w:val="single" w:color="000000" w:sz="4" w:space="0"/>
              <w:left w:val="single" w:color="000000" w:sz="4" w:space="0"/>
              <w:bottom w:val="single" w:color="000000" w:sz="4" w:space="0"/>
              <w:right w:val="single" w:color="000000" w:sz="4" w:space="0"/>
            </w:tcBorders>
          </w:tcPr>
          <w:p w14:paraId="27672945">
            <w:pPr>
              <w:ind w:left="57" w:right="57"/>
              <w:jc w:val="both"/>
              <w:rPr>
                <w:color w:val="000000" w:themeColor="text1"/>
                <w:lang w:val="kk-KZ"/>
                <w14:textFill>
                  <w14:solidFill>
                    <w14:schemeClr w14:val="tx1"/>
                  </w14:solidFill>
                </w14:textFill>
              </w:rPr>
            </w:pPr>
            <w:r>
              <w:t>Виртуализация операционных систем и сетей. Задачи системного и сетевого администрирования. Средства виртуализации операционных систем и сетей. Создание виртуальной сети. Конфигурирование и логическая организация сети на базе Microsoft Windows Server. Конфигурирование и настройка сервера. Модели логической организации сети. Управление объектами службы каталогов Active Directory Концепция единого входа в доменную систему и проверка подлинности. Защита ресурсов сети. Многодоменные логические структуры сети. Мониторинг ресурсов и событий сети.</w:t>
            </w:r>
          </w:p>
        </w:tc>
      </w:tr>
      <w:tr w14:paraId="75B2E2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0" w:hRule="atLeast"/>
        </w:trPr>
        <w:tc>
          <w:tcPr>
            <w:tcW w:w="3856" w:type="dxa"/>
            <w:tcBorders>
              <w:top w:val="single" w:color="000000" w:sz="4" w:space="0"/>
              <w:left w:val="single" w:color="000000" w:sz="4" w:space="0"/>
              <w:bottom w:val="single" w:color="000000" w:sz="4" w:space="0"/>
              <w:right w:val="single" w:color="000000" w:sz="4" w:space="0"/>
            </w:tcBorders>
          </w:tcPr>
          <w:p w14:paraId="11627517">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Компетенция дисциплины </w:t>
            </w:r>
          </w:p>
        </w:tc>
        <w:tc>
          <w:tcPr>
            <w:tcW w:w="5954" w:type="dxa"/>
            <w:tcBorders>
              <w:top w:val="single" w:color="000000" w:sz="4" w:space="0"/>
              <w:left w:val="single" w:color="000000" w:sz="4" w:space="0"/>
              <w:bottom w:val="single" w:color="000000" w:sz="4" w:space="0"/>
              <w:right w:val="single" w:color="000000" w:sz="4" w:space="0"/>
            </w:tcBorders>
          </w:tcPr>
          <w:p w14:paraId="0932A782">
            <w:pPr>
              <w:ind w:left="57" w:right="57"/>
              <w:jc w:val="both"/>
              <w:rPr>
                <w:rFonts w:eastAsia="??"/>
                <w:b/>
                <w:color w:val="000000" w:themeColor="text1"/>
                <w:lang w:val="kk-KZ"/>
                <w14:textFill>
                  <w14:solidFill>
                    <w14:schemeClr w14:val="tx1"/>
                  </w14:solidFill>
                </w14:textFill>
              </w:rPr>
            </w:pPr>
            <w:r>
              <w:rPr>
                <w:rFonts w:eastAsia="??"/>
                <w:b/>
                <w:color w:val="000000" w:themeColor="text1"/>
                <w:lang w:val="kk-KZ"/>
                <w14:textFill>
                  <w14:solidFill>
                    <w14:schemeClr w14:val="tx1"/>
                  </w14:solidFill>
                </w14:textFill>
              </w:rPr>
              <w:t>После освоения дисциплины студент должен:</w:t>
            </w:r>
          </w:p>
          <w:p w14:paraId="7750E9E2">
            <w:pPr>
              <w:ind w:left="57" w:right="57"/>
              <w:jc w:val="both"/>
              <w:rPr>
                <w:rFonts w:eastAsia="??"/>
                <w:color w:val="000000" w:themeColor="text1"/>
                <w:lang w:val="kk-KZ"/>
                <w14:textFill>
                  <w14:solidFill>
                    <w14:schemeClr w14:val="tx1"/>
                  </w14:solidFill>
                </w14:textFill>
              </w:rPr>
            </w:pPr>
            <w:r>
              <w:rPr>
                <w:rFonts w:eastAsia="??"/>
                <w:b/>
                <w:color w:val="000000" w:themeColor="text1"/>
                <w:lang w:val="kk-KZ"/>
                <w14:textFill>
                  <w14:solidFill>
                    <w14:schemeClr w14:val="tx1"/>
                  </w14:solidFill>
                </w14:textFill>
              </w:rPr>
              <w:t>--знать</w:t>
            </w:r>
            <w:r>
              <w:rPr>
                <w:rFonts w:eastAsia="??"/>
                <w:color w:val="000000" w:themeColor="text1"/>
                <w:lang w:val="kk-KZ"/>
                <w14:textFill>
                  <w14:solidFill>
                    <w14:schemeClr w14:val="tx1"/>
                  </w14:solidFill>
                </w14:textFill>
              </w:rPr>
              <w:t xml:space="preserve"> </w:t>
            </w:r>
            <w:r>
              <w:rPr>
                <w:color w:val="000000" w:themeColor="text1"/>
                <w14:textFill>
                  <w14:solidFill>
                    <w14:schemeClr w14:val="tx1"/>
                  </w14:solidFill>
                </w14:textFill>
              </w:rPr>
              <w:t>основные направления администрирования компьютерных сетей</w:t>
            </w:r>
            <w:r>
              <w:rPr>
                <w:rFonts w:eastAsia="??"/>
                <w:color w:val="000000" w:themeColor="text1"/>
                <w:lang w:val="kk-KZ"/>
                <w14:textFill>
                  <w14:solidFill>
                    <w14:schemeClr w14:val="tx1"/>
                  </w14:solidFill>
                </w14:textFill>
              </w:rPr>
              <w:t>;</w:t>
            </w:r>
          </w:p>
          <w:p w14:paraId="76298420">
            <w:pPr>
              <w:ind w:left="57" w:right="57"/>
              <w:jc w:val="both"/>
              <w:rPr>
                <w:color w:val="000000" w:themeColor="text1"/>
                <w:lang w:val="kk-KZ"/>
                <w14:textFill>
                  <w14:solidFill>
                    <w14:schemeClr w14:val="tx1"/>
                  </w14:solidFill>
                </w14:textFill>
              </w:rPr>
            </w:pPr>
            <w:r>
              <w:rPr>
                <w:b/>
                <w:color w:val="000000" w:themeColor="text1"/>
                <w:lang w:val="kk-KZ"/>
                <w14:textFill>
                  <w14:solidFill>
                    <w14:schemeClr w14:val="tx1"/>
                  </w14:solidFill>
                </w14:textFill>
              </w:rPr>
              <w:t xml:space="preserve">--понимать </w:t>
            </w:r>
            <w:r>
              <w:rPr>
                <w:color w:val="000000" w:themeColor="text1"/>
                <w:lang w:val="kk-KZ"/>
                <w14:textFill>
                  <w14:solidFill>
                    <w14:schemeClr w14:val="tx1"/>
                  </w14:solidFill>
                </w14:textFill>
              </w:rPr>
              <w:t xml:space="preserve"> принципов построения системы защиты от вирусов и несанкционированного доступа к персональным компьютерам.</w:t>
            </w:r>
          </w:p>
          <w:p w14:paraId="31BEB7BC">
            <w:pPr>
              <w:ind w:left="57" w:right="57"/>
              <w:jc w:val="both"/>
              <w:rPr>
                <w:color w:val="000000" w:themeColor="text1"/>
                <w:lang w:val="kk-KZ"/>
                <w14:textFill>
                  <w14:solidFill>
                    <w14:schemeClr w14:val="tx1"/>
                  </w14:solidFill>
                </w14:textFill>
              </w:rPr>
            </w:pPr>
            <w:r>
              <w:rPr>
                <w:rFonts w:eastAsia="??"/>
                <w:b/>
                <w:color w:val="000000" w:themeColor="text1"/>
                <w:lang w:val="kk-KZ"/>
                <w14:textFill>
                  <w14:solidFill>
                    <w14:schemeClr w14:val="tx1"/>
                  </w14:solidFill>
                </w14:textFill>
              </w:rPr>
              <w:t>--применять</w:t>
            </w:r>
            <w:r>
              <w:rPr>
                <w:color w:val="000000" w:themeColor="text1"/>
                <w:lang w:val="kk-KZ"/>
                <w14:textFill>
                  <w14:solidFill>
                    <w14:schemeClr w14:val="tx1"/>
                  </w14:solidFill>
                </w14:textFill>
              </w:rPr>
              <w:t xml:space="preserve"> применение теоретических основ, практических навыков и умений организации технологий защиты информации для оптимизации функционирования информационных систем (ИС);</w:t>
            </w:r>
          </w:p>
          <w:p w14:paraId="7C9B87BA">
            <w:pPr>
              <w:ind w:left="57" w:right="57"/>
              <w:jc w:val="both"/>
              <w:rPr>
                <w:color w:val="000000" w:themeColor="text1"/>
                <w:lang w:val="kk-KZ"/>
                <w14:textFill>
                  <w14:solidFill>
                    <w14:schemeClr w14:val="tx1"/>
                  </w14:solidFill>
                </w14:textFill>
              </w:rPr>
            </w:pPr>
            <w:r>
              <w:rPr>
                <w:b/>
                <w:color w:val="000000" w:themeColor="text1"/>
                <w:lang w:val="kk-KZ"/>
                <w14:textFill>
                  <w14:solidFill>
                    <w14:schemeClr w14:val="tx1"/>
                  </w14:solidFill>
                </w14:textFill>
              </w:rPr>
              <w:t xml:space="preserve">--быть компетентным </w:t>
            </w:r>
            <w:r>
              <w:rPr>
                <w:color w:val="000000" w:themeColor="text1"/>
                <w:lang w:val="kk-KZ"/>
                <w14:textFill>
                  <w14:solidFill>
                    <w14:schemeClr w14:val="tx1"/>
                  </w14:solidFill>
                </w14:textFill>
              </w:rPr>
              <w:t>в оценке уровня защищенности ИС и организации информационной безопасности.</w:t>
            </w:r>
          </w:p>
        </w:tc>
      </w:tr>
      <w:tr w14:paraId="0DF78D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3856" w:type="dxa"/>
            <w:tcBorders>
              <w:top w:val="single" w:color="000000" w:sz="4" w:space="0"/>
              <w:left w:val="single" w:color="000000" w:sz="4" w:space="0"/>
              <w:bottom w:val="single" w:color="000000" w:sz="4" w:space="0"/>
              <w:right w:val="single" w:color="000000" w:sz="4" w:space="0"/>
            </w:tcBorders>
          </w:tcPr>
          <w:p w14:paraId="6A952EE1">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Форма итогового контроля</w:t>
            </w:r>
          </w:p>
        </w:tc>
        <w:tc>
          <w:tcPr>
            <w:tcW w:w="5954" w:type="dxa"/>
            <w:tcBorders>
              <w:top w:val="single" w:color="000000" w:sz="4" w:space="0"/>
              <w:left w:val="single" w:color="000000" w:sz="4" w:space="0"/>
              <w:bottom w:val="single" w:color="000000" w:sz="4" w:space="0"/>
              <w:right w:val="single" w:color="000000" w:sz="4" w:space="0"/>
            </w:tcBorders>
          </w:tcPr>
          <w:p w14:paraId="78346AF1">
            <w:pPr>
              <w:ind w:left="57" w:right="57"/>
              <w:jc w:val="both"/>
              <w:rPr>
                <w:color w:val="000000" w:themeColor="text1"/>
                <w:spacing w:val="5"/>
                <w:lang w:val="kk-KZ"/>
                <w14:textFill>
                  <w14:solidFill>
                    <w14:schemeClr w14:val="tx1"/>
                  </w14:solidFill>
                </w14:textFill>
              </w:rPr>
            </w:pPr>
            <w:r>
              <w:rPr>
                <w:color w:val="000000" w:themeColor="text1"/>
                <w:spacing w:val="5"/>
                <w:lang w:val="kk-KZ"/>
                <w14:textFill>
                  <w14:solidFill>
                    <w14:schemeClr w14:val="tx1"/>
                  </w14:solidFill>
                </w14:textFill>
              </w:rPr>
              <w:t>Экзамен</w:t>
            </w:r>
          </w:p>
        </w:tc>
      </w:tr>
      <w:tr w14:paraId="7D6934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6" w:hRule="atLeast"/>
        </w:trPr>
        <w:tc>
          <w:tcPr>
            <w:tcW w:w="3856" w:type="dxa"/>
            <w:tcBorders>
              <w:top w:val="single" w:color="000000" w:sz="4" w:space="0"/>
              <w:left w:val="single" w:color="000000" w:sz="4" w:space="0"/>
              <w:bottom w:val="single" w:color="000000" w:sz="4" w:space="0"/>
              <w:right w:val="single" w:color="000000" w:sz="4" w:space="0"/>
            </w:tcBorders>
          </w:tcPr>
          <w:p w14:paraId="6CF8409E">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Продолжительность дисциплины</w:t>
            </w:r>
          </w:p>
        </w:tc>
        <w:tc>
          <w:tcPr>
            <w:tcW w:w="5954" w:type="dxa"/>
            <w:tcBorders>
              <w:top w:val="single" w:color="000000" w:sz="4" w:space="0"/>
              <w:left w:val="single" w:color="000000" w:sz="4" w:space="0"/>
              <w:bottom w:val="single" w:color="000000" w:sz="4" w:space="0"/>
              <w:right w:val="single" w:color="000000" w:sz="4" w:space="0"/>
            </w:tcBorders>
          </w:tcPr>
          <w:p w14:paraId="0AD3E0F1">
            <w:pPr>
              <w:ind w:left="57" w:right="57"/>
              <w:jc w:val="both"/>
              <w:rPr>
                <w:color w:val="000000" w:themeColor="text1"/>
                <w:lang w:val="kk-KZ"/>
                <w14:textFill>
                  <w14:solidFill>
                    <w14:schemeClr w14:val="tx1"/>
                  </w14:solidFill>
                </w14:textFill>
              </w:rPr>
            </w:pPr>
            <w:r>
              <w:rPr>
                <w:color w:val="000000" w:themeColor="text1"/>
                <w:lang w:val="kk-KZ"/>
                <w14:textFill>
                  <w14:solidFill>
                    <w14:schemeClr w14:val="tx1"/>
                  </w14:solidFill>
                </w14:textFill>
              </w:rPr>
              <w:t>1 академический период (15 недель)</w:t>
            </w:r>
          </w:p>
        </w:tc>
      </w:tr>
      <w:tr w14:paraId="10B738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8" w:hRule="atLeast"/>
        </w:trPr>
        <w:tc>
          <w:tcPr>
            <w:tcW w:w="3856" w:type="dxa"/>
            <w:tcBorders>
              <w:top w:val="single" w:color="000000" w:sz="4" w:space="0"/>
              <w:left w:val="single" w:color="000000" w:sz="4" w:space="0"/>
              <w:bottom w:val="single" w:color="auto" w:sz="4" w:space="0"/>
              <w:right w:val="single" w:color="000000" w:sz="4" w:space="0"/>
            </w:tcBorders>
          </w:tcPr>
          <w:p w14:paraId="4814A502">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Список основной литературы</w:t>
            </w:r>
          </w:p>
        </w:tc>
        <w:tc>
          <w:tcPr>
            <w:tcW w:w="5954" w:type="dxa"/>
            <w:tcBorders>
              <w:top w:val="single" w:color="000000" w:sz="4" w:space="0"/>
              <w:left w:val="single" w:color="000000" w:sz="4" w:space="0"/>
              <w:bottom w:val="single" w:color="auto" w:sz="4" w:space="0"/>
              <w:right w:val="single" w:color="000000" w:sz="4" w:space="0"/>
            </w:tcBorders>
          </w:tcPr>
          <w:p w14:paraId="5B0B1145">
            <w:pPr>
              <w:pStyle w:val="42"/>
              <w:numPr>
                <w:ilvl w:val="2"/>
                <w:numId w:val="18"/>
              </w:numPr>
              <w:tabs>
                <w:tab w:val="left" w:pos="264"/>
                <w:tab w:val="left" w:pos="1030"/>
                <w:tab w:val="clear" w:pos="2160"/>
              </w:tabs>
              <w:ind w:left="38" w:right="57" w:firstLine="0"/>
              <w:jc w:val="both"/>
              <w:rPr>
                <w:rFonts w:ascii="Times New Roman" w:hAnsi="Times New Roman"/>
                <w:color w:val="000000" w:themeColor="text1"/>
                <w:lang w:val="kk-KZ"/>
                <w14:textFill>
                  <w14:solidFill>
                    <w14:schemeClr w14:val="tx1"/>
                  </w14:solidFill>
                </w14:textFill>
              </w:rPr>
            </w:pPr>
            <w:r>
              <w:rPr>
                <w:rFonts w:ascii="Times New Roman" w:hAnsi="Times New Roman"/>
                <w:color w:val="000000" w:themeColor="text1"/>
                <w:shd w:val="clear" w:color="auto" w:fill="FFFFFF"/>
                <w14:textFill>
                  <w14:solidFill>
                    <w14:schemeClr w14:val="tx1"/>
                  </w14:solidFill>
                </w14:textFill>
              </w:rPr>
              <w:t>Манн, С. Linux. Администрирование в сетях ТСР/IP: моногр. / С. Манн. - М.: Бином. Лаборатория знаний, </w:t>
            </w:r>
            <w:r>
              <w:rPr>
                <w:rStyle w:val="14"/>
                <w:rFonts w:ascii="Times New Roman" w:hAnsi="Times New Roman"/>
                <w:b w:val="0"/>
                <w:color w:val="000000" w:themeColor="text1"/>
                <w:shd w:val="clear" w:color="auto" w:fill="FFFFFF"/>
                <w14:textFill>
                  <w14:solidFill>
                    <w14:schemeClr w14:val="tx1"/>
                  </w14:solidFill>
                </w14:textFill>
              </w:rPr>
              <w:t>2021</w:t>
            </w:r>
            <w:r>
              <w:rPr>
                <w:rFonts w:ascii="Times New Roman" w:hAnsi="Times New Roman"/>
                <w:b/>
                <w:color w:val="000000" w:themeColor="text1"/>
                <w:shd w:val="clear" w:color="auto" w:fill="FFFFFF"/>
                <w14:textFill>
                  <w14:solidFill>
                    <w14:schemeClr w14:val="tx1"/>
                  </w14:solidFill>
                </w14:textFill>
              </w:rPr>
              <w:t>. - </w:t>
            </w:r>
            <w:r>
              <w:rPr>
                <w:rStyle w:val="14"/>
                <w:rFonts w:ascii="Times New Roman" w:hAnsi="Times New Roman"/>
                <w:b w:val="0"/>
                <w:color w:val="000000" w:themeColor="text1"/>
                <w:shd w:val="clear" w:color="auto" w:fill="FFFFFF"/>
                <w14:textFill>
                  <w14:solidFill>
                    <w14:schemeClr w14:val="tx1"/>
                  </w14:solidFill>
                </w14:textFill>
              </w:rPr>
              <w:t>857</w:t>
            </w:r>
            <w:r>
              <w:rPr>
                <w:rFonts w:ascii="Times New Roman" w:hAnsi="Times New Roman"/>
                <w:color w:val="000000" w:themeColor="text1"/>
                <w:shd w:val="clear" w:color="auto" w:fill="FFFFFF"/>
                <w14:textFill>
                  <w14:solidFill>
                    <w14:schemeClr w14:val="tx1"/>
                  </w14:solidFill>
                </w14:textFill>
              </w:rPr>
              <w:t> c.</w:t>
            </w:r>
          </w:p>
          <w:p w14:paraId="52A27236">
            <w:pPr>
              <w:pStyle w:val="42"/>
              <w:numPr>
                <w:ilvl w:val="2"/>
                <w:numId w:val="18"/>
              </w:numPr>
              <w:tabs>
                <w:tab w:val="left" w:pos="264"/>
                <w:tab w:val="left" w:pos="1030"/>
                <w:tab w:val="clear" w:pos="2160"/>
              </w:tabs>
              <w:ind w:left="38" w:right="57" w:firstLine="0"/>
              <w:jc w:val="both"/>
              <w:rPr>
                <w:rFonts w:ascii="Times New Roman" w:hAnsi="Times New Roman"/>
                <w:color w:val="000000" w:themeColor="text1"/>
                <w:lang w:val="kk-KZ"/>
                <w14:textFill>
                  <w14:solidFill>
                    <w14:schemeClr w14:val="tx1"/>
                  </w14:solidFill>
                </w14:textFill>
              </w:rPr>
            </w:pPr>
            <w:r>
              <w:rPr>
                <w:rFonts w:ascii="Times New Roman" w:hAnsi="Times New Roman"/>
                <w:color w:val="000000" w:themeColor="text1"/>
                <w:shd w:val="clear" w:color="auto" w:fill="FFFFFF"/>
                <w14:textFill>
                  <w14:solidFill>
                    <w14:schemeClr w14:val="tx1"/>
                  </w14:solidFill>
                </w14:textFill>
              </w:rPr>
              <w:t>Мэлоун, Д. IPv6: Администрирование сетей / Д. Мэлоун. - М.: КУДИЦ-Образ, </w:t>
            </w:r>
            <w:r>
              <w:rPr>
                <w:rStyle w:val="14"/>
                <w:rFonts w:ascii="Times New Roman" w:hAnsi="Times New Roman"/>
                <w:b w:val="0"/>
                <w:color w:val="000000" w:themeColor="text1"/>
                <w:shd w:val="clear" w:color="auto" w:fill="FFFFFF"/>
                <w14:textFill>
                  <w14:solidFill>
                    <w14:schemeClr w14:val="tx1"/>
                  </w14:solidFill>
                </w14:textFill>
              </w:rPr>
              <w:t>2021</w:t>
            </w:r>
            <w:r>
              <w:rPr>
                <w:rFonts w:ascii="Times New Roman" w:hAnsi="Times New Roman"/>
                <w:b/>
                <w:color w:val="000000" w:themeColor="text1"/>
                <w:shd w:val="clear" w:color="auto" w:fill="FFFFFF"/>
                <w14:textFill>
                  <w14:solidFill>
                    <w14:schemeClr w14:val="tx1"/>
                  </w14:solidFill>
                </w14:textFill>
              </w:rPr>
              <w:t>. - </w:t>
            </w:r>
            <w:r>
              <w:rPr>
                <w:rStyle w:val="14"/>
                <w:rFonts w:ascii="Times New Roman" w:hAnsi="Times New Roman"/>
                <w:b w:val="0"/>
                <w:color w:val="000000" w:themeColor="text1"/>
                <w:shd w:val="clear" w:color="auto" w:fill="FFFFFF"/>
                <w14:textFill>
                  <w14:solidFill>
                    <w14:schemeClr w14:val="tx1"/>
                  </w14:solidFill>
                </w14:textFill>
              </w:rPr>
              <w:t>562</w:t>
            </w:r>
            <w:r>
              <w:rPr>
                <w:rFonts w:ascii="Times New Roman" w:hAnsi="Times New Roman"/>
                <w:color w:val="000000" w:themeColor="text1"/>
                <w:shd w:val="clear" w:color="auto" w:fill="FFFFFF"/>
                <w14:textFill>
                  <w14:solidFill>
                    <w14:schemeClr w14:val="tx1"/>
                  </w14:solidFill>
                </w14:textFill>
              </w:rPr>
              <w:t> c.</w:t>
            </w:r>
          </w:p>
          <w:p w14:paraId="3D045BE8">
            <w:pPr>
              <w:pStyle w:val="42"/>
              <w:numPr>
                <w:ilvl w:val="2"/>
                <w:numId w:val="18"/>
              </w:numPr>
              <w:tabs>
                <w:tab w:val="left" w:pos="264"/>
                <w:tab w:val="left" w:pos="1030"/>
                <w:tab w:val="clear" w:pos="2160"/>
              </w:tabs>
              <w:ind w:left="38" w:right="57" w:firstLine="0"/>
              <w:jc w:val="both"/>
              <w:rPr>
                <w:rFonts w:ascii="Times New Roman" w:hAnsi="Times New Roman"/>
                <w:color w:val="000000" w:themeColor="text1"/>
                <w:lang w:val="kk-KZ"/>
                <w14:textFill>
                  <w14:solidFill>
                    <w14:schemeClr w14:val="tx1"/>
                  </w14:solidFill>
                </w14:textFill>
              </w:rPr>
            </w:pPr>
            <w:r>
              <w:rPr>
                <w:rFonts w:ascii="Times New Roman" w:hAnsi="Times New Roman"/>
                <w:color w:val="000000"/>
                <w:shd w:val="clear" w:color="auto" w:fill="FFFFFF"/>
              </w:rPr>
              <w:t>Элсенпитер</w:t>
            </w:r>
            <w:r>
              <w:rPr>
                <w:rFonts w:ascii="Times New Roman" w:hAnsi="Times New Roman"/>
                <w:color w:val="000000"/>
                <w:shd w:val="clear" w:color="auto" w:fill="FFFFFF"/>
                <w:lang w:val="en-US"/>
              </w:rPr>
              <w:t xml:space="preserve">, </w:t>
            </w:r>
            <w:r>
              <w:rPr>
                <w:rFonts w:ascii="Times New Roman" w:hAnsi="Times New Roman"/>
                <w:color w:val="000000"/>
                <w:shd w:val="clear" w:color="auto" w:fill="FFFFFF"/>
              </w:rPr>
              <w:t>Р</w:t>
            </w:r>
            <w:r>
              <w:rPr>
                <w:rFonts w:ascii="Times New Roman" w:hAnsi="Times New Roman"/>
                <w:color w:val="000000"/>
                <w:shd w:val="clear" w:color="auto" w:fill="FFFFFF"/>
                <w:lang w:val="en-US"/>
              </w:rPr>
              <w:t xml:space="preserve">. Windows XP Professional. </w:t>
            </w:r>
            <w:r>
              <w:rPr>
                <w:rFonts w:ascii="Times New Roman" w:hAnsi="Times New Roman"/>
                <w:color w:val="000000"/>
                <w:shd w:val="clear" w:color="auto" w:fill="FFFFFF"/>
              </w:rPr>
              <w:t>Администрирование сетей / Р. Элсенпитер, Т.Дж. Велт. - М.: Эком, </w:t>
            </w:r>
            <w:r>
              <w:rPr>
                <w:rStyle w:val="14"/>
                <w:rFonts w:ascii="Times New Roman" w:hAnsi="Times New Roman"/>
                <w:b w:val="0"/>
                <w:color w:val="000000" w:themeColor="text1"/>
                <w:shd w:val="clear" w:color="auto" w:fill="FFFFFF"/>
                <w14:textFill>
                  <w14:solidFill>
                    <w14:schemeClr w14:val="tx1"/>
                  </w14:solidFill>
                </w14:textFill>
              </w:rPr>
              <w:t>2020</w:t>
            </w:r>
            <w:r>
              <w:rPr>
                <w:rFonts w:ascii="Times New Roman" w:hAnsi="Times New Roman"/>
                <w:b/>
                <w:color w:val="000000" w:themeColor="text1"/>
                <w:shd w:val="clear" w:color="auto" w:fill="FFFFFF"/>
                <w14:textFill>
                  <w14:solidFill>
                    <w14:schemeClr w14:val="tx1"/>
                  </w14:solidFill>
                </w14:textFill>
              </w:rPr>
              <w:t>.</w:t>
            </w:r>
            <w:r>
              <w:rPr>
                <w:rFonts w:ascii="Times New Roman" w:hAnsi="Times New Roman"/>
                <w:color w:val="000000" w:themeColor="text1"/>
                <w:shd w:val="clear" w:color="auto" w:fill="FFFFFF"/>
                <w14:textFill>
                  <w14:solidFill>
                    <w14:schemeClr w14:val="tx1"/>
                  </w14:solidFill>
                </w14:textFill>
              </w:rPr>
              <w:t xml:space="preserve"> </w:t>
            </w:r>
            <w:r>
              <w:rPr>
                <w:rFonts w:ascii="Times New Roman" w:hAnsi="Times New Roman"/>
                <w:color w:val="000000"/>
                <w:shd w:val="clear" w:color="auto" w:fill="FFFFFF"/>
              </w:rPr>
              <w:t>- 560 c.</w:t>
            </w:r>
          </w:p>
          <w:p w14:paraId="6B46A866">
            <w:pPr>
              <w:pStyle w:val="42"/>
              <w:numPr>
                <w:ilvl w:val="2"/>
                <w:numId w:val="18"/>
              </w:numPr>
              <w:tabs>
                <w:tab w:val="left" w:pos="264"/>
                <w:tab w:val="left" w:pos="1030"/>
                <w:tab w:val="clear" w:pos="2160"/>
              </w:tabs>
              <w:ind w:left="38" w:right="57" w:firstLine="0"/>
              <w:jc w:val="both"/>
              <w:rPr>
                <w:rFonts w:ascii="Times New Roman" w:hAnsi="Times New Roman"/>
                <w:color w:val="000000" w:themeColor="text1"/>
                <w:lang w:val="kk-KZ"/>
                <w14:textFill>
                  <w14:solidFill>
                    <w14:schemeClr w14:val="tx1"/>
                  </w14:solidFill>
                </w14:textFill>
              </w:rPr>
            </w:pPr>
            <w:r>
              <w:rPr>
                <w:rFonts w:ascii="Times New Roman" w:hAnsi="Times New Roman"/>
                <w:color w:val="000000"/>
                <w:shd w:val="clear" w:color="auto" w:fill="FFFFFF"/>
              </w:rPr>
              <w:t>Ситанов Администрирование В Информационных Сетях / Ситанов. - Москва: </w:t>
            </w:r>
            <w:r>
              <w:rPr>
                <w:rStyle w:val="14"/>
                <w:rFonts w:ascii="Times New Roman" w:hAnsi="Times New Roman"/>
                <w:b w:val="0"/>
                <w:color w:val="000000" w:themeColor="text1"/>
                <w:shd w:val="clear" w:color="auto" w:fill="FFFFFF"/>
                <w14:textFill>
                  <w14:solidFill>
                    <w14:schemeClr w14:val="tx1"/>
                  </w14:solidFill>
                </w14:textFill>
              </w:rPr>
              <w:t>Мир</w:t>
            </w:r>
            <w:r>
              <w:rPr>
                <w:rFonts w:ascii="Times New Roman" w:hAnsi="Times New Roman"/>
                <w:b/>
                <w:color w:val="000000" w:themeColor="text1"/>
                <w:shd w:val="clear" w:color="auto" w:fill="FFFFFF"/>
                <w14:textFill>
                  <w14:solidFill>
                    <w14:schemeClr w14:val="tx1"/>
                  </w14:solidFill>
                </w14:textFill>
              </w:rPr>
              <w:t>, </w:t>
            </w:r>
            <w:r>
              <w:rPr>
                <w:rStyle w:val="14"/>
                <w:rFonts w:ascii="Times New Roman" w:hAnsi="Times New Roman"/>
                <w:b w:val="0"/>
                <w:color w:val="000000" w:themeColor="text1"/>
                <w:shd w:val="clear" w:color="auto" w:fill="FFFFFF"/>
                <w14:textFill>
                  <w14:solidFill>
                    <w14:schemeClr w14:val="tx1"/>
                  </w14:solidFill>
                </w14:textFill>
              </w:rPr>
              <w:t>2022</w:t>
            </w:r>
            <w:r>
              <w:rPr>
                <w:rFonts w:ascii="Times New Roman" w:hAnsi="Times New Roman"/>
                <w:color w:val="000000" w:themeColor="text1"/>
                <w:shd w:val="clear" w:color="auto" w:fill="FFFFFF"/>
                <w14:textFill>
                  <w14:solidFill>
                    <w14:schemeClr w14:val="tx1"/>
                  </w14:solidFill>
                </w14:textFill>
              </w:rPr>
              <w:t>.</w:t>
            </w:r>
            <w:r>
              <w:rPr>
                <w:rFonts w:ascii="Times New Roman" w:hAnsi="Times New Roman"/>
                <w:b/>
                <w:color w:val="000000" w:themeColor="text1"/>
                <w:shd w:val="clear" w:color="auto" w:fill="FFFFFF"/>
                <w14:textFill>
                  <w14:solidFill>
                    <w14:schemeClr w14:val="tx1"/>
                  </w14:solidFill>
                </w14:textFill>
              </w:rPr>
              <w:t xml:space="preserve"> - </w:t>
            </w:r>
            <w:r>
              <w:rPr>
                <w:rStyle w:val="14"/>
                <w:rFonts w:ascii="Times New Roman" w:hAnsi="Times New Roman"/>
                <w:b w:val="0"/>
                <w:color w:val="000000" w:themeColor="text1"/>
                <w:shd w:val="clear" w:color="auto" w:fill="FFFFFF"/>
                <w14:textFill>
                  <w14:solidFill>
                    <w14:schemeClr w14:val="tx1"/>
                  </w14:solidFill>
                </w14:textFill>
              </w:rPr>
              <w:t>396</w:t>
            </w:r>
            <w:r>
              <w:rPr>
                <w:rFonts w:ascii="Times New Roman" w:hAnsi="Times New Roman"/>
                <w:color w:val="000000" w:themeColor="text1"/>
                <w:shd w:val="clear" w:color="auto" w:fill="FFFFFF"/>
                <w14:textFill>
                  <w14:solidFill>
                    <w14:schemeClr w14:val="tx1"/>
                  </w14:solidFill>
                </w14:textFill>
              </w:rPr>
              <w:t> </w:t>
            </w:r>
            <w:r>
              <w:rPr>
                <w:rFonts w:ascii="Times New Roman" w:hAnsi="Times New Roman"/>
                <w:color w:val="000000"/>
                <w:shd w:val="clear" w:color="auto" w:fill="FFFFFF"/>
              </w:rPr>
              <w:t>c.</w:t>
            </w:r>
          </w:p>
        </w:tc>
      </w:tr>
      <w:tr w14:paraId="0CC087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4" w:hRule="atLeast"/>
        </w:trPr>
        <w:tc>
          <w:tcPr>
            <w:tcW w:w="3856" w:type="dxa"/>
            <w:tcBorders>
              <w:top w:val="single" w:color="auto" w:sz="4" w:space="0"/>
              <w:left w:val="single" w:color="000000" w:sz="4" w:space="0"/>
              <w:bottom w:val="single" w:color="000000" w:sz="4" w:space="0"/>
              <w:right w:val="single" w:color="000000" w:sz="4" w:space="0"/>
            </w:tcBorders>
          </w:tcPr>
          <w:p w14:paraId="5FEF4E2D">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Список дополнительной литературы </w:t>
            </w:r>
          </w:p>
        </w:tc>
        <w:tc>
          <w:tcPr>
            <w:tcW w:w="5954" w:type="dxa"/>
            <w:tcBorders>
              <w:top w:val="single" w:color="auto" w:sz="4" w:space="0"/>
              <w:left w:val="single" w:color="000000" w:sz="4" w:space="0"/>
              <w:bottom w:val="single" w:color="000000" w:sz="4" w:space="0"/>
              <w:right w:val="single" w:color="000000" w:sz="4" w:space="0"/>
            </w:tcBorders>
          </w:tcPr>
          <w:p w14:paraId="7A96F84C">
            <w:pPr>
              <w:tabs>
                <w:tab w:val="left" w:pos="180"/>
                <w:tab w:val="left" w:pos="321"/>
              </w:tabs>
              <w:ind w:left="57" w:right="57"/>
              <w:jc w:val="both"/>
              <w:rPr>
                <w:color w:val="000000" w:themeColor="text1"/>
                <w:lang w:val="kk-KZ"/>
                <w14:textFill>
                  <w14:solidFill>
                    <w14:schemeClr w14:val="tx1"/>
                  </w14:solidFill>
                </w14:textFill>
              </w:rPr>
            </w:pPr>
            <w:r>
              <w:rPr>
                <w:color w:val="000000" w:themeColor="text1"/>
                <w:lang w:val="kk-KZ"/>
                <w14:textFill>
                  <w14:solidFill>
                    <w14:schemeClr w14:val="tx1"/>
                  </w14:solidFill>
                </w14:textFill>
              </w:rPr>
              <w:t>5.</w:t>
            </w:r>
            <w:r>
              <w:rPr>
                <w:color w:val="000000" w:themeColor="text1"/>
                <w:lang w:val="kk-KZ"/>
                <w14:textFill>
                  <w14:solidFill>
                    <w14:schemeClr w14:val="tx1"/>
                  </w14:solidFill>
                </w14:textFill>
              </w:rPr>
              <w:tab/>
            </w:r>
            <w:r>
              <w:rPr>
                <w:rFonts w:eastAsia="Calibri"/>
                <w:bCs/>
                <w:lang w:val="kk-KZ"/>
              </w:rPr>
              <w:t>Баранчиков А.И. Организация сетевого администрирования [Текст]: учебник.- М.: Академия, 2017.- 320 с.</w:t>
            </w:r>
          </w:p>
        </w:tc>
      </w:tr>
    </w:tbl>
    <w:p w14:paraId="5120D7E0">
      <w:pPr>
        <w:rPr>
          <w:bCs/>
        </w:rPr>
      </w:pPr>
    </w:p>
    <w:p w14:paraId="20EEE92B">
      <w:pPr>
        <w:jc w:val="center"/>
        <w:rPr>
          <w:b/>
          <w:color w:val="000000" w:themeColor="text1"/>
          <w14:textFill>
            <w14:solidFill>
              <w14:schemeClr w14:val="tx1"/>
            </w14:solidFill>
          </w14:textFill>
        </w:rPr>
      </w:pPr>
      <w:r>
        <w:rPr>
          <w:b/>
          <w:color w:val="000000" w:themeColor="text1"/>
          <w:lang w:val="kk-KZ"/>
          <w14:textFill>
            <w14:solidFill>
              <w14:schemeClr w14:val="tx1"/>
            </w14:solidFill>
          </w14:textFill>
        </w:rPr>
        <w:t xml:space="preserve">ОБРАЗОВАТЕЛЬНАЯ ПРОГРАММА: </w:t>
      </w:r>
      <w:r>
        <w:rPr>
          <w:b/>
          <w:color w:val="000000" w:themeColor="text1"/>
          <w14:textFill>
            <w14:solidFill>
              <w14:schemeClr w14:val="tx1"/>
            </w14:solidFill>
          </w14:textFill>
        </w:rPr>
        <w:t>6В06102– ИНФОРМАЦИОННЫЕ СИСТЕМЫ</w:t>
      </w:r>
    </w:p>
    <w:p w14:paraId="0873CE39">
      <w:pPr>
        <w:jc w:val="center"/>
        <w:rPr>
          <w:b/>
          <w:color w:val="000000" w:themeColor="text1"/>
          <w14:textFill>
            <w14:solidFill>
              <w14:schemeClr w14:val="tx1"/>
            </w14:solidFill>
          </w14:textFill>
        </w:rPr>
      </w:pPr>
    </w:p>
    <w:tbl>
      <w:tblPr>
        <w:tblStyle w:val="11"/>
        <w:tblW w:w="0" w:type="auto"/>
        <w:tblInd w:w="0" w:type="dxa"/>
        <w:tblLayout w:type="autofit"/>
        <w:tblCellMar>
          <w:top w:w="0" w:type="dxa"/>
          <w:left w:w="108" w:type="dxa"/>
          <w:bottom w:w="0" w:type="dxa"/>
          <w:right w:w="108" w:type="dxa"/>
        </w:tblCellMar>
      </w:tblPr>
      <w:tblGrid>
        <w:gridCol w:w="4691"/>
        <w:gridCol w:w="4880"/>
      </w:tblGrid>
      <w:tr w14:paraId="315AA17B">
        <w:tblPrEx>
          <w:tblCellMar>
            <w:top w:w="0" w:type="dxa"/>
            <w:left w:w="108" w:type="dxa"/>
            <w:bottom w:w="0" w:type="dxa"/>
            <w:right w:w="108" w:type="dxa"/>
          </w:tblCellMar>
        </w:tblPrEx>
        <w:tc>
          <w:tcPr>
            <w:tcW w:w="4691" w:type="dxa"/>
          </w:tcPr>
          <w:p w14:paraId="5DBB0BA4">
            <w:pPr>
              <w:jc w:val="center"/>
              <w:rPr>
                <w:b/>
                <w:color w:val="000000" w:themeColor="text1"/>
                <w:lang w:val="kk-KZ"/>
                <w14:textFill>
                  <w14:solidFill>
                    <w14:schemeClr w14:val="tx1"/>
                  </w14:solidFill>
                </w14:textFill>
              </w:rPr>
            </w:pPr>
          </w:p>
        </w:tc>
        <w:tc>
          <w:tcPr>
            <w:tcW w:w="4880" w:type="dxa"/>
          </w:tcPr>
          <w:p w14:paraId="6BBA6F7D">
            <w:pPr>
              <w:jc w:val="right"/>
              <w:rPr>
                <w:b/>
                <w:color w:val="000000" w:themeColor="text1"/>
                <w14:textFill>
                  <w14:solidFill>
                    <w14:schemeClr w14:val="tx1"/>
                  </w14:solidFill>
                </w14:textFill>
              </w:rPr>
            </w:pPr>
            <w:r>
              <w:rPr>
                <w:color w:val="000000" w:themeColor="text1"/>
                <w:lang w:val="kk-KZ"/>
                <w14:textFill>
                  <w14:solidFill>
                    <w14:schemeClr w14:val="tx1"/>
                  </w14:solidFill>
                </w14:textFill>
              </w:rPr>
              <w:t>Присуждаемая</w:t>
            </w:r>
            <w:r>
              <w:rPr>
                <w:color w:val="000000" w:themeColor="text1"/>
                <w14:textFill>
                  <w14:solidFill>
                    <w14:schemeClr w14:val="tx1"/>
                  </w14:solidFill>
                </w14:textFill>
              </w:rPr>
              <w:t xml:space="preserve"> степень</w:t>
            </w:r>
            <w:r>
              <w:rPr>
                <w:b/>
                <w:color w:val="000000" w:themeColor="text1"/>
                <w14:textFill>
                  <w14:solidFill>
                    <w14:schemeClr w14:val="tx1"/>
                  </w14:solidFill>
                </w14:textFill>
              </w:rPr>
              <w:t>-</w:t>
            </w:r>
            <w:r>
              <w:t xml:space="preserve"> </w:t>
            </w:r>
            <w:r>
              <w:rPr>
                <w:b/>
              </w:rPr>
              <w:t>бакалавр в области информационно-коммуникационных технологий</w:t>
            </w:r>
            <w:r>
              <w:t xml:space="preserve"> </w:t>
            </w:r>
            <w:r>
              <w:rPr>
                <w:b/>
                <w:color w:val="000000" w:themeColor="text1"/>
                <w14:textFill>
                  <w14:solidFill>
                    <w14:schemeClr w14:val="tx1"/>
                  </w14:solidFill>
                </w14:textFill>
              </w:rPr>
              <w:t xml:space="preserve">по образовательной программе </w:t>
            </w:r>
            <w:r>
              <w:rPr>
                <w:b/>
                <w:color w:val="000000" w:themeColor="text1"/>
                <w:lang w:val="kk-KZ"/>
                <w14:textFill>
                  <w14:solidFill>
                    <w14:schemeClr w14:val="tx1"/>
                  </w14:solidFill>
                </w14:textFill>
              </w:rPr>
              <w:t>«</w:t>
            </w:r>
            <w:r>
              <w:rPr>
                <w:b/>
                <w:color w:val="000000" w:themeColor="text1"/>
                <w14:textFill>
                  <w14:solidFill>
                    <w14:schemeClr w14:val="tx1"/>
                  </w14:solidFill>
                </w14:textFill>
              </w:rPr>
              <w:t>6В06102</w:t>
            </w:r>
            <w:r>
              <w:rPr>
                <w:b/>
                <w:color w:val="000000" w:themeColor="text1"/>
                <w:lang w:val="kk-KZ"/>
                <w14:textFill>
                  <w14:solidFill>
                    <w14:schemeClr w14:val="tx1"/>
                  </w14:solidFill>
                </w14:textFill>
              </w:rPr>
              <w:t>- Информационные системы»</w:t>
            </w:r>
          </w:p>
          <w:p w14:paraId="6A53F13D">
            <w:pPr>
              <w:tabs>
                <w:tab w:val="left" w:pos="170"/>
              </w:tabs>
              <w:jc w:val="both"/>
              <w:rPr>
                <w:color w:val="000000" w:themeColor="text1"/>
                <w14:textFill>
                  <w14:solidFill>
                    <w14:schemeClr w14:val="tx1"/>
                  </w14:solidFill>
                </w14:textFill>
              </w:rPr>
            </w:pPr>
          </w:p>
        </w:tc>
      </w:tr>
    </w:tbl>
    <w:p w14:paraId="7CF1A9DF">
      <w:pPr>
        <w:jc w:val="center"/>
        <w:rPr>
          <w:b/>
          <w:lang w:val="en-US"/>
        </w:rPr>
      </w:pPr>
      <w:r>
        <w:rPr>
          <w:b/>
        </w:rPr>
        <w:t>4</w:t>
      </w:r>
      <w:r>
        <w:rPr>
          <w:b/>
          <w:lang w:val="kk-KZ"/>
        </w:rPr>
        <w:t xml:space="preserve"> КУРС</w:t>
      </w:r>
    </w:p>
    <w:p w14:paraId="5E0EC712">
      <w:pPr>
        <w:jc w:val="center"/>
        <w:rPr>
          <w:b/>
          <w:lang w:val="en-US"/>
        </w:rPr>
      </w:pPr>
    </w:p>
    <w:tbl>
      <w:tblPr>
        <w:tblStyle w:val="11"/>
        <w:tblW w:w="9634"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
      <w:tblGrid>
        <w:gridCol w:w="851"/>
        <w:gridCol w:w="2013"/>
        <w:gridCol w:w="5499"/>
        <w:gridCol w:w="1271"/>
      </w:tblGrid>
      <w:tr w14:paraId="7B45E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851" w:type="dxa"/>
            <w:tcBorders>
              <w:top w:val="single" w:color="auto" w:sz="4" w:space="0"/>
              <w:left w:val="single" w:color="auto" w:sz="4" w:space="0"/>
              <w:bottom w:val="single" w:color="auto" w:sz="4" w:space="0"/>
              <w:right w:val="single" w:color="auto" w:sz="4" w:space="0"/>
            </w:tcBorders>
            <w:shd w:val="clear" w:color="auto" w:fill="FFFFFF"/>
            <w:vAlign w:val="center"/>
          </w:tcPr>
          <w:p w14:paraId="5CDD5AB6">
            <w:pPr>
              <w:jc w:val="center"/>
              <w:rPr>
                <w:b/>
                <w:color w:val="000000" w:themeColor="text1"/>
                <w14:textFill>
                  <w14:solidFill>
                    <w14:schemeClr w14:val="tx1"/>
                  </w14:solidFill>
                </w14:textFill>
              </w:rPr>
            </w:pPr>
            <w:r>
              <w:rPr>
                <w:b/>
                <w:color w:val="000000" w:themeColor="text1"/>
                <w14:textFill>
                  <w14:solidFill>
                    <w14:schemeClr w14:val="tx1"/>
                  </w14:solidFill>
                </w14:textFill>
              </w:rPr>
              <w:t xml:space="preserve">Цикл </w:t>
            </w:r>
          </w:p>
        </w:tc>
        <w:tc>
          <w:tcPr>
            <w:tcW w:w="2013" w:type="dxa"/>
            <w:tcBorders>
              <w:top w:val="single" w:color="auto" w:sz="4" w:space="0"/>
              <w:left w:val="single" w:color="auto" w:sz="4" w:space="0"/>
              <w:bottom w:val="single" w:color="auto" w:sz="4" w:space="0"/>
              <w:right w:val="single" w:color="auto" w:sz="4" w:space="0"/>
            </w:tcBorders>
            <w:shd w:val="clear" w:color="auto" w:fill="FFFFFF"/>
            <w:vAlign w:val="center"/>
          </w:tcPr>
          <w:p w14:paraId="32EDEDFB">
            <w:pPr>
              <w:jc w:val="center"/>
              <w:rPr>
                <w:b/>
                <w:color w:val="000000" w:themeColor="text1"/>
                <w14:textFill>
                  <w14:solidFill>
                    <w14:schemeClr w14:val="tx1"/>
                  </w14:solidFill>
                </w14:textFill>
              </w:rPr>
            </w:pPr>
            <w:r>
              <w:rPr>
                <w:b/>
                <w:color w:val="000000" w:themeColor="text1"/>
                <w14:textFill>
                  <w14:solidFill>
                    <w14:schemeClr w14:val="tx1"/>
                  </w14:solidFill>
                </w14:textFill>
              </w:rPr>
              <w:t xml:space="preserve">Код </w:t>
            </w:r>
          </w:p>
        </w:tc>
        <w:tc>
          <w:tcPr>
            <w:tcW w:w="5499" w:type="dxa"/>
            <w:tcBorders>
              <w:top w:val="single" w:color="auto" w:sz="4" w:space="0"/>
              <w:left w:val="single" w:color="auto" w:sz="4" w:space="0"/>
              <w:bottom w:val="single" w:color="auto" w:sz="4" w:space="0"/>
              <w:right w:val="single" w:color="auto" w:sz="4" w:space="0"/>
            </w:tcBorders>
            <w:shd w:val="clear" w:color="auto" w:fill="FFFFFF"/>
            <w:vAlign w:val="center"/>
          </w:tcPr>
          <w:p w14:paraId="6CCF854E">
            <w:pPr>
              <w:jc w:val="center"/>
              <w:rPr>
                <w:b/>
                <w:color w:val="000000" w:themeColor="text1"/>
                <w14:textFill>
                  <w14:solidFill>
                    <w14:schemeClr w14:val="tx1"/>
                  </w14:solidFill>
                </w14:textFill>
              </w:rPr>
            </w:pPr>
            <w:r>
              <w:rPr>
                <w:b/>
                <w:color w:val="000000" w:themeColor="text1"/>
                <w14:textFill>
                  <w14:solidFill>
                    <w14:schemeClr w14:val="tx1"/>
                  </w14:solidFill>
                </w14:textFill>
              </w:rPr>
              <w:t xml:space="preserve">Дисциплины </w:t>
            </w:r>
          </w:p>
        </w:tc>
        <w:tc>
          <w:tcPr>
            <w:tcW w:w="1271" w:type="dxa"/>
            <w:tcBorders>
              <w:top w:val="single" w:color="auto" w:sz="4" w:space="0"/>
              <w:left w:val="single" w:color="auto" w:sz="4" w:space="0"/>
              <w:bottom w:val="single" w:color="auto" w:sz="4" w:space="0"/>
              <w:right w:val="single" w:color="auto" w:sz="4" w:space="0"/>
            </w:tcBorders>
            <w:shd w:val="clear" w:color="auto" w:fill="FFFFFF"/>
            <w:vAlign w:val="center"/>
          </w:tcPr>
          <w:p w14:paraId="7039FA58">
            <w:pPr>
              <w:jc w:val="center"/>
              <w:rPr>
                <w:b/>
                <w:color w:val="000000" w:themeColor="text1"/>
                <w14:textFill>
                  <w14:solidFill>
                    <w14:schemeClr w14:val="tx1"/>
                  </w14:solidFill>
                </w14:textFill>
              </w:rPr>
            </w:pPr>
            <w:r>
              <w:rPr>
                <w:b/>
                <w:color w:val="000000" w:themeColor="text1"/>
                <w14:textFill>
                  <w14:solidFill>
                    <w14:schemeClr w14:val="tx1"/>
                  </w14:solidFill>
                </w14:textFill>
              </w:rPr>
              <w:t>Академ. кредиты</w:t>
            </w:r>
          </w:p>
        </w:tc>
      </w:tr>
      <w:tr w14:paraId="46EC4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56" w:hRule="atLeast"/>
        </w:trPr>
        <w:tc>
          <w:tcPr>
            <w:tcW w:w="9634" w:type="dxa"/>
            <w:gridSpan w:val="4"/>
            <w:tcBorders>
              <w:top w:val="single" w:color="auto" w:sz="4" w:space="0"/>
              <w:left w:val="single" w:color="auto" w:sz="4" w:space="0"/>
              <w:bottom w:val="single" w:color="auto" w:sz="4" w:space="0"/>
              <w:right w:val="single" w:color="auto" w:sz="4" w:space="0"/>
            </w:tcBorders>
            <w:shd w:val="clear" w:color="auto" w:fill="A6A6A6"/>
            <w:vAlign w:val="center"/>
          </w:tcPr>
          <w:p w14:paraId="4413CEAB">
            <w:pPr>
              <w:tabs>
                <w:tab w:val="left" w:pos="3720"/>
                <w:tab w:val="center" w:pos="4710"/>
              </w:tabs>
              <w:jc w:val="center"/>
              <w:rPr>
                <w:b/>
                <w:color w:val="000000" w:themeColor="text1"/>
                <w14:textFill>
                  <w14:solidFill>
                    <w14:schemeClr w14:val="tx1"/>
                  </w14:solidFill>
                </w14:textFill>
              </w:rPr>
            </w:pPr>
            <w:r>
              <w:rPr>
                <w:b/>
                <w:color w:val="000000" w:themeColor="text1"/>
                <w14:textFill>
                  <w14:solidFill>
                    <w14:schemeClr w14:val="tx1"/>
                  </w14:solidFill>
                </w14:textFill>
              </w:rPr>
              <w:t xml:space="preserve">7 семестр – 29 </w:t>
            </w:r>
            <w:r>
              <w:rPr>
                <w:b/>
                <w:color w:val="000000" w:themeColor="text1"/>
                <w:lang w:val="kk-KZ"/>
                <w14:textFill>
                  <w14:solidFill>
                    <w14:schemeClr w14:val="tx1"/>
                  </w14:solidFill>
                </w14:textFill>
              </w:rPr>
              <w:t xml:space="preserve"> академических </w:t>
            </w:r>
            <w:r>
              <w:rPr>
                <w:b/>
                <w:color w:val="000000" w:themeColor="text1"/>
                <w14:textFill>
                  <w14:solidFill>
                    <w14:schemeClr w14:val="tx1"/>
                  </w14:solidFill>
                </w14:textFill>
              </w:rPr>
              <w:t>кр</w:t>
            </w:r>
            <w:r>
              <w:rPr>
                <w:b/>
                <w:color w:val="000000" w:themeColor="text1"/>
                <w:lang w:val="kk-KZ"/>
                <w14:textFill>
                  <w14:solidFill>
                    <w14:schemeClr w14:val="tx1"/>
                  </w14:solidFill>
                </w14:textFill>
              </w:rPr>
              <w:t>едитов</w:t>
            </w:r>
          </w:p>
        </w:tc>
      </w:tr>
      <w:tr w14:paraId="43D73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9634" w:type="dxa"/>
            <w:gridSpan w:val="4"/>
            <w:tcBorders>
              <w:top w:val="single" w:color="auto" w:sz="4" w:space="0"/>
              <w:left w:val="single" w:color="auto" w:sz="4" w:space="0"/>
              <w:bottom w:val="single" w:color="auto" w:sz="4" w:space="0"/>
              <w:right w:val="single" w:color="auto" w:sz="4" w:space="0"/>
            </w:tcBorders>
            <w:shd w:val="clear" w:color="auto" w:fill="FFFFFF"/>
          </w:tcPr>
          <w:p w14:paraId="71D2ECE6">
            <w:pPr>
              <w:jc w:val="center"/>
              <w:rPr>
                <w:lang w:val="kk-KZ"/>
              </w:rPr>
            </w:pPr>
            <w:r>
              <w:rPr>
                <w:b/>
                <w:i/>
              </w:rPr>
              <w:t xml:space="preserve">Вузовский компонент – </w:t>
            </w:r>
            <w:r>
              <w:rPr>
                <w:b/>
                <w:i/>
                <w:lang w:val="en-US"/>
              </w:rPr>
              <w:t>12</w:t>
            </w:r>
            <w:r>
              <w:rPr>
                <w:b/>
                <w:i/>
              </w:rPr>
              <w:t xml:space="preserve"> кр</w:t>
            </w:r>
            <w:r>
              <w:rPr>
                <w:b/>
                <w:i/>
                <w:lang w:val="kk-KZ"/>
              </w:rPr>
              <w:t>.</w:t>
            </w:r>
          </w:p>
        </w:tc>
      </w:tr>
      <w:tr w14:paraId="5E7EA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851" w:type="dxa"/>
            <w:tcBorders>
              <w:top w:val="single" w:color="auto" w:sz="4" w:space="0"/>
              <w:left w:val="single" w:color="auto" w:sz="4" w:space="0"/>
              <w:bottom w:val="single" w:color="auto" w:sz="4" w:space="0"/>
              <w:right w:val="single" w:color="auto" w:sz="4" w:space="0"/>
            </w:tcBorders>
            <w:shd w:val="clear" w:color="auto" w:fill="FFFFFF"/>
          </w:tcPr>
          <w:p w14:paraId="31FAAA73">
            <w:pPr>
              <w:jc w:val="center"/>
              <w:rPr>
                <w:lang w:val="kk-KZ"/>
              </w:rPr>
            </w:pPr>
            <w:r>
              <w:rPr>
                <w:lang w:val="kk-KZ"/>
              </w:rPr>
              <w:t>П</w:t>
            </w:r>
            <w:r>
              <w:t>Д</w:t>
            </w:r>
          </w:p>
        </w:tc>
        <w:tc>
          <w:tcPr>
            <w:tcW w:w="2013" w:type="dxa"/>
            <w:tcBorders>
              <w:top w:val="single" w:color="auto" w:sz="4" w:space="0"/>
              <w:left w:val="single" w:color="auto" w:sz="4" w:space="0"/>
              <w:bottom w:val="single" w:color="auto" w:sz="4" w:space="0"/>
              <w:right w:val="single" w:color="auto" w:sz="4" w:space="0"/>
            </w:tcBorders>
            <w:shd w:val="clear" w:color="auto" w:fill="FFFFFF"/>
          </w:tcPr>
          <w:p w14:paraId="7869C568">
            <w:pPr>
              <w:rPr>
                <w:lang w:val="en-US"/>
              </w:rPr>
            </w:pPr>
            <w:r>
              <w:rPr>
                <w:lang w:val="en-US"/>
              </w:rPr>
              <w:t>BDNRWP 4303</w:t>
            </w:r>
          </w:p>
        </w:tc>
        <w:tc>
          <w:tcPr>
            <w:tcW w:w="5499" w:type="dxa"/>
            <w:tcBorders>
              <w:top w:val="single" w:color="auto" w:sz="4" w:space="0"/>
              <w:left w:val="single" w:color="auto" w:sz="4" w:space="0"/>
              <w:bottom w:val="single" w:color="auto" w:sz="4" w:space="0"/>
              <w:right w:val="single" w:color="auto" w:sz="4" w:space="0"/>
            </w:tcBorders>
            <w:shd w:val="clear" w:color="auto" w:fill="FFFFFF"/>
          </w:tcPr>
          <w:p w14:paraId="0CC71980">
            <w:r>
              <w:rPr>
                <w:lang w:val="kk-KZ"/>
              </w:rPr>
              <w:t xml:space="preserve">База данных </w:t>
            </w:r>
            <w:r>
              <w:rPr>
                <w:lang w:val="en-US"/>
              </w:rPr>
              <w:t>NoSQL</w:t>
            </w:r>
            <w:r>
              <w:t xml:space="preserve"> </w:t>
            </w:r>
            <w:r>
              <w:rPr>
                <w:lang w:val="kk-KZ"/>
              </w:rPr>
              <w:t xml:space="preserve">и разработка </w:t>
            </w:r>
            <w:r>
              <w:t xml:space="preserve"> </w:t>
            </w:r>
            <w:r>
              <w:rPr>
                <w:lang w:val="en-US"/>
              </w:rPr>
              <w:t>Web</w:t>
            </w:r>
            <w:r>
              <w:t>-приложений</w:t>
            </w:r>
          </w:p>
        </w:tc>
        <w:tc>
          <w:tcPr>
            <w:tcW w:w="1271" w:type="dxa"/>
            <w:tcBorders>
              <w:top w:val="single" w:color="auto" w:sz="4" w:space="0"/>
              <w:left w:val="single" w:color="auto" w:sz="4" w:space="0"/>
              <w:bottom w:val="single" w:color="auto" w:sz="4" w:space="0"/>
              <w:right w:val="single" w:color="auto" w:sz="4" w:space="0"/>
            </w:tcBorders>
            <w:shd w:val="clear" w:color="auto" w:fill="FFFFFF"/>
          </w:tcPr>
          <w:p w14:paraId="4D29FA92">
            <w:pPr>
              <w:jc w:val="center"/>
              <w:rPr>
                <w:lang w:val="en-US"/>
              </w:rPr>
            </w:pPr>
            <w:r>
              <w:rPr>
                <w:lang w:val="en-US"/>
              </w:rPr>
              <w:t>6</w:t>
            </w:r>
          </w:p>
        </w:tc>
      </w:tr>
      <w:tr w14:paraId="695D4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851" w:type="dxa"/>
            <w:tcBorders>
              <w:top w:val="single" w:color="auto" w:sz="4" w:space="0"/>
              <w:left w:val="single" w:color="auto" w:sz="4" w:space="0"/>
              <w:bottom w:val="single" w:color="auto" w:sz="4" w:space="0"/>
              <w:right w:val="single" w:color="auto" w:sz="4" w:space="0"/>
            </w:tcBorders>
            <w:shd w:val="clear" w:color="auto" w:fill="FFFFFF"/>
          </w:tcPr>
          <w:p w14:paraId="3AD7E3EA">
            <w:pPr>
              <w:jc w:val="center"/>
              <w:rPr>
                <w:lang w:val="kk-KZ"/>
              </w:rPr>
            </w:pPr>
            <w:r>
              <w:rPr>
                <w:lang w:val="kk-KZ"/>
              </w:rPr>
              <w:t>П</w:t>
            </w:r>
            <w:r>
              <w:t>Д</w:t>
            </w:r>
          </w:p>
        </w:tc>
        <w:tc>
          <w:tcPr>
            <w:tcW w:w="2013" w:type="dxa"/>
            <w:tcBorders>
              <w:top w:val="single" w:color="auto" w:sz="4" w:space="0"/>
              <w:left w:val="single" w:color="auto" w:sz="4" w:space="0"/>
              <w:bottom w:val="single" w:color="auto" w:sz="4" w:space="0"/>
              <w:right w:val="single" w:color="auto" w:sz="4" w:space="0"/>
            </w:tcBorders>
            <w:shd w:val="clear" w:color="auto" w:fill="FFFFFF"/>
          </w:tcPr>
          <w:p w14:paraId="074F6838">
            <w:pPr>
              <w:rPr>
                <w:lang w:val="kk-KZ"/>
              </w:rPr>
            </w:pPr>
            <w:r>
              <w:rPr>
                <w:lang w:val="en-US"/>
              </w:rPr>
              <w:t>PPOP</w:t>
            </w:r>
            <w:r>
              <w:t xml:space="preserve"> </w:t>
            </w:r>
            <w:r>
              <w:rPr>
                <w:lang w:val="en-US"/>
              </w:rPr>
              <w:t xml:space="preserve"> 431</w:t>
            </w:r>
            <w:r>
              <w:rPr>
                <w:lang w:val="kk-KZ"/>
              </w:rPr>
              <w:t>0</w:t>
            </w:r>
          </w:p>
        </w:tc>
        <w:tc>
          <w:tcPr>
            <w:tcW w:w="5499" w:type="dxa"/>
            <w:tcBorders>
              <w:top w:val="single" w:color="auto" w:sz="4" w:space="0"/>
              <w:left w:val="single" w:color="auto" w:sz="4" w:space="0"/>
              <w:bottom w:val="single" w:color="auto" w:sz="4" w:space="0"/>
              <w:right w:val="single" w:color="auto" w:sz="4" w:space="0"/>
            </w:tcBorders>
            <w:shd w:val="clear" w:color="auto" w:fill="FFFFFF"/>
          </w:tcPr>
          <w:p w14:paraId="0C5DE884">
            <w:pPr>
              <w:rPr>
                <w:bCs/>
              </w:rPr>
            </w:pPr>
            <w:r>
              <w:rPr>
                <w:bCs/>
              </w:rPr>
              <w:t xml:space="preserve">Проектирование </w:t>
            </w:r>
            <w:r>
              <w:rPr>
                <w:rStyle w:val="91"/>
              </w:rPr>
              <w:t>приложений на основе паттернов</w:t>
            </w:r>
          </w:p>
        </w:tc>
        <w:tc>
          <w:tcPr>
            <w:tcW w:w="1271" w:type="dxa"/>
            <w:tcBorders>
              <w:top w:val="single" w:color="auto" w:sz="4" w:space="0"/>
              <w:left w:val="single" w:color="auto" w:sz="4" w:space="0"/>
              <w:bottom w:val="single" w:color="auto" w:sz="4" w:space="0"/>
              <w:right w:val="single" w:color="auto" w:sz="4" w:space="0"/>
            </w:tcBorders>
            <w:shd w:val="clear" w:color="auto" w:fill="FFFFFF"/>
          </w:tcPr>
          <w:p w14:paraId="09ADBDF6">
            <w:pPr>
              <w:jc w:val="center"/>
            </w:pPr>
            <w:r>
              <w:t>6</w:t>
            </w:r>
          </w:p>
        </w:tc>
      </w:tr>
      <w:tr w14:paraId="63CFB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07" w:hRule="atLeast"/>
        </w:trPr>
        <w:tc>
          <w:tcPr>
            <w:tcW w:w="851" w:type="dxa"/>
            <w:tcBorders>
              <w:top w:val="single" w:color="auto" w:sz="4" w:space="0"/>
              <w:left w:val="single" w:color="auto" w:sz="4" w:space="0"/>
              <w:bottom w:val="single" w:color="auto" w:sz="4" w:space="0"/>
              <w:right w:val="single" w:color="auto" w:sz="4" w:space="0"/>
            </w:tcBorders>
            <w:shd w:val="clear" w:color="auto" w:fill="FFFFFF"/>
          </w:tcPr>
          <w:p w14:paraId="3B890239">
            <w:pPr>
              <w:jc w:val="center"/>
              <w:rPr>
                <w:lang w:val="kk-KZ"/>
              </w:rPr>
            </w:pPr>
          </w:p>
        </w:tc>
        <w:tc>
          <w:tcPr>
            <w:tcW w:w="2013" w:type="dxa"/>
            <w:tcBorders>
              <w:top w:val="single" w:color="auto" w:sz="4" w:space="0"/>
              <w:left w:val="single" w:color="auto" w:sz="4" w:space="0"/>
              <w:bottom w:val="single" w:color="auto" w:sz="4" w:space="0"/>
              <w:right w:val="single" w:color="auto" w:sz="4" w:space="0"/>
            </w:tcBorders>
            <w:shd w:val="clear" w:color="auto" w:fill="FFFFFF"/>
          </w:tcPr>
          <w:p w14:paraId="12271DF3">
            <w:pPr>
              <w:rPr>
                <w:lang w:val="en-US"/>
              </w:rPr>
            </w:pPr>
          </w:p>
        </w:tc>
        <w:tc>
          <w:tcPr>
            <w:tcW w:w="5499" w:type="dxa"/>
            <w:tcBorders>
              <w:top w:val="single" w:color="auto" w:sz="4" w:space="0"/>
              <w:left w:val="single" w:color="auto" w:sz="4" w:space="0"/>
              <w:bottom w:val="single" w:color="auto" w:sz="4" w:space="0"/>
              <w:right w:val="single" w:color="auto" w:sz="4" w:space="0"/>
            </w:tcBorders>
            <w:shd w:val="clear" w:color="auto" w:fill="FFFFFF"/>
          </w:tcPr>
          <w:p w14:paraId="01B4B392">
            <w:pPr>
              <w:jc w:val="center"/>
              <w:rPr>
                <w:i/>
                <w:lang w:val="kk-KZ"/>
              </w:rPr>
            </w:pPr>
            <w:r>
              <w:rPr>
                <w:b/>
                <w:i/>
              </w:rPr>
              <w:t xml:space="preserve">Компонент по выбору  - </w:t>
            </w:r>
            <w:r>
              <w:rPr>
                <w:b/>
                <w:i/>
                <w:lang w:val="kk-KZ"/>
              </w:rPr>
              <w:t>1</w:t>
            </w:r>
            <w:r>
              <w:rPr>
                <w:b/>
                <w:i/>
                <w:lang w:val="en-US"/>
              </w:rPr>
              <w:t>7</w:t>
            </w:r>
            <w:r>
              <w:rPr>
                <w:b/>
                <w:i/>
              </w:rPr>
              <w:t xml:space="preserve"> кр.</w:t>
            </w:r>
          </w:p>
        </w:tc>
        <w:tc>
          <w:tcPr>
            <w:tcW w:w="1271" w:type="dxa"/>
            <w:tcBorders>
              <w:top w:val="single" w:color="auto" w:sz="4" w:space="0"/>
              <w:left w:val="single" w:color="auto" w:sz="4" w:space="0"/>
              <w:bottom w:val="single" w:color="auto" w:sz="4" w:space="0"/>
              <w:right w:val="single" w:color="auto" w:sz="4" w:space="0"/>
            </w:tcBorders>
            <w:shd w:val="clear" w:color="auto" w:fill="FFFFFF"/>
          </w:tcPr>
          <w:p w14:paraId="0C5995AD">
            <w:pPr>
              <w:jc w:val="center"/>
              <w:rPr>
                <w:lang w:val="kk-KZ"/>
              </w:rPr>
            </w:pPr>
          </w:p>
        </w:tc>
      </w:tr>
      <w:tr w14:paraId="4B017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851" w:type="dxa"/>
            <w:vMerge w:val="restart"/>
            <w:tcBorders>
              <w:top w:val="single" w:color="auto" w:sz="4" w:space="0"/>
              <w:left w:val="single" w:color="auto" w:sz="4" w:space="0"/>
              <w:bottom w:val="single" w:color="auto" w:sz="4" w:space="0"/>
              <w:right w:val="single" w:color="auto" w:sz="4" w:space="0"/>
            </w:tcBorders>
            <w:shd w:val="clear" w:color="auto" w:fill="FFFFFF"/>
          </w:tcPr>
          <w:p w14:paraId="3207EF0A">
            <w:pPr>
              <w:jc w:val="center"/>
            </w:pPr>
            <w:r>
              <w:rPr>
                <w:lang w:val="kk-KZ"/>
              </w:rPr>
              <w:t>П</w:t>
            </w:r>
            <w:r>
              <w:t>Д</w:t>
            </w:r>
          </w:p>
        </w:tc>
        <w:tc>
          <w:tcPr>
            <w:tcW w:w="2013" w:type="dxa"/>
            <w:tcBorders>
              <w:top w:val="single" w:color="auto" w:sz="4" w:space="0"/>
              <w:left w:val="single" w:color="auto" w:sz="4" w:space="0"/>
              <w:bottom w:val="single" w:color="auto" w:sz="4" w:space="0"/>
              <w:right w:val="single" w:color="auto" w:sz="4" w:space="0"/>
            </w:tcBorders>
            <w:shd w:val="clear" w:color="auto" w:fill="FFFFFF"/>
          </w:tcPr>
          <w:p w14:paraId="756A11A5">
            <w:pPr>
              <w:rPr>
                <w:lang w:val="kk-KZ"/>
              </w:rPr>
            </w:pPr>
            <w:r>
              <w:rPr>
                <w:lang w:val="en-US"/>
              </w:rPr>
              <w:t>NMO</w:t>
            </w:r>
            <w:r>
              <w:t xml:space="preserve"> </w:t>
            </w:r>
            <w:r>
              <w:rPr>
                <w:lang w:val="en-US"/>
              </w:rPr>
              <w:t>43</w:t>
            </w:r>
            <w:r>
              <w:rPr>
                <w:lang w:val="kk-KZ"/>
              </w:rPr>
              <w:t>22</w:t>
            </w:r>
          </w:p>
        </w:tc>
        <w:tc>
          <w:tcPr>
            <w:tcW w:w="5499" w:type="dxa"/>
            <w:tcBorders>
              <w:top w:val="single" w:color="auto" w:sz="4" w:space="0"/>
              <w:left w:val="single" w:color="auto" w:sz="4" w:space="0"/>
              <w:bottom w:val="single" w:color="auto" w:sz="4" w:space="0"/>
              <w:right w:val="single" w:color="auto" w:sz="4" w:space="0"/>
            </w:tcBorders>
            <w:shd w:val="clear" w:color="auto" w:fill="FFFFFF"/>
          </w:tcPr>
          <w:p w14:paraId="0133DDEF">
            <w:pPr>
              <w:rPr>
                <w:bCs/>
                <w:lang w:val="kk-KZ"/>
              </w:rPr>
            </w:pPr>
            <w:r>
              <w:rPr>
                <w:lang w:val="kk-KZ"/>
              </w:rPr>
              <w:t>Нейросети</w:t>
            </w:r>
            <w:r>
              <w:rPr>
                <w:lang w:val="en-US"/>
              </w:rPr>
              <w:t xml:space="preserve">  </w:t>
            </w:r>
            <w:r>
              <w:t>и</w:t>
            </w:r>
            <w:r>
              <w:rPr>
                <w:lang w:val="en-US"/>
              </w:rPr>
              <w:t xml:space="preserve"> </w:t>
            </w:r>
            <w:r>
              <w:t>м</w:t>
            </w:r>
            <w:r>
              <w:rPr>
                <w:lang w:val="kk-KZ"/>
              </w:rPr>
              <w:t>ашинное обучение</w:t>
            </w:r>
          </w:p>
        </w:tc>
        <w:tc>
          <w:tcPr>
            <w:tcW w:w="1271"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3DD5B805">
            <w:pPr>
              <w:jc w:val="center"/>
            </w:pPr>
            <w:r>
              <w:t>6</w:t>
            </w:r>
          </w:p>
        </w:tc>
      </w:tr>
      <w:tr w14:paraId="620EE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851"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129A29DA">
            <w:pPr>
              <w:jc w:val="center"/>
            </w:pPr>
          </w:p>
        </w:tc>
        <w:tc>
          <w:tcPr>
            <w:tcW w:w="2013" w:type="dxa"/>
            <w:tcBorders>
              <w:top w:val="single" w:color="auto" w:sz="4" w:space="0"/>
              <w:left w:val="single" w:color="auto" w:sz="4" w:space="0"/>
              <w:bottom w:val="single" w:color="auto" w:sz="4" w:space="0"/>
              <w:right w:val="single" w:color="auto" w:sz="4" w:space="0"/>
            </w:tcBorders>
            <w:shd w:val="clear" w:color="auto" w:fill="FFFFFF"/>
          </w:tcPr>
          <w:p w14:paraId="3F4438BB">
            <w:pPr>
              <w:rPr>
                <w:lang w:val="en-US"/>
              </w:rPr>
            </w:pPr>
            <w:r>
              <w:rPr>
                <w:lang w:val="en-US"/>
              </w:rPr>
              <w:t>RWSPJ</w:t>
            </w:r>
          </w:p>
          <w:p w14:paraId="3741420A">
            <w:pPr>
              <w:rPr>
                <w:lang w:val="kk-KZ"/>
              </w:rPr>
            </w:pPr>
            <w:r>
              <w:rPr>
                <w:lang w:val="en-US"/>
              </w:rPr>
              <w:t>43</w:t>
            </w:r>
            <w:r>
              <w:t>1</w:t>
            </w:r>
            <w:r>
              <w:rPr>
                <w:lang w:val="kk-KZ"/>
              </w:rPr>
              <w:t>4</w:t>
            </w:r>
          </w:p>
        </w:tc>
        <w:tc>
          <w:tcPr>
            <w:tcW w:w="5499" w:type="dxa"/>
            <w:tcBorders>
              <w:top w:val="single" w:color="auto" w:sz="4" w:space="0"/>
              <w:left w:val="single" w:color="auto" w:sz="4" w:space="0"/>
              <w:bottom w:val="single" w:color="auto" w:sz="4" w:space="0"/>
              <w:right w:val="single" w:color="auto" w:sz="4" w:space="0"/>
            </w:tcBorders>
            <w:shd w:val="clear" w:color="auto" w:fill="FFFFFF"/>
          </w:tcPr>
          <w:p w14:paraId="5D8F46E2">
            <w:r>
              <w:t xml:space="preserve">Разработка </w:t>
            </w:r>
            <w:r>
              <w:rPr>
                <w:lang w:val="en-US"/>
              </w:rPr>
              <w:t>web</w:t>
            </w:r>
            <w:r>
              <w:t xml:space="preserve">-сервисов на платформе </w:t>
            </w:r>
            <w:r>
              <w:rPr>
                <w:lang w:val="en-US"/>
              </w:rPr>
              <w:t>Java</w:t>
            </w:r>
          </w:p>
        </w:tc>
        <w:tc>
          <w:tcPr>
            <w:tcW w:w="1271"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5C9F305B"/>
        </w:tc>
      </w:tr>
      <w:tr w14:paraId="6602D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851" w:type="dxa"/>
            <w:vMerge w:val="restart"/>
            <w:tcBorders>
              <w:top w:val="single" w:color="auto" w:sz="4" w:space="0"/>
              <w:left w:val="single" w:color="auto" w:sz="4" w:space="0"/>
              <w:bottom w:val="single" w:color="auto" w:sz="4" w:space="0"/>
              <w:right w:val="single" w:color="auto" w:sz="4" w:space="0"/>
            </w:tcBorders>
            <w:shd w:val="clear" w:color="auto" w:fill="FFFFFF"/>
          </w:tcPr>
          <w:p w14:paraId="71D6C2E5">
            <w:pPr>
              <w:jc w:val="center"/>
            </w:pPr>
            <w:r>
              <w:t>ПД</w:t>
            </w:r>
          </w:p>
        </w:tc>
        <w:tc>
          <w:tcPr>
            <w:tcW w:w="2013" w:type="dxa"/>
            <w:tcBorders>
              <w:top w:val="single" w:color="auto" w:sz="4" w:space="0"/>
              <w:left w:val="single" w:color="auto" w:sz="4" w:space="0"/>
              <w:bottom w:val="single" w:color="auto" w:sz="4" w:space="0"/>
              <w:right w:val="single" w:color="auto" w:sz="4" w:space="0"/>
            </w:tcBorders>
            <w:shd w:val="clear" w:color="auto" w:fill="FFFFFF"/>
          </w:tcPr>
          <w:p w14:paraId="56FFCD7E">
            <w:pPr>
              <w:ind w:right="-108"/>
              <w:rPr>
                <w:lang w:val="kk-KZ"/>
              </w:rPr>
            </w:pPr>
            <w:r>
              <w:rPr>
                <w:lang w:val="en-US"/>
              </w:rPr>
              <w:t>BDT 43</w:t>
            </w:r>
            <w:r>
              <w:rPr>
                <w:lang w:val="kk-KZ"/>
              </w:rPr>
              <w:t>21</w:t>
            </w:r>
          </w:p>
        </w:tc>
        <w:tc>
          <w:tcPr>
            <w:tcW w:w="5499" w:type="dxa"/>
            <w:tcBorders>
              <w:top w:val="single" w:color="auto" w:sz="4" w:space="0"/>
              <w:left w:val="single" w:color="auto" w:sz="4" w:space="0"/>
              <w:bottom w:val="single" w:color="auto" w:sz="4" w:space="0"/>
              <w:right w:val="single" w:color="auto" w:sz="4" w:space="0"/>
            </w:tcBorders>
            <w:shd w:val="clear" w:color="auto" w:fill="FFFFFF"/>
          </w:tcPr>
          <w:p w14:paraId="2E7B2FD2">
            <w:pPr>
              <w:rPr>
                <w:lang w:val="en-US"/>
              </w:rPr>
            </w:pPr>
            <w:r>
              <w:rPr>
                <w:lang w:val="en-US"/>
              </w:rPr>
              <w:t xml:space="preserve">BigData </w:t>
            </w:r>
            <w:r>
              <w:rPr>
                <w:lang w:val="kk-KZ"/>
              </w:rPr>
              <w:t>технологии</w:t>
            </w:r>
          </w:p>
        </w:tc>
        <w:tc>
          <w:tcPr>
            <w:tcW w:w="1271" w:type="dxa"/>
            <w:vMerge w:val="restart"/>
            <w:tcBorders>
              <w:top w:val="single" w:color="auto" w:sz="4" w:space="0"/>
              <w:left w:val="single" w:color="auto" w:sz="4" w:space="0"/>
              <w:bottom w:val="single" w:color="auto" w:sz="4" w:space="0"/>
              <w:right w:val="single" w:color="auto" w:sz="4" w:space="0"/>
            </w:tcBorders>
            <w:shd w:val="clear" w:color="auto" w:fill="FFFFFF"/>
          </w:tcPr>
          <w:p w14:paraId="46E644FC">
            <w:pPr>
              <w:tabs>
                <w:tab w:val="center" w:pos="180"/>
              </w:tabs>
              <w:jc w:val="center"/>
            </w:pPr>
          </w:p>
          <w:p w14:paraId="0AF14C25">
            <w:pPr>
              <w:tabs>
                <w:tab w:val="center" w:pos="180"/>
              </w:tabs>
              <w:jc w:val="center"/>
            </w:pPr>
            <w:r>
              <w:t>6</w:t>
            </w:r>
          </w:p>
        </w:tc>
      </w:tr>
      <w:tr w14:paraId="5446E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851"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16FF9643">
            <w:pPr>
              <w:jc w:val="center"/>
            </w:pPr>
          </w:p>
        </w:tc>
        <w:tc>
          <w:tcPr>
            <w:tcW w:w="2013" w:type="dxa"/>
            <w:tcBorders>
              <w:top w:val="single" w:color="auto" w:sz="4" w:space="0"/>
              <w:left w:val="single" w:color="auto" w:sz="4" w:space="0"/>
              <w:bottom w:val="single" w:color="auto" w:sz="4" w:space="0"/>
              <w:right w:val="single" w:color="auto" w:sz="4" w:space="0"/>
            </w:tcBorders>
            <w:shd w:val="clear" w:color="auto" w:fill="FFFFFF"/>
          </w:tcPr>
          <w:p w14:paraId="66343C57">
            <w:pPr>
              <w:ind w:right="-108"/>
            </w:pPr>
            <w:r>
              <w:rPr>
                <w:lang w:val="en-US"/>
              </w:rPr>
              <w:t>VTPO</w:t>
            </w:r>
            <w:r>
              <w:t xml:space="preserve"> </w:t>
            </w:r>
            <w:r>
              <w:rPr>
                <w:lang w:val="en-US"/>
              </w:rPr>
              <w:t xml:space="preserve"> 43</w:t>
            </w:r>
            <w:r>
              <w:t>16</w:t>
            </w:r>
          </w:p>
        </w:tc>
        <w:tc>
          <w:tcPr>
            <w:tcW w:w="5499" w:type="dxa"/>
            <w:tcBorders>
              <w:top w:val="single" w:color="auto" w:sz="4" w:space="0"/>
              <w:left w:val="single" w:color="auto" w:sz="4" w:space="0"/>
              <w:bottom w:val="single" w:color="auto" w:sz="4" w:space="0"/>
              <w:right w:val="single" w:color="auto" w:sz="4" w:space="0"/>
            </w:tcBorders>
            <w:shd w:val="clear" w:color="auto" w:fill="FFFFFF"/>
          </w:tcPr>
          <w:p w14:paraId="7CFBB1B0">
            <w:r>
              <w:t>Внедрение и тестирование программного обеспечения</w:t>
            </w:r>
          </w:p>
        </w:tc>
        <w:tc>
          <w:tcPr>
            <w:tcW w:w="1271"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5EDCB634"/>
        </w:tc>
      </w:tr>
      <w:tr w14:paraId="0C900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851" w:type="dxa"/>
            <w:vMerge w:val="restart"/>
            <w:tcBorders>
              <w:top w:val="single" w:color="auto" w:sz="4" w:space="0"/>
              <w:left w:val="single" w:color="auto" w:sz="4" w:space="0"/>
              <w:right w:val="single" w:color="auto" w:sz="4" w:space="0"/>
            </w:tcBorders>
            <w:shd w:val="clear" w:color="auto" w:fill="FFFFFF"/>
            <w:vAlign w:val="center"/>
          </w:tcPr>
          <w:p w14:paraId="3E101EE9">
            <w:pPr>
              <w:jc w:val="center"/>
            </w:pPr>
            <w:r>
              <w:t>ПД</w:t>
            </w:r>
          </w:p>
        </w:tc>
        <w:tc>
          <w:tcPr>
            <w:tcW w:w="2013" w:type="dxa"/>
            <w:tcBorders>
              <w:top w:val="single" w:color="auto" w:sz="4" w:space="0"/>
              <w:left w:val="single" w:color="auto" w:sz="4" w:space="0"/>
              <w:bottom w:val="single" w:color="auto" w:sz="4" w:space="0"/>
              <w:right w:val="single" w:color="auto" w:sz="4" w:space="0"/>
            </w:tcBorders>
            <w:shd w:val="clear" w:color="auto" w:fill="FFFFFF"/>
          </w:tcPr>
          <w:p w14:paraId="0B7EA5D7">
            <w:pPr>
              <w:ind w:right="-108"/>
              <w:rPr>
                <w:lang w:val="en-US"/>
              </w:rPr>
            </w:pPr>
            <w:r>
              <w:rPr>
                <w:lang w:val="en-US"/>
              </w:rPr>
              <w:t xml:space="preserve">UPI 4317  </w:t>
            </w:r>
          </w:p>
        </w:tc>
        <w:tc>
          <w:tcPr>
            <w:tcW w:w="5499" w:type="dxa"/>
            <w:tcBorders>
              <w:top w:val="single" w:color="auto" w:sz="4" w:space="0"/>
              <w:left w:val="single" w:color="auto" w:sz="4" w:space="0"/>
              <w:bottom w:val="single" w:color="auto" w:sz="4" w:space="0"/>
              <w:right w:val="single" w:color="auto" w:sz="4" w:space="0"/>
            </w:tcBorders>
            <w:shd w:val="clear" w:color="auto" w:fill="FFFFFF"/>
          </w:tcPr>
          <w:p w14:paraId="14ACF0BD">
            <w:pPr>
              <w:rPr>
                <w:lang w:val="en-US"/>
              </w:rPr>
            </w:pPr>
            <w:r>
              <w:t>Управление</w:t>
            </w:r>
            <w:r>
              <w:rPr>
                <w:lang w:val="en-US"/>
              </w:rPr>
              <w:t xml:space="preserve"> </w:t>
            </w:r>
            <w:r>
              <w:t>проектами</w:t>
            </w:r>
            <w:r>
              <w:rPr>
                <w:lang w:val="en-US"/>
              </w:rPr>
              <w:t xml:space="preserve"> </w:t>
            </w:r>
            <w:r>
              <w:t>в</w:t>
            </w:r>
            <w:r>
              <w:rPr>
                <w:lang w:val="en-US"/>
              </w:rPr>
              <w:t xml:space="preserve"> IT</w:t>
            </w:r>
          </w:p>
        </w:tc>
        <w:tc>
          <w:tcPr>
            <w:tcW w:w="1271" w:type="dxa"/>
            <w:vMerge w:val="restart"/>
            <w:tcBorders>
              <w:top w:val="single" w:color="auto" w:sz="4" w:space="0"/>
              <w:left w:val="single" w:color="auto" w:sz="4" w:space="0"/>
              <w:right w:val="single" w:color="auto" w:sz="4" w:space="0"/>
            </w:tcBorders>
            <w:shd w:val="clear" w:color="auto" w:fill="FFFFFF"/>
            <w:vAlign w:val="center"/>
          </w:tcPr>
          <w:p w14:paraId="499C4F03">
            <w:pPr>
              <w:jc w:val="center"/>
            </w:pPr>
            <w:r>
              <w:t>5</w:t>
            </w:r>
          </w:p>
        </w:tc>
      </w:tr>
      <w:tr w14:paraId="6B28F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851" w:type="dxa"/>
            <w:vMerge w:val="continue"/>
            <w:tcBorders>
              <w:left w:val="single" w:color="auto" w:sz="4" w:space="0"/>
              <w:bottom w:val="single" w:color="auto" w:sz="4" w:space="0"/>
              <w:right w:val="single" w:color="auto" w:sz="4" w:space="0"/>
            </w:tcBorders>
            <w:shd w:val="clear" w:color="auto" w:fill="FFFFFF"/>
            <w:vAlign w:val="center"/>
          </w:tcPr>
          <w:p w14:paraId="0BE1390F">
            <w:pPr>
              <w:jc w:val="center"/>
            </w:pPr>
          </w:p>
        </w:tc>
        <w:tc>
          <w:tcPr>
            <w:tcW w:w="2013" w:type="dxa"/>
            <w:tcBorders>
              <w:top w:val="single" w:color="auto" w:sz="4" w:space="0"/>
              <w:left w:val="single" w:color="auto" w:sz="4" w:space="0"/>
              <w:bottom w:val="single" w:color="auto" w:sz="4" w:space="0"/>
              <w:right w:val="single" w:color="auto" w:sz="4" w:space="0"/>
            </w:tcBorders>
            <w:shd w:val="clear" w:color="auto" w:fill="FFFFFF"/>
          </w:tcPr>
          <w:p w14:paraId="5A56A59A">
            <w:pPr>
              <w:ind w:right="-108"/>
            </w:pPr>
            <w:r>
              <w:rPr>
                <w:lang w:val="en-US"/>
              </w:rPr>
              <w:t>PSS 4310</w:t>
            </w:r>
          </w:p>
        </w:tc>
        <w:tc>
          <w:tcPr>
            <w:tcW w:w="5499" w:type="dxa"/>
            <w:tcBorders>
              <w:top w:val="single" w:color="auto" w:sz="4" w:space="0"/>
              <w:left w:val="single" w:color="auto" w:sz="4" w:space="0"/>
              <w:bottom w:val="single" w:color="auto" w:sz="4" w:space="0"/>
              <w:right w:val="single" w:color="auto" w:sz="4" w:space="0"/>
            </w:tcBorders>
            <w:shd w:val="clear" w:color="auto" w:fill="FFFFFF"/>
          </w:tcPr>
          <w:p w14:paraId="491BE4C7">
            <w:bookmarkStart w:id="2" w:name="_Hlk135217016"/>
            <w:r>
              <w:t>Программирование в среде 1С</w:t>
            </w:r>
            <w:bookmarkEnd w:id="2"/>
            <w:r>
              <w:t xml:space="preserve">: </w:t>
            </w:r>
          </w:p>
        </w:tc>
        <w:tc>
          <w:tcPr>
            <w:tcW w:w="1271" w:type="dxa"/>
            <w:vMerge w:val="continue"/>
            <w:tcBorders>
              <w:left w:val="single" w:color="auto" w:sz="4" w:space="0"/>
              <w:bottom w:val="single" w:color="auto" w:sz="4" w:space="0"/>
              <w:right w:val="single" w:color="auto" w:sz="4" w:space="0"/>
            </w:tcBorders>
            <w:shd w:val="clear" w:color="auto" w:fill="FFFFFF"/>
            <w:vAlign w:val="center"/>
          </w:tcPr>
          <w:p w14:paraId="4E248C58">
            <w:pPr>
              <w:rPr>
                <w:lang w:val="en-US"/>
              </w:rPr>
            </w:pPr>
          </w:p>
        </w:tc>
      </w:tr>
      <w:tr w14:paraId="2E9B5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50" w:hRule="atLeast"/>
        </w:trPr>
        <w:tc>
          <w:tcPr>
            <w:tcW w:w="9634" w:type="dxa"/>
            <w:gridSpan w:val="4"/>
            <w:tcBorders>
              <w:top w:val="single" w:color="auto" w:sz="4" w:space="0"/>
              <w:left w:val="single" w:color="auto" w:sz="4" w:space="0"/>
              <w:bottom w:val="single" w:color="auto" w:sz="4" w:space="0"/>
              <w:right w:val="single" w:color="auto" w:sz="4" w:space="0"/>
            </w:tcBorders>
            <w:shd w:val="clear" w:color="auto" w:fill="A6A6A6"/>
            <w:vAlign w:val="center"/>
          </w:tcPr>
          <w:p w14:paraId="1D49ADC0">
            <w:pPr>
              <w:jc w:val="center"/>
              <w:rPr>
                <w:lang w:val="kk-KZ"/>
              </w:rPr>
            </w:pPr>
            <w:r>
              <w:rPr>
                <w:b/>
              </w:rPr>
              <w:t xml:space="preserve">8 семестр – 31 </w:t>
            </w:r>
            <w:r>
              <w:rPr>
                <w:b/>
                <w:lang w:val="kk-KZ"/>
              </w:rPr>
              <w:t xml:space="preserve"> академических </w:t>
            </w:r>
            <w:r>
              <w:rPr>
                <w:b/>
              </w:rPr>
              <w:t>кр</w:t>
            </w:r>
            <w:r>
              <w:rPr>
                <w:b/>
                <w:lang w:val="kk-KZ"/>
              </w:rPr>
              <w:t>едитов</w:t>
            </w:r>
          </w:p>
        </w:tc>
      </w:tr>
      <w:tr w14:paraId="55782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56" w:hRule="atLeast"/>
        </w:trPr>
        <w:tc>
          <w:tcPr>
            <w:tcW w:w="9634" w:type="dxa"/>
            <w:gridSpan w:val="4"/>
            <w:tcBorders>
              <w:top w:val="single" w:color="auto" w:sz="4" w:space="0"/>
              <w:left w:val="single" w:color="auto" w:sz="4" w:space="0"/>
              <w:bottom w:val="single" w:color="auto" w:sz="4" w:space="0"/>
              <w:right w:val="single" w:color="auto" w:sz="4" w:space="0"/>
            </w:tcBorders>
            <w:shd w:val="clear" w:color="auto" w:fill="FFFFFF"/>
          </w:tcPr>
          <w:p w14:paraId="1957B99B">
            <w:pPr>
              <w:tabs>
                <w:tab w:val="center" w:pos="180"/>
              </w:tabs>
              <w:jc w:val="center"/>
              <w:rPr>
                <w:lang w:val="en-US"/>
              </w:rPr>
            </w:pPr>
            <w:r>
              <w:rPr>
                <w:b/>
                <w:i/>
              </w:rPr>
              <w:t xml:space="preserve">Вузовский компонент – </w:t>
            </w:r>
            <w:r>
              <w:rPr>
                <w:b/>
                <w:i/>
                <w:lang w:val="kk-KZ"/>
              </w:rPr>
              <w:t xml:space="preserve">11 </w:t>
            </w:r>
            <w:r>
              <w:rPr>
                <w:b/>
                <w:i/>
              </w:rPr>
              <w:t>кр</w:t>
            </w:r>
            <w:r>
              <w:rPr>
                <w:b/>
                <w:i/>
                <w:lang w:val="kk-KZ"/>
              </w:rPr>
              <w:t>.</w:t>
            </w:r>
          </w:p>
        </w:tc>
      </w:tr>
      <w:tr w14:paraId="55643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56" w:hRule="atLeast"/>
        </w:trPr>
        <w:tc>
          <w:tcPr>
            <w:tcW w:w="851" w:type="dxa"/>
            <w:tcBorders>
              <w:top w:val="single" w:color="auto" w:sz="4" w:space="0"/>
              <w:left w:val="single" w:color="auto" w:sz="4" w:space="0"/>
              <w:bottom w:val="single" w:color="auto" w:sz="4" w:space="0"/>
              <w:right w:val="single" w:color="auto" w:sz="4" w:space="0"/>
            </w:tcBorders>
            <w:shd w:val="clear" w:color="auto" w:fill="FFFFFF"/>
            <w:vAlign w:val="center"/>
          </w:tcPr>
          <w:p w14:paraId="7D5F84BD">
            <w:pPr>
              <w:jc w:val="center"/>
              <w:rPr>
                <w:lang w:val="kk-KZ"/>
              </w:rPr>
            </w:pPr>
            <w:r>
              <w:rPr>
                <w:lang w:val="kk-KZ"/>
              </w:rPr>
              <w:t>П</w:t>
            </w:r>
            <w:r>
              <w:t>Д</w:t>
            </w:r>
          </w:p>
        </w:tc>
        <w:tc>
          <w:tcPr>
            <w:tcW w:w="2013" w:type="dxa"/>
            <w:tcBorders>
              <w:top w:val="single" w:color="auto" w:sz="4" w:space="0"/>
              <w:left w:val="single" w:color="auto" w:sz="4" w:space="0"/>
              <w:bottom w:val="single" w:color="auto" w:sz="4" w:space="0"/>
              <w:right w:val="single" w:color="auto" w:sz="4" w:space="0"/>
            </w:tcBorders>
            <w:shd w:val="clear" w:color="auto" w:fill="FFFFFF"/>
          </w:tcPr>
          <w:p w14:paraId="547448A9">
            <w:pPr>
              <w:rPr>
                <w:lang w:val="kk-KZ"/>
              </w:rPr>
            </w:pPr>
            <w:r>
              <w:rPr>
                <w:lang w:val="en-US"/>
              </w:rPr>
              <w:t>MIPS</w:t>
            </w:r>
            <w:r>
              <w:t xml:space="preserve">  430</w:t>
            </w:r>
            <w:r>
              <w:rPr>
                <w:lang w:val="en-US"/>
              </w:rPr>
              <w:t>2</w:t>
            </w:r>
          </w:p>
        </w:tc>
        <w:tc>
          <w:tcPr>
            <w:tcW w:w="5499" w:type="dxa"/>
            <w:tcBorders>
              <w:top w:val="single" w:color="auto" w:sz="4" w:space="0"/>
              <w:left w:val="single" w:color="auto" w:sz="4" w:space="0"/>
              <w:bottom w:val="single" w:color="auto" w:sz="4" w:space="0"/>
              <w:right w:val="single" w:color="auto" w:sz="4" w:space="0"/>
            </w:tcBorders>
            <w:shd w:val="clear" w:color="auto" w:fill="FFFFFF"/>
          </w:tcPr>
          <w:p w14:paraId="0C145AEE">
            <w:pPr>
              <w:rPr>
                <w:lang w:val="kk-KZ"/>
              </w:rPr>
            </w:pPr>
            <w:r>
              <w:t>Моделирование инф</w:t>
            </w:r>
            <w:r>
              <w:rPr>
                <w:lang w:val="kk-KZ"/>
              </w:rPr>
              <w:t>о</w:t>
            </w:r>
            <w:r>
              <w:t xml:space="preserve">рмационных процессов и систем </w:t>
            </w:r>
          </w:p>
        </w:tc>
        <w:tc>
          <w:tcPr>
            <w:tcW w:w="1271" w:type="dxa"/>
            <w:tcBorders>
              <w:top w:val="single" w:color="auto" w:sz="4" w:space="0"/>
              <w:left w:val="single" w:color="auto" w:sz="4" w:space="0"/>
              <w:bottom w:val="single" w:color="auto" w:sz="4" w:space="0"/>
              <w:right w:val="single" w:color="auto" w:sz="4" w:space="0"/>
            </w:tcBorders>
            <w:shd w:val="clear" w:color="auto" w:fill="FFFFFF"/>
            <w:vAlign w:val="center"/>
          </w:tcPr>
          <w:p w14:paraId="03F126A5">
            <w:pPr>
              <w:jc w:val="center"/>
            </w:pPr>
            <w:r>
              <w:t>6</w:t>
            </w:r>
          </w:p>
        </w:tc>
      </w:tr>
      <w:tr w14:paraId="77363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56" w:hRule="atLeast"/>
        </w:trPr>
        <w:tc>
          <w:tcPr>
            <w:tcW w:w="851" w:type="dxa"/>
            <w:tcBorders>
              <w:top w:val="single" w:color="auto" w:sz="4" w:space="0"/>
              <w:left w:val="single" w:color="auto" w:sz="4" w:space="0"/>
              <w:bottom w:val="single" w:color="auto" w:sz="4" w:space="0"/>
              <w:right w:val="single" w:color="auto" w:sz="4" w:space="0"/>
            </w:tcBorders>
            <w:shd w:val="clear" w:color="auto" w:fill="FFFFFF"/>
          </w:tcPr>
          <w:p w14:paraId="00459530">
            <w:pPr>
              <w:tabs>
                <w:tab w:val="left" w:pos="918"/>
                <w:tab w:val="left" w:pos="1440"/>
              </w:tabs>
              <w:jc w:val="center"/>
              <w:rPr>
                <w:lang w:val="kk-KZ"/>
              </w:rPr>
            </w:pPr>
            <w:r>
              <w:rPr>
                <w:lang w:val="kk-KZ"/>
              </w:rPr>
              <w:t xml:space="preserve">   П</w:t>
            </w:r>
            <w:r>
              <w:t>Д</w:t>
            </w:r>
          </w:p>
        </w:tc>
        <w:tc>
          <w:tcPr>
            <w:tcW w:w="2013" w:type="dxa"/>
            <w:tcBorders>
              <w:top w:val="single" w:color="auto" w:sz="4" w:space="0"/>
              <w:left w:val="single" w:color="auto" w:sz="4" w:space="0"/>
              <w:bottom w:val="single" w:color="auto" w:sz="4" w:space="0"/>
              <w:right w:val="single" w:color="auto" w:sz="4" w:space="0"/>
            </w:tcBorders>
            <w:shd w:val="clear" w:color="auto" w:fill="FFFFFF"/>
          </w:tcPr>
          <w:p w14:paraId="0878F8BB">
            <w:r>
              <w:rPr>
                <w:lang w:val="en-US"/>
              </w:rPr>
              <w:t>PP</w:t>
            </w:r>
            <w:r>
              <w:rPr>
                <w:lang w:val="kk-KZ"/>
              </w:rPr>
              <w:t xml:space="preserve"> </w:t>
            </w:r>
            <w:r>
              <w:rPr>
                <w:lang w:val="en-US"/>
              </w:rPr>
              <w:t>430</w:t>
            </w:r>
            <w:r>
              <w:rPr>
                <w:lang w:val="kk-KZ"/>
              </w:rPr>
              <w:t>4</w:t>
            </w:r>
          </w:p>
          <w:p w14:paraId="23EACA72">
            <w:pPr>
              <w:rPr>
                <w:lang w:val="en-US"/>
              </w:rPr>
            </w:pPr>
          </w:p>
        </w:tc>
        <w:tc>
          <w:tcPr>
            <w:tcW w:w="5499" w:type="dxa"/>
            <w:tcBorders>
              <w:top w:val="single" w:color="auto" w:sz="4" w:space="0"/>
              <w:left w:val="single" w:color="auto" w:sz="4" w:space="0"/>
              <w:bottom w:val="single" w:color="auto" w:sz="4" w:space="0"/>
              <w:right w:val="single" w:color="auto" w:sz="4" w:space="0"/>
            </w:tcBorders>
            <w:shd w:val="clear" w:color="auto" w:fill="FFFFFF"/>
          </w:tcPr>
          <w:p w14:paraId="0165353A">
            <w:r>
              <w:t>Професси</w:t>
            </w:r>
            <w:r>
              <w:rPr>
                <w:lang w:val="kk-KZ"/>
              </w:rPr>
              <w:t>о</w:t>
            </w:r>
            <w:r>
              <w:t>нальная практика</w:t>
            </w:r>
          </w:p>
        </w:tc>
        <w:tc>
          <w:tcPr>
            <w:tcW w:w="1271" w:type="dxa"/>
            <w:tcBorders>
              <w:top w:val="single" w:color="auto" w:sz="4" w:space="0"/>
              <w:left w:val="single" w:color="auto" w:sz="4" w:space="0"/>
              <w:bottom w:val="single" w:color="auto" w:sz="4" w:space="0"/>
              <w:right w:val="single" w:color="auto" w:sz="4" w:space="0"/>
            </w:tcBorders>
            <w:shd w:val="clear" w:color="auto" w:fill="FFFFFF"/>
            <w:vAlign w:val="center"/>
          </w:tcPr>
          <w:p w14:paraId="22B790AE">
            <w:pPr>
              <w:jc w:val="center"/>
            </w:pPr>
            <w:r>
              <w:t>5</w:t>
            </w:r>
          </w:p>
        </w:tc>
      </w:tr>
      <w:tr w14:paraId="2AB0D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56" w:hRule="atLeast"/>
        </w:trPr>
        <w:tc>
          <w:tcPr>
            <w:tcW w:w="9634" w:type="dxa"/>
            <w:gridSpan w:val="4"/>
            <w:tcBorders>
              <w:top w:val="single" w:color="auto" w:sz="4" w:space="0"/>
              <w:left w:val="single" w:color="auto" w:sz="4" w:space="0"/>
              <w:bottom w:val="single" w:color="auto" w:sz="4" w:space="0"/>
              <w:right w:val="single" w:color="auto" w:sz="4" w:space="0"/>
            </w:tcBorders>
            <w:shd w:val="clear" w:color="auto" w:fill="FFFFFF"/>
          </w:tcPr>
          <w:p w14:paraId="7517BCBF">
            <w:pPr>
              <w:jc w:val="center"/>
              <w:rPr>
                <w:i/>
              </w:rPr>
            </w:pPr>
            <w:r>
              <w:rPr>
                <w:b/>
                <w:i/>
              </w:rPr>
              <w:t>Компонент по выбору  -</w:t>
            </w:r>
            <w:r>
              <w:rPr>
                <w:b/>
                <w:i/>
                <w:lang w:val="kk-KZ"/>
              </w:rPr>
              <w:t xml:space="preserve"> </w:t>
            </w:r>
            <w:r>
              <w:rPr>
                <w:b/>
                <w:i/>
              </w:rPr>
              <w:t>1</w:t>
            </w:r>
            <w:r>
              <w:rPr>
                <w:b/>
                <w:i/>
                <w:lang w:val="kk-KZ"/>
              </w:rPr>
              <w:t>2</w:t>
            </w:r>
            <w:r>
              <w:rPr>
                <w:b/>
                <w:i/>
                <w:lang w:val="en-US"/>
              </w:rPr>
              <w:t xml:space="preserve"> </w:t>
            </w:r>
            <w:r>
              <w:rPr>
                <w:b/>
                <w:i/>
              </w:rPr>
              <w:t>кр</w:t>
            </w:r>
          </w:p>
        </w:tc>
      </w:tr>
      <w:tr w14:paraId="0B661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56" w:hRule="atLeast"/>
        </w:trPr>
        <w:tc>
          <w:tcPr>
            <w:tcW w:w="851" w:type="dxa"/>
            <w:vMerge w:val="restart"/>
            <w:tcBorders>
              <w:top w:val="single" w:color="auto" w:sz="4" w:space="0"/>
              <w:left w:val="single" w:color="auto" w:sz="4" w:space="0"/>
              <w:bottom w:val="single" w:color="auto" w:sz="4" w:space="0"/>
              <w:right w:val="single" w:color="auto" w:sz="4" w:space="0"/>
            </w:tcBorders>
            <w:shd w:val="clear" w:color="auto" w:fill="FFFFFF"/>
          </w:tcPr>
          <w:p w14:paraId="5C9BFC05">
            <w:pPr>
              <w:jc w:val="center"/>
              <w:rPr>
                <w:lang w:val="kk-KZ"/>
              </w:rPr>
            </w:pPr>
            <w:r>
              <w:rPr>
                <w:lang w:val="kk-KZ"/>
              </w:rPr>
              <w:t>ПД</w:t>
            </w:r>
          </w:p>
        </w:tc>
        <w:tc>
          <w:tcPr>
            <w:tcW w:w="2013" w:type="dxa"/>
            <w:tcBorders>
              <w:top w:val="single" w:color="auto" w:sz="4" w:space="0"/>
              <w:left w:val="single" w:color="auto" w:sz="4" w:space="0"/>
              <w:bottom w:val="single" w:color="auto" w:sz="4" w:space="0"/>
              <w:right w:val="single" w:color="auto" w:sz="4" w:space="0"/>
            </w:tcBorders>
            <w:shd w:val="clear" w:color="auto" w:fill="FFFFFF"/>
          </w:tcPr>
          <w:p w14:paraId="6720352A">
            <w:pPr>
              <w:ind w:right="-108"/>
              <w:rPr>
                <w:lang w:val="kk-KZ"/>
              </w:rPr>
            </w:pPr>
            <w:r>
              <w:rPr>
                <w:lang w:val="en-US"/>
              </w:rPr>
              <w:t xml:space="preserve">COI </w:t>
            </w:r>
            <w:r>
              <w:t>43</w:t>
            </w:r>
            <w:r>
              <w:rPr>
                <w:lang w:val="kk-KZ"/>
              </w:rPr>
              <w:t>23</w:t>
            </w:r>
          </w:p>
        </w:tc>
        <w:tc>
          <w:tcPr>
            <w:tcW w:w="5499" w:type="dxa"/>
            <w:tcBorders>
              <w:top w:val="single" w:color="auto" w:sz="4" w:space="0"/>
              <w:left w:val="single" w:color="auto" w:sz="4" w:space="0"/>
              <w:bottom w:val="single" w:color="auto" w:sz="4" w:space="0"/>
              <w:right w:val="single" w:color="auto" w:sz="4" w:space="0"/>
            </w:tcBorders>
            <w:shd w:val="clear" w:color="auto" w:fill="FFFFFF"/>
          </w:tcPr>
          <w:p w14:paraId="59A474EE">
            <w:pPr>
              <w:rPr>
                <w:bCs/>
              </w:rPr>
            </w:pPr>
            <w:bookmarkStart w:id="3" w:name="_Hlk135305209"/>
            <w:r>
              <w:rPr>
                <w:bCs/>
              </w:rPr>
              <w:t>Ц</w:t>
            </w:r>
            <w:r>
              <w:rPr>
                <w:bCs/>
                <w:lang w:val="kk-KZ"/>
              </w:rPr>
              <w:t xml:space="preserve">ифровая обработка </w:t>
            </w:r>
            <w:r>
              <w:t xml:space="preserve">информации </w:t>
            </w:r>
            <w:bookmarkEnd w:id="3"/>
          </w:p>
        </w:tc>
        <w:tc>
          <w:tcPr>
            <w:tcW w:w="1271"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1526C526">
            <w:pPr>
              <w:jc w:val="center"/>
              <w:rPr>
                <w:lang w:val="kk-KZ"/>
              </w:rPr>
            </w:pPr>
            <w:r>
              <w:rPr>
                <w:lang w:val="kk-KZ"/>
              </w:rPr>
              <w:t>6</w:t>
            </w:r>
          </w:p>
        </w:tc>
      </w:tr>
      <w:tr w14:paraId="0B8E0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56" w:hRule="atLeast"/>
        </w:trPr>
        <w:tc>
          <w:tcPr>
            <w:tcW w:w="851"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65C7CA3C">
            <w:pPr>
              <w:rPr>
                <w:lang w:val="kk-KZ"/>
              </w:rPr>
            </w:pPr>
          </w:p>
        </w:tc>
        <w:tc>
          <w:tcPr>
            <w:tcW w:w="2013" w:type="dxa"/>
            <w:tcBorders>
              <w:top w:val="single" w:color="auto" w:sz="4" w:space="0"/>
              <w:left w:val="single" w:color="auto" w:sz="4" w:space="0"/>
              <w:bottom w:val="single" w:color="auto" w:sz="4" w:space="0"/>
              <w:right w:val="single" w:color="auto" w:sz="4" w:space="0"/>
            </w:tcBorders>
            <w:shd w:val="clear" w:color="auto" w:fill="FFFFFF"/>
          </w:tcPr>
          <w:p w14:paraId="3CA64B2B">
            <w:pPr>
              <w:rPr>
                <w:lang w:val="en-US"/>
              </w:rPr>
            </w:pPr>
            <w:r>
              <w:rPr>
                <w:lang w:val="en-US"/>
              </w:rPr>
              <w:t>CISH</w:t>
            </w:r>
            <w:r>
              <w:t xml:space="preserve"> </w:t>
            </w:r>
            <w:r>
              <w:rPr>
                <w:lang w:val="en-US"/>
              </w:rPr>
              <w:t xml:space="preserve"> 43</w:t>
            </w:r>
            <w:r>
              <w:rPr>
                <w:lang w:val="kk-KZ"/>
              </w:rPr>
              <w:t>15</w:t>
            </w:r>
          </w:p>
        </w:tc>
        <w:tc>
          <w:tcPr>
            <w:tcW w:w="5499" w:type="dxa"/>
            <w:tcBorders>
              <w:top w:val="single" w:color="auto" w:sz="4" w:space="0"/>
              <w:left w:val="single" w:color="auto" w:sz="4" w:space="0"/>
              <w:bottom w:val="single" w:color="auto" w:sz="4" w:space="0"/>
              <w:right w:val="single" w:color="auto" w:sz="4" w:space="0"/>
            </w:tcBorders>
            <w:shd w:val="clear" w:color="auto" w:fill="FFFFFF"/>
          </w:tcPr>
          <w:p w14:paraId="529E95A0">
            <w:pPr>
              <w:rPr>
                <w:lang w:val="en-US"/>
              </w:rPr>
            </w:pPr>
            <w:r>
              <w:t>Цифровизация интеллектуального сельского хозяйства</w:t>
            </w:r>
          </w:p>
        </w:tc>
        <w:tc>
          <w:tcPr>
            <w:tcW w:w="1271"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28DEEF45">
            <w:pPr>
              <w:rPr>
                <w:lang w:val="kk-KZ"/>
              </w:rPr>
            </w:pPr>
          </w:p>
        </w:tc>
      </w:tr>
      <w:tr w14:paraId="5ECB9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56" w:hRule="atLeast"/>
        </w:trPr>
        <w:tc>
          <w:tcPr>
            <w:tcW w:w="851" w:type="dxa"/>
            <w:vMerge w:val="restart"/>
            <w:tcBorders>
              <w:top w:val="single" w:color="auto" w:sz="4" w:space="0"/>
              <w:left w:val="single" w:color="auto" w:sz="4" w:space="0"/>
              <w:right w:val="single" w:color="auto" w:sz="4" w:space="0"/>
            </w:tcBorders>
            <w:shd w:val="clear" w:color="auto" w:fill="FFFFFF"/>
            <w:vAlign w:val="center"/>
          </w:tcPr>
          <w:p w14:paraId="621ECE1E">
            <w:pPr>
              <w:jc w:val="center"/>
              <w:rPr>
                <w:lang w:val="kk-KZ"/>
              </w:rPr>
            </w:pPr>
            <w:r>
              <w:rPr>
                <w:lang w:val="kk-KZ"/>
              </w:rPr>
              <w:t>ПД</w:t>
            </w:r>
          </w:p>
        </w:tc>
        <w:tc>
          <w:tcPr>
            <w:tcW w:w="2013" w:type="dxa"/>
            <w:tcBorders>
              <w:top w:val="single" w:color="auto" w:sz="4" w:space="0"/>
              <w:left w:val="single" w:color="auto" w:sz="4" w:space="0"/>
              <w:bottom w:val="single" w:color="auto" w:sz="4" w:space="0"/>
              <w:right w:val="single" w:color="auto" w:sz="4" w:space="0"/>
            </w:tcBorders>
            <w:shd w:val="clear" w:color="auto" w:fill="FFFFFF"/>
          </w:tcPr>
          <w:p w14:paraId="52D62D03">
            <w:pPr>
              <w:rPr>
                <w:lang w:val="en-US"/>
              </w:rPr>
            </w:pPr>
            <w:r>
              <w:rPr>
                <w:lang w:val="en-US"/>
              </w:rPr>
              <w:t>GS</w:t>
            </w:r>
            <w:r>
              <w:rPr>
                <w:lang w:val="kk-KZ"/>
              </w:rPr>
              <w:t xml:space="preserve"> </w:t>
            </w:r>
            <w:r>
              <w:rPr>
                <w:lang w:val="en-US"/>
              </w:rPr>
              <w:t>43</w:t>
            </w:r>
            <w:r>
              <w:t>18</w:t>
            </w:r>
          </w:p>
        </w:tc>
        <w:tc>
          <w:tcPr>
            <w:tcW w:w="5499" w:type="dxa"/>
            <w:tcBorders>
              <w:top w:val="single" w:color="auto" w:sz="4" w:space="0"/>
              <w:left w:val="single" w:color="auto" w:sz="4" w:space="0"/>
              <w:bottom w:val="single" w:color="auto" w:sz="4" w:space="0"/>
              <w:right w:val="single" w:color="auto" w:sz="4" w:space="0"/>
            </w:tcBorders>
            <w:shd w:val="clear" w:color="auto" w:fill="FFFFFF"/>
          </w:tcPr>
          <w:p w14:paraId="7D89BD4E">
            <w:pPr>
              <w:rPr>
                <w:lang w:val="en-US"/>
              </w:rPr>
            </w:pPr>
            <w:r>
              <w:rPr>
                <w:lang w:val="kk-KZ"/>
              </w:rPr>
              <w:t>Геоинформационные системы</w:t>
            </w:r>
          </w:p>
        </w:tc>
        <w:tc>
          <w:tcPr>
            <w:tcW w:w="1271" w:type="dxa"/>
            <w:vMerge w:val="restart"/>
            <w:tcBorders>
              <w:top w:val="single" w:color="auto" w:sz="4" w:space="0"/>
              <w:left w:val="single" w:color="auto" w:sz="4" w:space="0"/>
              <w:right w:val="single" w:color="auto" w:sz="4" w:space="0"/>
            </w:tcBorders>
            <w:shd w:val="clear" w:color="auto" w:fill="FFFFFF"/>
            <w:vAlign w:val="center"/>
          </w:tcPr>
          <w:p w14:paraId="283044C9">
            <w:pPr>
              <w:jc w:val="center"/>
              <w:rPr>
                <w:lang w:val="kk-KZ"/>
              </w:rPr>
            </w:pPr>
            <w:r>
              <w:rPr>
                <w:lang w:val="kk-KZ"/>
              </w:rPr>
              <w:t>6</w:t>
            </w:r>
          </w:p>
        </w:tc>
      </w:tr>
      <w:tr w14:paraId="41568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56" w:hRule="atLeast"/>
        </w:trPr>
        <w:tc>
          <w:tcPr>
            <w:tcW w:w="851" w:type="dxa"/>
            <w:vMerge w:val="continue"/>
            <w:tcBorders>
              <w:left w:val="single" w:color="auto" w:sz="4" w:space="0"/>
              <w:bottom w:val="single" w:color="auto" w:sz="4" w:space="0"/>
              <w:right w:val="single" w:color="auto" w:sz="4" w:space="0"/>
            </w:tcBorders>
            <w:shd w:val="clear" w:color="auto" w:fill="FFFFFF"/>
            <w:vAlign w:val="center"/>
          </w:tcPr>
          <w:p w14:paraId="43B0E841">
            <w:pPr>
              <w:rPr>
                <w:lang w:val="kk-KZ"/>
              </w:rPr>
            </w:pPr>
          </w:p>
        </w:tc>
        <w:tc>
          <w:tcPr>
            <w:tcW w:w="2013" w:type="dxa"/>
            <w:tcBorders>
              <w:top w:val="single" w:color="auto" w:sz="4" w:space="0"/>
              <w:left w:val="single" w:color="auto" w:sz="4" w:space="0"/>
              <w:bottom w:val="single" w:color="auto" w:sz="4" w:space="0"/>
              <w:right w:val="single" w:color="auto" w:sz="4" w:space="0"/>
            </w:tcBorders>
            <w:shd w:val="clear" w:color="auto" w:fill="FFFFFF"/>
          </w:tcPr>
          <w:p w14:paraId="74CAD6E8">
            <w:pPr>
              <w:jc w:val="both"/>
              <w:rPr>
                <w:lang w:val="en-US"/>
              </w:rPr>
            </w:pPr>
            <w:r>
              <w:rPr>
                <w:lang w:val="en-US"/>
              </w:rPr>
              <w:t>PMB</w:t>
            </w:r>
            <w:r>
              <w:t xml:space="preserve">LA </w:t>
            </w:r>
            <w:r>
              <w:rPr>
                <w:lang w:val="en-US"/>
              </w:rPr>
              <w:t>43</w:t>
            </w:r>
            <w:r>
              <w:t>1</w:t>
            </w:r>
            <w:r>
              <w:rPr>
                <w:lang w:val="en-US"/>
              </w:rPr>
              <w:t>9</w:t>
            </w:r>
          </w:p>
        </w:tc>
        <w:tc>
          <w:tcPr>
            <w:tcW w:w="5499" w:type="dxa"/>
            <w:tcBorders>
              <w:top w:val="single" w:color="auto" w:sz="4" w:space="0"/>
              <w:left w:val="single" w:color="auto" w:sz="4" w:space="0"/>
              <w:bottom w:val="single" w:color="auto" w:sz="4" w:space="0"/>
              <w:right w:val="single" w:color="auto" w:sz="4" w:space="0"/>
            </w:tcBorders>
            <w:shd w:val="clear" w:color="auto" w:fill="FFFFFF"/>
          </w:tcPr>
          <w:p w14:paraId="24A3858F">
            <w:pPr>
              <w:rPr>
                <w:lang w:val="kk-KZ"/>
              </w:rPr>
            </w:pPr>
            <w:r>
              <w:rPr>
                <w:lang w:val="kk-KZ"/>
              </w:rPr>
              <w:t>Программирование микрокомпьютеров беспилотных летательных аппаратов</w:t>
            </w:r>
          </w:p>
        </w:tc>
        <w:tc>
          <w:tcPr>
            <w:tcW w:w="1271" w:type="dxa"/>
            <w:vMerge w:val="continue"/>
            <w:tcBorders>
              <w:left w:val="single" w:color="auto" w:sz="4" w:space="0"/>
              <w:bottom w:val="single" w:color="auto" w:sz="4" w:space="0"/>
              <w:right w:val="single" w:color="auto" w:sz="4" w:space="0"/>
            </w:tcBorders>
            <w:shd w:val="clear" w:color="auto" w:fill="FFFFFF"/>
            <w:vAlign w:val="center"/>
          </w:tcPr>
          <w:p w14:paraId="30477B6B">
            <w:pPr>
              <w:rPr>
                <w:lang w:val="kk-KZ"/>
              </w:rPr>
            </w:pPr>
          </w:p>
        </w:tc>
      </w:tr>
      <w:tr w14:paraId="10943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9" w:hRule="atLeast"/>
        </w:trPr>
        <w:tc>
          <w:tcPr>
            <w:tcW w:w="9634" w:type="dxa"/>
            <w:gridSpan w:val="4"/>
            <w:tcBorders>
              <w:top w:val="single" w:color="auto" w:sz="4" w:space="0"/>
              <w:left w:val="single" w:color="auto" w:sz="4" w:space="0"/>
              <w:bottom w:val="single" w:color="auto" w:sz="4" w:space="0"/>
              <w:right w:val="single" w:color="auto" w:sz="4" w:space="0"/>
            </w:tcBorders>
            <w:shd w:val="clear" w:color="auto" w:fill="FFFFFF"/>
          </w:tcPr>
          <w:p w14:paraId="2EBC8056">
            <w:pPr>
              <w:tabs>
                <w:tab w:val="center" w:pos="180"/>
              </w:tabs>
              <w:jc w:val="center"/>
              <w:rPr>
                <w:lang w:val="en-US"/>
              </w:rPr>
            </w:pPr>
            <w:r>
              <w:rPr>
                <w:b/>
                <w:i/>
                <w:lang w:val="kk-KZ"/>
              </w:rPr>
              <w:t xml:space="preserve">             </w:t>
            </w:r>
            <w:r>
              <w:rPr>
                <w:b/>
                <w:i/>
              </w:rPr>
              <w:t>Итоговая аттестация -</w:t>
            </w:r>
            <w:r>
              <w:rPr>
                <w:b/>
                <w:i/>
                <w:lang w:val="kk-KZ"/>
              </w:rPr>
              <w:t xml:space="preserve"> </w:t>
            </w:r>
            <w:r>
              <w:rPr>
                <w:b/>
                <w:i/>
              </w:rPr>
              <w:t>8</w:t>
            </w:r>
            <w:r>
              <w:rPr>
                <w:b/>
                <w:i/>
                <w:lang w:val="kk-KZ"/>
              </w:rPr>
              <w:t xml:space="preserve"> </w:t>
            </w:r>
            <w:r>
              <w:rPr>
                <w:b/>
                <w:i/>
              </w:rPr>
              <w:t>кр</w:t>
            </w:r>
            <w:r>
              <w:rPr>
                <w:b/>
                <w:i/>
                <w:lang w:val="kk-KZ"/>
              </w:rPr>
              <w:t>.</w:t>
            </w:r>
          </w:p>
        </w:tc>
      </w:tr>
      <w:tr w14:paraId="36F54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84" w:hRule="atLeast"/>
        </w:trPr>
        <w:tc>
          <w:tcPr>
            <w:tcW w:w="851" w:type="dxa"/>
            <w:tcBorders>
              <w:top w:val="single" w:color="auto" w:sz="4" w:space="0"/>
              <w:left w:val="single" w:color="auto" w:sz="4" w:space="0"/>
              <w:bottom w:val="single" w:color="auto" w:sz="4" w:space="0"/>
              <w:right w:val="single" w:color="auto" w:sz="4" w:space="0"/>
            </w:tcBorders>
            <w:shd w:val="clear" w:color="auto" w:fill="FFFFFF"/>
            <w:vAlign w:val="center"/>
          </w:tcPr>
          <w:p w14:paraId="213788F8">
            <w:pPr>
              <w:rPr>
                <w:lang w:val="kk-KZ"/>
              </w:rPr>
            </w:pPr>
          </w:p>
        </w:tc>
        <w:tc>
          <w:tcPr>
            <w:tcW w:w="7512" w:type="dxa"/>
            <w:gridSpan w:val="2"/>
            <w:tcBorders>
              <w:top w:val="single" w:color="auto" w:sz="4" w:space="0"/>
              <w:left w:val="single" w:color="auto" w:sz="4" w:space="0"/>
              <w:bottom w:val="single" w:color="auto" w:sz="4" w:space="0"/>
              <w:right w:val="single" w:color="auto" w:sz="4" w:space="0"/>
            </w:tcBorders>
            <w:shd w:val="clear" w:color="auto" w:fill="FFFFFF"/>
          </w:tcPr>
          <w:p w14:paraId="6A8E4CAF">
            <w:pPr>
              <w:rPr>
                <w:lang w:val="kk-KZ"/>
              </w:rPr>
            </w:pPr>
            <w:r>
              <w:rPr>
                <w:bCs/>
                <w:lang w:val="kk-KZ"/>
              </w:rPr>
              <w:t>Итоговая аттестация</w:t>
            </w:r>
          </w:p>
        </w:tc>
        <w:tc>
          <w:tcPr>
            <w:tcW w:w="1271" w:type="dxa"/>
            <w:tcBorders>
              <w:top w:val="single" w:color="auto" w:sz="4" w:space="0"/>
              <w:left w:val="single" w:color="auto" w:sz="4" w:space="0"/>
              <w:bottom w:val="single" w:color="auto" w:sz="4" w:space="0"/>
              <w:right w:val="single" w:color="auto" w:sz="4" w:space="0"/>
            </w:tcBorders>
            <w:shd w:val="clear" w:color="auto" w:fill="FFFFFF"/>
            <w:vAlign w:val="center"/>
          </w:tcPr>
          <w:p w14:paraId="7020D76C">
            <w:pPr>
              <w:jc w:val="center"/>
            </w:pPr>
            <w:r>
              <w:t>8</w:t>
            </w:r>
          </w:p>
        </w:tc>
      </w:tr>
    </w:tbl>
    <w:p w14:paraId="79F66AB6">
      <w:pPr>
        <w:rPr>
          <w:lang w:val="en-US"/>
        </w:rPr>
      </w:pPr>
    </w:p>
    <w:p w14:paraId="3E94877F">
      <w:pPr>
        <w:rPr>
          <w:lang w:val="en-US"/>
        </w:rPr>
      </w:pPr>
    </w:p>
    <w:p w14:paraId="631EF717">
      <w:pPr>
        <w:ind w:left="57" w:right="57"/>
        <w:jc w:val="center"/>
        <w:rPr>
          <w:b/>
          <w:lang w:val="kk-KZ"/>
        </w:rPr>
        <w:sectPr>
          <w:pgSz w:w="11906" w:h="16838"/>
          <w:pgMar w:top="1134" w:right="567" w:bottom="1077" w:left="1134" w:header="709" w:footer="709" w:gutter="0"/>
          <w:cols w:space="708" w:num="1"/>
          <w:docGrid w:linePitch="360" w:charSpace="0"/>
        </w:sectPr>
      </w:pPr>
    </w:p>
    <w:p w14:paraId="35FA1309">
      <w:pPr>
        <w:ind w:left="57" w:right="57"/>
        <w:jc w:val="center"/>
        <w:rPr>
          <w:b/>
          <w:lang w:val="kk-KZ"/>
        </w:rPr>
      </w:pPr>
      <w:r>
        <w:rPr>
          <w:b/>
          <w:lang w:val="kk-KZ"/>
        </w:rPr>
        <w:t xml:space="preserve">Формуляр для описания дисциплины </w:t>
      </w:r>
    </w:p>
    <w:p w14:paraId="55B90667">
      <w:pPr>
        <w:rPr>
          <w:lang w:val="kk-KZ"/>
        </w:rPr>
      </w:pPr>
    </w:p>
    <w:tbl>
      <w:tblPr>
        <w:tblStyle w:val="11"/>
        <w:tblW w:w="9384"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140"/>
        <w:gridCol w:w="5244"/>
      </w:tblGrid>
      <w:tr w14:paraId="3836A1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140" w:type="dxa"/>
            <w:tcBorders>
              <w:top w:val="single" w:color="000000" w:sz="4" w:space="0"/>
              <w:left w:val="single" w:color="000000" w:sz="4" w:space="0"/>
              <w:bottom w:val="single" w:color="000000" w:sz="4" w:space="0"/>
              <w:right w:val="single" w:color="000000" w:sz="4" w:space="0"/>
            </w:tcBorders>
            <w:shd w:val="clear" w:color="auto" w:fill="auto"/>
          </w:tcPr>
          <w:p w14:paraId="363777DB">
            <w:pPr>
              <w:ind w:left="57" w:right="57"/>
              <w:rPr>
                <w:color w:val="000000" w:themeColor="text1"/>
                <w:lang w:val="kk-KZ"/>
                <w14:textFill>
                  <w14:solidFill>
                    <w14:schemeClr w14:val="tx1"/>
                  </w14:solidFill>
                </w14:textFill>
              </w:rPr>
            </w:pPr>
            <w:r>
              <w:rPr>
                <w:b/>
                <w:bCs/>
                <w:lang w:val="kk-KZ"/>
              </w:rPr>
              <w:t xml:space="preserve">Код и название дисциплины </w:t>
            </w:r>
          </w:p>
        </w:tc>
        <w:tc>
          <w:tcPr>
            <w:tcW w:w="5244" w:type="dxa"/>
            <w:tcBorders>
              <w:top w:val="single" w:color="000000" w:sz="4" w:space="0"/>
              <w:left w:val="single" w:color="000000" w:sz="4" w:space="0"/>
              <w:bottom w:val="single" w:color="000000" w:sz="4" w:space="0"/>
              <w:right w:val="single" w:color="000000" w:sz="4" w:space="0"/>
            </w:tcBorders>
            <w:shd w:val="clear" w:color="auto" w:fill="auto"/>
          </w:tcPr>
          <w:p w14:paraId="08FDEF9E">
            <w:pPr>
              <w:rPr>
                <w:b/>
                <w:bCs/>
                <w:lang w:val="kk-KZ"/>
              </w:rPr>
            </w:pPr>
            <w:r>
              <w:rPr>
                <w:b/>
                <w:lang w:val="en-US"/>
              </w:rPr>
              <w:t>BDNRWP</w:t>
            </w:r>
            <w:r>
              <w:rPr>
                <w:b/>
              </w:rPr>
              <w:t xml:space="preserve"> 4303  </w:t>
            </w:r>
            <w:r>
              <w:rPr>
                <w:b/>
                <w:lang w:val="kk-KZ"/>
              </w:rPr>
              <w:t xml:space="preserve">База данных </w:t>
            </w:r>
            <w:r>
              <w:rPr>
                <w:b/>
                <w:lang w:val="en-US"/>
              </w:rPr>
              <w:t>NoSQL</w:t>
            </w:r>
            <w:r>
              <w:rPr>
                <w:b/>
              </w:rPr>
              <w:t xml:space="preserve"> </w:t>
            </w:r>
            <w:r>
              <w:rPr>
                <w:b/>
                <w:lang w:val="kk-KZ"/>
              </w:rPr>
              <w:t xml:space="preserve">и разработка </w:t>
            </w:r>
            <w:r>
              <w:rPr>
                <w:b/>
              </w:rPr>
              <w:t xml:space="preserve"> </w:t>
            </w:r>
            <w:r>
              <w:rPr>
                <w:b/>
                <w:lang w:val="en-US"/>
              </w:rPr>
              <w:t>Web</w:t>
            </w:r>
            <w:r>
              <w:rPr>
                <w:b/>
              </w:rPr>
              <w:t>-приложений</w:t>
            </w:r>
            <w:r>
              <w:rPr>
                <w:b/>
                <w:bCs/>
                <w:lang w:val="kk-KZ"/>
              </w:rPr>
              <w:t xml:space="preserve"> </w:t>
            </w:r>
          </w:p>
          <w:p w14:paraId="10DE38D3">
            <w:pPr>
              <w:rPr>
                <w:b/>
                <w:bCs/>
                <w:lang w:val="en-US"/>
              </w:rPr>
            </w:pPr>
          </w:p>
        </w:tc>
      </w:tr>
      <w:tr w14:paraId="6E134E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140" w:type="dxa"/>
            <w:tcBorders>
              <w:top w:val="single" w:color="000000" w:sz="4" w:space="0"/>
              <w:left w:val="single" w:color="000000" w:sz="4" w:space="0"/>
              <w:bottom w:val="single" w:color="000000" w:sz="4" w:space="0"/>
              <w:right w:val="single" w:color="000000" w:sz="4" w:space="0"/>
            </w:tcBorders>
          </w:tcPr>
          <w:p w14:paraId="22DEF489">
            <w:pPr>
              <w:ind w:left="57" w:right="57"/>
              <w:rPr>
                <w:lang w:val="kk-KZ"/>
              </w:rPr>
            </w:pPr>
            <w:r>
              <w:rPr>
                <w:lang w:val="kk-KZ"/>
              </w:rPr>
              <w:t xml:space="preserve">ППС дисциплины </w:t>
            </w:r>
          </w:p>
        </w:tc>
        <w:tc>
          <w:tcPr>
            <w:tcW w:w="5244" w:type="dxa"/>
            <w:tcBorders>
              <w:top w:val="single" w:color="000000" w:sz="4" w:space="0"/>
              <w:left w:val="single" w:color="000000" w:sz="4" w:space="0"/>
              <w:bottom w:val="single" w:color="000000" w:sz="4" w:space="0"/>
              <w:right w:val="single" w:color="000000" w:sz="4" w:space="0"/>
            </w:tcBorders>
          </w:tcPr>
          <w:p w14:paraId="5E57EC5B">
            <w:pPr>
              <w:rPr>
                <w:lang w:val="kk-KZ"/>
              </w:rPr>
            </w:pPr>
            <w:r>
              <w:rPr>
                <w:color w:val="000000" w:themeColor="text1"/>
                <w:lang w:val="kk-KZ"/>
                <w14:textFill>
                  <w14:solidFill>
                    <w14:schemeClr w14:val="tx1"/>
                  </w14:solidFill>
                </w14:textFill>
              </w:rPr>
              <w:t>Сейдалиева Г.О., Чингенжинова Ж.С.</w:t>
            </w:r>
          </w:p>
        </w:tc>
      </w:tr>
      <w:tr w14:paraId="783723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140" w:type="dxa"/>
            <w:tcBorders>
              <w:top w:val="single" w:color="000000" w:sz="4" w:space="0"/>
              <w:left w:val="single" w:color="000000" w:sz="4" w:space="0"/>
              <w:bottom w:val="single" w:color="000000" w:sz="4" w:space="0"/>
              <w:right w:val="single" w:color="000000" w:sz="4" w:space="0"/>
            </w:tcBorders>
          </w:tcPr>
          <w:p w14:paraId="75C7BB34">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Цикл дисциплины</w:t>
            </w:r>
          </w:p>
        </w:tc>
        <w:tc>
          <w:tcPr>
            <w:tcW w:w="5244" w:type="dxa"/>
            <w:tcBorders>
              <w:top w:val="single" w:color="000000" w:sz="4" w:space="0"/>
              <w:left w:val="single" w:color="000000" w:sz="4" w:space="0"/>
              <w:bottom w:val="single" w:color="000000" w:sz="4" w:space="0"/>
              <w:right w:val="single" w:color="000000" w:sz="4" w:space="0"/>
            </w:tcBorders>
          </w:tcPr>
          <w:p w14:paraId="0A65A351">
            <w:pPr>
              <w:rPr>
                <w:lang w:val="kk-KZ"/>
              </w:rPr>
            </w:pPr>
            <w:r>
              <w:rPr>
                <w:lang w:val="kk-KZ"/>
              </w:rPr>
              <w:t>ПД/ВК</w:t>
            </w:r>
          </w:p>
        </w:tc>
      </w:tr>
      <w:tr w14:paraId="3E9334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140" w:type="dxa"/>
            <w:tcBorders>
              <w:top w:val="single" w:color="000000" w:sz="4" w:space="0"/>
              <w:left w:val="single" w:color="000000" w:sz="4" w:space="0"/>
              <w:bottom w:val="single" w:color="000000" w:sz="4" w:space="0"/>
              <w:right w:val="single" w:color="000000" w:sz="4" w:space="0"/>
            </w:tcBorders>
          </w:tcPr>
          <w:p w14:paraId="766482D3">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Уровень обучения</w:t>
            </w:r>
          </w:p>
        </w:tc>
        <w:tc>
          <w:tcPr>
            <w:tcW w:w="5244" w:type="dxa"/>
            <w:tcBorders>
              <w:top w:val="single" w:color="000000" w:sz="4" w:space="0"/>
              <w:left w:val="single" w:color="000000" w:sz="4" w:space="0"/>
              <w:bottom w:val="single" w:color="000000" w:sz="4" w:space="0"/>
              <w:right w:val="single" w:color="000000" w:sz="4" w:space="0"/>
            </w:tcBorders>
          </w:tcPr>
          <w:p w14:paraId="08FBCA79">
            <w:pPr>
              <w:rPr>
                <w:lang w:val="kk-KZ"/>
              </w:rPr>
            </w:pPr>
            <w:r>
              <w:rPr>
                <w:lang w:val="kk-KZ"/>
              </w:rPr>
              <w:t>Бакалавр</w:t>
            </w:r>
          </w:p>
        </w:tc>
      </w:tr>
      <w:tr w14:paraId="65BB3F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140" w:type="dxa"/>
            <w:tcBorders>
              <w:top w:val="single" w:color="000000" w:sz="4" w:space="0"/>
              <w:left w:val="single" w:color="000000" w:sz="4" w:space="0"/>
              <w:bottom w:val="single" w:color="000000" w:sz="4" w:space="0"/>
              <w:right w:val="single" w:color="000000" w:sz="4" w:space="0"/>
            </w:tcBorders>
          </w:tcPr>
          <w:p w14:paraId="3043F4B0">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Образовательная программа</w:t>
            </w:r>
          </w:p>
        </w:tc>
        <w:tc>
          <w:tcPr>
            <w:tcW w:w="5244" w:type="dxa"/>
            <w:tcBorders>
              <w:top w:val="single" w:color="000000" w:sz="4" w:space="0"/>
              <w:left w:val="single" w:color="000000" w:sz="4" w:space="0"/>
              <w:bottom w:val="single" w:color="000000" w:sz="4" w:space="0"/>
              <w:right w:val="single" w:color="000000" w:sz="4" w:space="0"/>
            </w:tcBorders>
          </w:tcPr>
          <w:p w14:paraId="3A0ED2D6">
            <w:pPr>
              <w:rPr>
                <w:lang w:val="kk-KZ"/>
              </w:rPr>
            </w:pPr>
            <w:r>
              <w:rPr>
                <w:lang w:val="kk-KZ"/>
              </w:rPr>
              <w:t>6В06102- Информационные системы</w:t>
            </w:r>
          </w:p>
        </w:tc>
      </w:tr>
      <w:tr w14:paraId="7E579B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140" w:type="dxa"/>
            <w:tcBorders>
              <w:top w:val="single" w:color="000000" w:sz="4" w:space="0"/>
              <w:left w:val="single" w:color="000000" w:sz="4" w:space="0"/>
              <w:bottom w:val="single" w:color="000000" w:sz="4" w:space="0"/>
              <w:right w:val="single" w:color="000000" w:sz="4" w:space="0"/>
            </w:tcBorders>
          </w:tcPr>
          <w:p w14:paraId="5B8D3515">
            <w:pPr>
              <w:ind w:left="57" w:right="57"/>
              <w:rPr>
                <w:color w:val="000000" w:themeColor="text1"/>
                <w14:textFill>
                  <w14:solidFill>
                    <w14:schemeClr w14:val="tx1"/>
                  </w14:solidFill>
                </w14:textFill>
              </w:rPr>
            </w:pPr>
            <w:r>
              <w:rPr>
                <w:color w:val="000000" w:themeColor="text1"/>
                <w:lang w:val="kk-KZ"/>
                <w14:textFill>
                  <w14:solidFill>
                    <w14:schemeClr w14:val="tx1"/>
                  </w14:solidFill>
                </w14:textFill>
              </w:rPr>
              <w:t>Кол-во академических кредитов</w:t>
            </w:r>
          </w:p>
        </w:tc>
        <w:tc>
          <w:tcPr>
            <w:tcW w:w="5244" w:type="dxa"/>
            <w:tcBorders>
              <w:top w:val="single" w:color="000000" w:sz="4" w:space="0"/>
              <w:left w:val="single" w:color="000000" w:sz="4" w:space="0"/>
              <w:bottom w:val="single" w:color="000000" w:sz="4" w:space="0"/>
              <w:right w:val="single" w:color="000000" w:sz="4" w:space="0"/>
            </w:tcBorders>
          </w:tcPr>
          <w:p w14:paraId="533A4AE2">
            <w:pPr>
              <w:rPr>
                <w:lang w:val="kk-KZ"/>
              </w:rPr>
            </w:pPr>
            <w:r>
              <w:rPr>
                <w:lang w:val="kk-KZ"/>
              </w:rPr>
              <w:t>6</w:t>
            </w:r>
          </w:p>
        </w:tc>
      </w:tr>
      <w:tr w14:paraId="272828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140" w:type="dxa"/>
            <w:tcBorders>
              <w:top w:val="single" w:color="000000" w:sz="4" w:space="0"/>
              <w:left w:val="single" w:color="000000" w:sz="4" w:space="0"/>
              <w:bottom w:val="single" w:color="000000" w:sz="4" w:space="0"/>
              <w:right w:val="single" w:color="000000" w:sz="4" w:space="0"/>
            </w:tcBorders>
          </w:tcPr>
          <w:p w14:paraId="01ED41E6">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Форма обучения </w:t>
            </w:r>
          </w:p>
        </w:tc>
        <w:tc>
          <w:tcPr>
            <w:tcW w:w="5244" w:type="dxa"/>
            <w:tcBorders>
              <w:top w:val="single" w:color="000000" w:sz="4" w:space="0"/>
              <w:left w:val="single" w:color="000000" w:sz="4" w:space="0"/>
              <w:bottom w:val="single" w:color="000000" w:sz="4" w:space="0"/>
              <w:right w:val="single" w:color="000000" w:sz="4" w:space="0"/>
            </w:tcBorders>
          </w:tcPr>
          <w:p w14:paraId="0605CA22">
            <w:pPr>
              <w:rPr>
                <w:lang w:val="kk-KZ"/>
              </w:rPr>
            </w:pPr>
            <w:r>
              <w:rPr>
                <w:lang w:val="kk-KZ"/>
              </w:rPr>
              <w:t>Очная</w:t>
            </w:r>
          </w:p>
        </w:tc>
      </w:tr>
      <w:tr w14:paraId="0DC7EE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140" w:type="dxa"/>
            <w:tcBorders>
              <w:top w:val="single" w:color="000000" w:sz="4" w:space="0"/>
              <w:left w:val="single" w:color="000000" w:sz="4" w:space="0"/>
              <w:bottom w:val="single" w:color="000000" w:sz="4" w:space="0"/>
              <w:right w:val="single" w:color="000000" w:sz="4" w:space="0"/>
            </w:tcBorders>
          </w:tcPr>
          <w:p w14:paraId="4AB82F16">
            <w:pPr>
              <w:ind w:left="57" w:right="57"/>
              <w:rPr>
                <w:color w:val="000000" w:themeColor="text1"/>
                <w:lang w:val="kk-KZ"/>
                <w14:textFill>
                  <w14:solidFill>
                    <w14:schemeClr w14:val="tx1"/>
                  </w14:solidFill>
                </w14:textFill>
              </w:rPr>
            </w:pPr>
            <w:r>
              <w:rPr>
                <w:bCs/>
                <w:lang w:val="kk-KZ"/>
              </w:rPr>
              <w:t>Семестр</w:t>
            </w:r>
          </w:p>
        </w:tc>
        <w:tc>
          <w:tcPr>
            <w:tcW w:w="5244" w:type="dxa"/>
            <w:tcBorders>
              <w:top w:val="single" w:color="000000" w:sz="4" w:space="0"/>
              <w:left w:val="single" w:color="000000" w:sz="4" w:space="0"/>
              <w:bottom w:val="single" w:color="000000" w:sz="4" w:space="0"/>
              <w:right w:val="single" w:color="000000" w:sz="4" w:space="0"/>
            </w:tcBorders>
          </w:tcPr>
          <w:p w14:paraId="16F345C2">
            <w:r>
              <w:t>7</w:t>
            </w:r>
          </w:p>
        </w:tc>
      </w:tr>
      <w:tr w14:paraId="6B9E5E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140" w:type="dxa"/>
            <w:tcBorders>
              <w:top w:val="single" w:color="000000" w:sz="4" w:space="0"/>
              <w:left w:val="single" w:color="000000" w:sz="4" w:space="0"/>
              <w:bottom w:val="single" w:color="000000" w:sz="4" w:space="0"/>
              <w:right w:val="single" w:color="000000" w:sz="4" w:space="0"/>
            </w:tcBorders>
          </w:tcPr>
          <w:p w14:paraId="4A1D5751">
            <w:pPr>
              <w:ind w:left="57" w:right="57"/>
              <w:rPr>
                <w:lang w:val="kk-KZ"/>
              </w:rPr>
            </w:pPr>
            <w:r>
              <w:rPr>
                <w:lang w:val="kk-KZ"/>
              </w:rPr>
              <w:t xml:space="preserve">Пререквизиты дисциплины </w:t>
            </w:r>
          </w:p>
        </w:tc>
        <w:tc>
          <w:tcPr>
            <w:tcW w:w="5244" w:type="dxa"/>
            <w:tcBorders>
              <w:top w:val="single" w:color="000000" w:sz="4" w:space="0"/>
              <w:left w:val="single" w:color="000000" w:sz="4" w:space="0"/>
              <w:bottom w:val="single" w:color="000000" w:sz="4" w:space="0"/>
              <w:right w:val="single" w:color="000000" w:sz="4" w:space="0"/>
            </w:tcBorders>
          </w:tcPr>
          <w:p w14:paraId="62AB95CA">
            <w:pPr>
              <w:pStyle w:val="77"/>
              <w:ind w:left="0" w:right="100"/>
              <w:jc w:val="both"/>
              <w:rPr>
                <w:color w:val="FF0000"/>
                <w:sz w:val="24"/>
                <w:szCs w:val="24"/>
              </w:rPr>
            </w:pPr>
            <w:r>
              <w:rPr>
                <w:sz w:val="24"/>
                <w:szCs w:val="24"/>
              </w:rPr>
              <w:t>Базы данных в ИС</w:t>
            </w:r>
          </w:p>
        </w:tc>
      </w:tr>
      <w:tr w14:paraId="687337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140" w:type="dxa"/>
            <w:tcBorders>
              <w:top w:val="single" w:color="000000" w:sz="4" w:space="0"/>
              <w:left w:val="single" w:color="000000" w:sz="4" w:space="0"/>
              <w:bottom w:val="single" w:color="000000" w:sz="4" w:space="0"/>
              <w:right w:val="single" w:color="000000" w:sz="4" w:space="0"/>
            </w:tcBorders>
          </w:tcPr>
          <w:p w14:paraId="35A1A7E0">
            <w:pPr>
              <w:ind w:left="57" w:right="57"/>
              <w:rPr>
                <w:lang w:val="kk-KZ"/>
              </w:rPr>
            </w:pPr>
            <w:r>
              <w:rPr>
                <w:lang w:val="kk-KZ"/>
              </w:rPr>
              <w:t xml:space="preserve">Постреквизиты дисциплины </w:t>
            </w:r>
          </w:p>
        </w:tc>
        <w:tc>
          <w:tcPr>
            <w:tcW w:w="5244" w:type="dxa"/>
            <w:tcBorders>
              <w:top w:val="single" w:color="000000" w:sz="4" w:space="0"/>
              <w:left w:val="single" w:color="000000" w:sz="4" w:space="0"/>
              <w:bottom w:val="single" w:color="000000" w:sz="4" w:space="0"/>
              <w:right w:val="single" w:color="000000" w:sz="4" w:space="0"/>
            </w:tcBorders>
          </w:tcPr>
          <w:p w14:paraId="15B1FE3D">
            <w:pPr>
              <w:widowControl w:val="0"/>
              <w:ind w:left="57" w:right="57"/>
              <w:jc w:val="both"/>
              <w:rPr>
                <w:color w:val="000000" w:themeColor="text1"/>
                <w:lang w:val="kk-KZ"/>
                <w14:textFill>
                  <w14:solidFill>
                    <w14:schemeClr w14:val="tx1"/>
                  </w14:solidFill>
                </w14:textFill>
              </w:rPr>
            </w:pPr>
            <w:r>
              <w:t>Итоговая аттестация</w:t>
            </w:r>
          </w:p>
        </w:tc>
      </w:tr>
      <w:tr w14:paraId="3EFB5C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140" w:type="dxa"/>
            <w:tcBorders>
              <w:top w:val="single" w:color="000000" w:sz="4" w:space="0"/>
              <w:left w:val="single" w:color="000000" w:sz="4" w:space="0"/>
              <w:bottom w:val="single" w:color="000000" w:sz="4" w:space="0"/>
              <w:right w:val="single" w:color="000000" w:sz="4" w:space="0"/>
            </w:tcBorders>
          </w:tcPr>
          <w:p w14:paraId="27133C0C">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Цель изучения дисциплины </w:t>
            </w:r>
          </w:p>
        </w:tc>
        <w:tc>
          <w:tcPr>
            <w:tcW w:w="5244" w:type="dxa"/>
            <w:tcBorders>
              <w:top w:val="single" w:color="000000" w:sz="4" w:space="0"/>
              <w:left w:val="single" w:color="000000" w:sz="4" w:space="0"/>
              <w:bottom w:val="single" w:color="000000" w:sz="4" w:space="0"/>
              <w:right w:val="single" w:color="000000" w:sz="4" w:space="0"/>
            </w:tcBorders>
            <w:vAlign w:val="center"/>
          </w:tcPr>
          <w:p w14:paraId="27F361CA">
            <w:pPr>
              <w:jc w:val="both"/>
              <w:rPr>
                <w:lang w:val="kk-KZ"/>
              </w:rPr>
            </w:pPr>
            <w:r>
              <w:t>Целями освоения дисциплины являются формирование у студентов четкого представления места и роли нереляционных базы данных NoSQL,  управления ими и разработке веб-приложений. Освоение теоретических основ моделирования и обработки информации, изучение студентами принципов построения и разработки информационно-поисковых систем. Разработка веб-приложений включает в себя создание программных приложений, которые запускаются в Интернете или интрасети, обычно с использованием веб-технологий, таких как HTML, CSS, JavaScript и различных языков программирования.</w:t>
            </w:r>
          </w:p>
        </w:tc>
      </w:tr>
      <w:tr w14:paraId="2D4ED1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140" w:type="dxa"/>
            <w:tcBorders>
              <w:top w:val="single" w:color="000000" w:sz="4" w:space="0"/>
              <w:left w:val="single" w:color="000000" w:sz="4" w:space="0"/>
              <w:bottom w:val="single" w:color="000000" w:sz="4" w:space="0"/>
              <w:right w:val="single" w:color="000000" w:sz="4" w:space="0"/>
            </w:tcBorders>
          </w:tcPr>
          <w:p w14:paraId="4C1947DC">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Содержание </w:t>
            </w:r>
          </w:p>
        </w:tc>
        <w:tc>
          <w:tcPr>
            <w:tcW w:w="524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0E6B232">
            <w:pPr>
              <w:keepNext/>
              <w:keepLines/>
              <w:jc w:val="both"/>
              <w:outlineLvl w:val="2"/>
              <w:rPr>
                <w:rFonts w:eastAsiaTheme="majorEastAsia"/>
                <w:b/>
                <w:bCs/>
                <w:color w:val="000000" w:themeColor="text1"/>
                <w:lang w:val="kk-KZ"/>
                <w14:textFill>
                  <w14:solidFill>
                    <w14:schemeClr w14:val="tx1"/>
                  </w14:solidFill>
                </w14:textFill>
              </w:rPr>
            </w:pPr>
            <w:r>
              <w:t xml:space="preserve">Обзор технологий NoSQL. База данных поддерживающие NoSQL структуру. Системы управления NoSQL базами </w:t>
            </w:r>
            <w:r>
              <w:rPr>
                <w:shd w:val="clear" w:color="auto" w:fill="FFFFFF" w:themeFill="background1"/>
              </w:rPr>
              <w:t>данных. Введение в банки данных. Введение в технологию хранилищ данных.</w:t>
            </w:r>
            <w:r>
              <w:rPr>
                <w:shd w:val="clear" w:color="auto" w:fill="FFFFFF" w:themeFill="background1"/>
                <w:lang w:val="kk-KZ"/>
              </w:rPr>
              <w:t xml:space="preserve"> </w:t>
            </w:r>
            <w:r>
              <w:rPr>
                <w:bCs/>
                <w:color w:val="000000"/>
                <w:shd w:val="clear" w:color="auto" w:fill="FFFFFF" w:themeFill="background1"/>
              </w:rPr>
              <w:t>Серверные (Backend) фреймворки создания сайтов</w:t>
            </w:r>
            <w:r>
              <w:rPr>
                <w:bCs/>
                <w:color w:val="000000"/>
                <w:shd w:val="clear" w:color="auto" w:fill="FFFFFF" w:themeFill="background1"/>
                <w:lang w:val="kk-KZ"/>
              </w:rPr>
              <w:t xml:space="preserve">. </w:t>
            </w:r>
            <w:r>
              <w:rPr>
                <w:bCs/>
                <w:color w:val="000000"/>
                <w:shd w:val="clear" w:color="auto" w:fill="FFFFFF" w:themeFill="background1"/>
              </w:rPr>
              <w:t>Использование возможностей серверных СУБД для работы с данными веб-приложений. Контейнеризация</w:t>
            </w:r>
            <w:r>
              <w:rPr>
                <w:bCs/>
                <w:color w:val="000000"/>
                <w:shd w:val="clear" w:color="auto" w:fill="FFFFFF" w:themeFill="background1"/>
                <w:lang w:val="kk-KZ"/>
              </w:rPr>
              <w:t>.</w:t>
            </w:r>
          </w:p>
        </w:tc>
      </w:tr>
      <w:tr w14:paraId="4DEC4F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140" w:type="dxa"/>
            <w:tcBorders>
              <w:top w:val="single" w:color="000000" w:sz="4" w:space="0"/>
              <w:left w:val="single" w:color="000000" w:sz="4" w:space="0"/>
              <w:bottom w:val="single" w:color="000000" w:sz="4" w:space="0"/>
              <w:right w:val="single" w:color="000000" w:sz="4" w:space="0"/>
            </w:tcBorders>
          </w:tcPr>
          <w:p w14:paraId="43C8E5B6">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Компетенция дисциплины </w:t>
            </w:r>
          </w:p>
        </w:tc>
        <w:tc>
          <w:tcPr>
            <w:tcW w:w="5244" w:type="dxa"/>
            <w:tcBorders>
              <w:top w:val="single" w:color="000000" w:sz="4" w:space="0"/>
              <w:left w:val="single" w:color="000000" w:sz="4" w:space="0"/>
              <w:bottom w:val="single" w:color="000000" w:sz="4" w:space="0"/>
              <w:right w:val="single" w:color="000000" w:sz="4" w:space="0"/>
            </w:tcBorders>
            <w:vAlign w:val="center"/>
          </w:tcPr>
          <w:p w14:paraId="0D2148E8">
            <w:pPr>
              <w:ind w:left="57" w:right="57"/>
              <w:jc w:val="both"/>
              <w:rPr>
                <w:b/>
                <w:color w:val="000000" w:themeColor="text1"/>
                <w:lang w:val="kk-KZ"/>
                <w14:textFill>
                  <w14:solidFill>
                    <w14:schemeClr w14:val="tx1"/>
                  </w14:solidFill>
                </w14:textFill>
              </w:rPr>
            </w:pPr>
            <w:r>
              <w:rPr>
                <w:b/>
                <w:color w:val="000000" w:themeColor="text1"/>
                <w:lang w:val="kk-KZ"/>
                <w14:textFill>
                  <w14:solidFill>
                    <w14:schemeClr w14:val="tx1"/>
                  </w14:solidFill>
                </w14:textFill>
              </w:rPr>
              <w:t>После освоения дисциплины студент должен:</w:t>
            </w:r>
          </w:p>
          <w:p w14:paraId="50F696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lang w:val="kk-KZ"/>
                <w14:textFill>
                  <w14:solidFill>
                    <w14:schemeClr w14:val="tx1"/>
                  </w14:solidFill>
                </w14:textFill>
              </w:rPr>
            </w:pPr>
            <w:r>
              <w:rPr>
                <w:b/>
                <w:color w:val="000000" w:themeColor="text1"/>
                <w14:textFill>
                  <w14:solidFill>
                    <w14:schemeClr w14:val="tx1"/>
                  </w14:solidFill>
                </w14:textFill>
              </w:rPr>
              <w:t>- знать</w:t>
            </w:r>
            <w:r>
              <w:t xml:space="preserve"> методы работы с NoSQL системами управления базами данных</w:t>
            </w:r>
            <w:r>
              <w:rPr>
                <w:color w:val="000000" w:themeColor="text1"/>
                <w14:textFill>
                  <w14:solidFill>
                    <w14:schemeClr w14:val="tx1"/>
                  </w14:solidFill>
                </w14:textFill>
              </w:rPr>
              <w:t>;</w:t>
            </w:r>
          </w:p>
          <w:p w14:paraId="1EFA170F">
            <w:pPr>
              <w:ind w:left="57" w:right="57"/>
              <w:jc w:val="both"/>
              <w:rPr>
                <w:color w:val="000000" w:themeColor="text1"/>
                <w:lang w:val="kk-KZ"/>
                <w14:textFill>
                  <w14:solidFill>
                    <w14:schemeClr w14:val="tx1"/>
                  </w14:solidFill>
                </w14:textFill>
              </w:rPr>
            </w:pPr>
            <w:r>
              <w:rPr>
                <w:color w:val="000000" w:themeColor="text1"/>
                <w:spacing w:val="3"/>
                <w:lang w:val="kk-KZ"/>
                <w14:textFill>
                  <w14:solidFill>
                    <w14:schemeClr w14:val="tx1"/>
                  </w14:solidFill>
                </w14:textFill>
              </w:rPr>
              <w:t xml:space="preserve">- </w:t>
            </w:r>
            <w:r>
              <w:rPr>
                <w:b/>
                <w:color w:val="000000" w:themeColor="text1"/>
                <w:spacing w:val="3"/>
                <w14:textFill>
                  <w14:solidFill>
                    <w14:schemeClr w14:val="tx1"/>
                  </w14:solidFill>
                </w14:textFill>
              </w:rPr>
              <w:t xml:space="preserve">уметь </w:t>
            </w:r>
            <w:r>
              <w:t>анализировать требования к NoSQL системам управления базами данных</w:t>
            </w:r>
            <w:r>
              <w:rPr>
                <w:color w:val="000000" w:themeColor="text1"/>
                <w14:textFill>
                  <w14:solidFill>
                    <w14:schemeClr w14:val="tx1"/>
                  </w14:solidFill>
                </w14:textFill>
              </w:rPr>
              <w:t xml:space="preserve">; </w:t>
            </w:r>
          </w:p>
          <w:p w14:paraId="7B5355A4">
            <w:pPr>
              <w:ind w:left="57" w:right="57"/>
              <w:jc w:val="both"/>
              <w:rPr>
                <w:color w:val="000000" w:themeColor="text1"/>
                <w:lang w:val="kk-KZ"/>
                <w14:textFill>
                  <w14:solidFill>
                    <w14:schemeClr w14:val="tx1"/>
                  </w14:solidFill>
                </w14:textFill>
              </w:rPr>
            </w:pPr>
            <w:r>
              <w:rPr>
                <w:b/>
                <w:color w:val="000000" w:themeColor="text1"/>
                <w:spacing w:val="-2"/>
                <w:lang w:val="kk-KZ"/>
                <w14:textFill>
                  <w14:solidFill>
                    <w14:schemeClr w14:val="tx1"/>
                  </w14:solidFill>
                </w14:textFill>
              </w:rPr>
              <w:t xml:space="preserve">- </w:t>
            </w:r>
            <w:r>
              <w:rPr>
                <w:b/>
                <w:lang w:val="kk-KZ"/>
              </w:rPr>
              <w:t>владеть</w:t>
            </w:r>
            <w:r>
              <w:t xml:space="preserve">  современными стандартами и средствами работы NoSQL систем управления базами данных</w:t>
            </w:r>
            <w:r>
              <w:rPr>
                <w:color w:val="000000" w:themeColor="text1"/>
                <w14:textFill>
                  <w14:solidFill>
                    <w14:schemeClr w14:val="tx1"/>
                  </w14:solidFill>
                </w14:textFill>
              </w:rPr>
              <w:t>;</w:t>
            </w:r>
          </w:p>
          <w:p w14:paraId="47096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r>
              <w:rPr>
                <w:b/>
                <w:lang w:val="kk-KZ"/>
              </w:rPr>
              <w:t xml:space="preserve">быть компетентным </w:t>
            </w:r>
            <w:r>
              <w:t>в осуществлении выбора конкретной БД и организации и управления базами данных</w:t>
            </w:r>
            <w:r>
              <w:rPr>
                <w:lang w:val="kk-KZ"/>
              </w:rPr>
              <w:t>.</w:t>
            </w:r>
          </w:p>
        </w:tc>
      </w:tr>
      <w:tr w14:paraId="7F3C61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140" w:type="dxa"/>
            <w:tcBorders>
              <w:top w:val="single" w:color="000000" w:sz="4" w:space="0"/>
              <w:left w:val="single" w:color="000000" w:sz="4" w:space="0"/>
              <w:bottom w:val="single" w:color="000000" w:sz="4" w:space="0"/>
              <w:right w:val="single" w:color="000000" w:sz="4" w:space="0"/>
            </w:tcBorders>
          </w:tcPr>
          <w:p w14:paraId="7DBD0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Форма итогового контроля</w:t>
            </w:r>
          </w:p>
        </w:tc>
        <w:tc>
          <w:tcPr>
            <w:tcW w:w="5244" w:type="dxa"/>
            <w:tcBorders>
              <w:top w:val="single" w:color="000000" w:sz="4" w:space="0"/>
              <w:left w:val="single" w:color="000000" w:sz="4" w:space="0"/>
              <w:bottom w:val="single" w:color="000000" w:sz="4" w:space="0"/>
              <w:right w:val="single" w:color="000000" w:sz="4" w:space="0"/>
            </w:tcBorders>
          </w:tcPr>
          <w:p w14:paraId="58CE59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kk-KZ"/>
              </w:rPr>
            </w:pPr>
            <w:r>
              <w:rPr>
                <w:lang w:val="kk-KZ"/>
              </w:rPr>
              <w:t xml:space="preserve">Экзамен </w:t>
            </w:r>
          </w:p>
        </w:tc>
      </w:tr>
      <w:tr w14:paraId="5D5B03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140" w:type="dxa"/>
            <w:tcBorders>
              <w:top w:val="single" w:color="000000" w:sz="4" w:space="0"/>
              <w:left w:val="single" w:color="000000" w:sz="4" w:space="0"/>
              <w:bottom w:val="single" w:color="000000" w:sz="4" w:space="0"/>
              <w:right w:val="single" w:color="000000" w:sz="4" w:space="0"/>
            </w:tcBorders>
          </w:tcPr>
          <w:p w14:paraId="4A643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Продолжительность дисциплины </w:t>
            </w:r>
          </w:p>
        </w:tc>
        <w:tc>
          <w:tcPr>
            <w:tcW w:w="5244" w:type="dxa"/>
            <w:tcBorders>
              <w:top w:val="single" w:color="000000" w:sz="4" w:space="0"/>
              <w:left w:val="single" w:color="000000" w:sz="4" w:space="0"/>
              <w:bottom w:val="single" w:color="000000" w:sz="4" w:space="0"/>
              <w:right w:val="single" w:color="000000" w:sz="4" w:space="0"/>
            </w:tcBorders>
          </w:tcPr>
          <w:p w14:paraId="024CF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kk-KZ"/>
              </w:rPr>
            </w:pPr>
            <w:r>
              <w:rPr>
                <w:lang w:val="kk-KZ"/>
              </w:rPr>
              <w:t>1 академический период (15 недель)</w:t>
            </w:r>
          </w:p>
        </w:tc>
      </w:tr>
      <w:tr w14:paraId="279DA0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6" w:hRule="atLeast"/>
        </w:trPr>
        <w:tc>
          <w:tcPr>
            <w:tcW w:w="4140" w:type="dxa"/>
            <w:tcBorders>
              <w:top w:val="single" w:color="000000" w:sz="4" w:space="0"/>
              <w:left w:val="single" w:color="000000" w:sz="4" w:space="0"/>
              <w:bottom w:val="single" w:color="000000" w:sz="4" w:space="0"/>
              <w:right w:val="single" w:color="000000" w:sz="4" w:space="0"/>
            </w:tcBorders>
          </w:tcPr>
          <w:p w14:paraId="07ABB6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both"/>
              <w:rPr>
                <w:bCs/>
                <w:color w:val="000000" w:themeColor="text1"/>
                <w:lang w:val="kk-KZ"/>
                <w14:textFill>
                  <w14:solidFill>
                    <w14:schemeClr w14:val="tx1"/>
                  </w14:solidFill>
                </w14:textFill>
              </w:rPr>
            </w:pPr>
            <w:r>
              <w:rPr>
                <w:bCs/>
                <w:color w:val="000000" w:themeColor="text1"/>
                <w:lang w:val="kk-KZ"/>
                <w14:textFill>
                  <w14:solidFill>
                    <w14:schemeClr w14:val="tx1"/>
                  </w14:solidFill>
                </w14:textFill>
              </w:rPr>
              <w:t>Список основной  литературы</w:t>
            </w:r>
          </w:p>
        </w:tc>
        <w:tc>
          <w:tcPr>
            <w:tcW w:w="5244" w:type="dxa"/>
            <w:tcBorders>
              <w:top w:val="single" w:color="000000" w:sz="4" w:space="0"/>
              <w:left w:val="single" w:color="000000" w:sz="4" w:space="0"/>
              <w:bottom w:val="single" w:color="000000" w:sz="4" w:space="0"/>
              <w:right w:val="single" w:color="000000" w:sz="4" w:space="0"/>
            </w:tcBorders>
          </w:tcPr>
          <w:p w14:paraId="6182E7CA">
            <w:pPr>
              <w:pStyle w:val="42"/>
              <w:numPr>
                <w:ilvl w:val="0"/>
                <w:numId w:val="28"/>
              </w:numPr>
              <w:tabs>
                <w:tab w:val="left" w:pos="1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57" w:firstLine="0"/>
              <w:jc w:val="both"/>
              <w:rPr>
                <w:rFonts w:ascii="Times New Roman" w:hAnsi="Times New Roman"/>
                <w:color w:val="000000"/>
                <w:shd w:val="clear" w:color="auto" w:fill="FFFFFF"/>
              </w:rPr>
            </w:pPr>
            <w:r>
              <w:rPr>
                <w:rFonts w:ascii="Times New Roman" w:hAnsi="Times New Roman"/>
                <w:color w:val="000000"/>
                <w:shd w:val="clear" w:color="auto" w:fill="FFFFFF"/>
              </w:rPr>
              <w:t>Мартишин, С.А. Базы данных. Практическое применение СУБД SQL и NoSOL-типа для применения проектирования информационных систем. - М.: Инфра-М, Форум, 2018. - </w:t>
            </w:r>
            <w:r>
              <w:rPr>
                <w:rStyle w:val="14"/>
                <w:rFonts w:ascii="Times New Roman" w:hAnsi="Times New Roman"/>
                <w:b w:val="0"/>
                <w:shd w:val="clear" w:color="auto" w:fill="FFFFFF"/>
              </w:rPr>
              <w:t>723</w:t>
            </w:r>
            <w:r>
              <w:rPr>
                <w:rFonts w:ascii="Times New Roman" w:hAnsi="Times New Roman"/>
                <w:color w:val="000000"/>
                <w:shd w:val="clear" w:color="auto" w:fill="FFFFFF"/>
              </w:rPr>
              <w:t> c.</w:t>
            </w:r>
          </w:p>
          <w:p w14:paraId="760308F2">
            <w:pPr>
              <w:pStyle w:val="42"/>
              <w:numPr>
                <w:ilvl w:val="0"/>
                <w:numId w:val="28"/>
              </w:numPr>
              <w:tabs>
                <w:tab w:val="left" w:pos="1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57" w:firstLine="0"/>
              <w:jc w:val="both"/>
              <w:rPr>
                <w:rFonts w:ascii="Times New Roman" w:hAnsi="Times New Roman"/>
                <w:color w:val="000000"/>
                <w:shd w:val="clear" w:color="auto" w:fill="FFFFFF"/>
              </w:rPr>
            </w:pPr>
            <w:r>
              <w:rPr>
                <w:rFonts w:ascii="Times New Roman" w:hAnsi="Times New Roman"/>
                <w:color w:val="000000"/>
                <w:shd w:val="clear" w:color="auto" w:fill="FFFFFF"/>
              </w:rPr>
              <w:t>Маклафлин, Б. PHP и MySQL. Исчерпывающее руководство / Б. Маклафлин. - М.: Питер, </w:t>
            </w:r>
            <w:r>
              <w:rPr>
                <w:rStyle w:val="14"/>
                <w:rFonts w:ascii="Times New Roman" w:hAnsi="Times New Roman"/>
                <w:b w:val="0"/>
                <w:shd w:val="clear" w:color="auto" w:fill="FFFFFF"/>
              </w:rPr>
              <w:t>2022</w:t>
            </w:r>
            <w:r>
              <w:rPr>
                <w:rFonts w:ascii="Times New Roman" w:hAnsi="Times New Roman"/>
                <w:b/>
                <w:shd w:val="clear" w:color="auto" w:fill="FFFFFF"/>
              </w:rPr>
              <w:t>.</w:t>
            </w:r>
            <w:r>
              <w:rPr>
                <w:rFonts w:ascii="Times New Roman" w:hAnsi="Times New Roman"/>
                <w:shd w:val="clear" w:color="auto" w:fill="FFFFFF"/>
              </w:rPr>
              <w:t xml:space="preserve"> </w:t>
            </w:r>
            <w:r>
              <w:rPr>
                <w:rFonts w:ascii="Times New Roman" w:hAnsi="Times New Roman"/>
                <w:color w:val="000000"/>
                <w:shd w:val="clear" w:color="auto" w:fill="FFFFFF"/>
              </w:rPr>
              <w:t>- 512 c.</w:t>
            </w:r>
          </w:p>
          <w:p w14:paraId="6D7B2093">
            <w:pPr>
              <w:pStyle w:val="42"/>
              <w:numPr>
                <w:ilvl w:val="0"/>
                <w:numId w:val="28"/>
              </w:numPr>
              <w:tabs>
                <w:tab w:val="left" w:pos="1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57" w:firstLine="0"/>
              <w:jc w:val="both"/>
              <w:rPr>
                <w:rFonts w:ascii="Times New Roman" w:hAnsi="Times New Roman"/>
              </w:rPr>
            </w:pPr>
            <w:r>
              <w:rPr>
                <w:rFonts w:ascii="Times New Roman" w:hAnsi="Times New Roman"/>
                <w:color w:val="000000"/>
                <w:shd w:val="clear" w:color="auto" w:fill="FFFFFF"/>
              </w:rPr>
              <w:t>Прамодкумар, Дж. Садаладж NoSQL. Новая методология разработки нереляционных баз данных. - М.: Вильямс, 2015. - 192 c.</w:t>
            </w:r>
          </w:p>
        </w:tc>
      </w:tr>
      <w:tr w14:paraId="683490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6" w:hRule="atLeast"/>
        </w:trPr>
        <w:tc>
          <w:tcPr>
            <w:tcW w:w="4140" w:type="dxa"/>
            <w:tcBorders>
              <w:top w:val="single" w:color="000000" w:sz="4" w:space="0"/>
              <w:left w:val="single" w:color="000000" w:sz="4" w:space="0"/>
              <w:bottom w:val="single" w:color="000000" w:sz="4" w:space="0"/>
              <w:right w:val="single" w:color="000000" w:sz="4" w:space="0"/>
            </w:tcBorders>
          </w:tcPr>
          <w:p w14:paraId="652583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both"/>
              <w:rPr>
                <w:bCs/>
                <w:color w:val="000000" w:themeColor="text1"/>
                <w:lang w:val="kk-KZ"/>
                <w14:textFill>
                  <w14:solidFill>
                    <w14:schemeClr w14:val="tx1"/>
                  </w14:solidFill>
                </w14:textFill>
              </w:rPr>
            </w:pPr>
            <w:r>
              <w:rPr>
                <w:bCs/>
                <w:color w:val="000000" w:themeColor="text1"/>
                <w:lang w:val="kk-KZ"/>
                <w14:textFill>
                  <w14:solidFill>
                    <w14:schemeClr w14:val="tx1"/>
                  </w14:solidFill>
                </w14:textFill>
              </w:rPr>
              <w:t xml:space="preserve">Список дополнительной литературы </w:t>
            </w:r>
          </w:p>
        </w:tc>
        <w:tc>
          <w:tcPr>
            <w:tcW w:w="5244" w:type="dxa"/>
            <w:tcBorders>
              <w:top w:val="single" w:color="000000" w:sz="4" w:space="0"/>
              <w:left w:val="single" w:color="000000" w:sz="4" w:space="0"/>
              <w:bottom w:val="single" w:color="000000" w:sz="4" w:space="0"/>
              <w:right w:val="single" w:color="000000" w:sz="4" w:space="0"/>
            </w:tcBorders>
          </w:tcPr>
          <w:p w14:paraId="6B2792B8">
            <w:pPr>
              <w:pStyle w:val="42"/>
              <w:numPr>
                <w:ilvl w:val="0"/>
                <w:numId w:val="28"/>
              </w:numPr>
              <w:tabs>
                <w:tab w:val="left" w:pos="1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57" w:firstLine="0"/>
              <w:jc w:val="both"/>
              <w:rPr>
                <w:rFonts w:ascii="Times New Roman" w:hAnsi="Times New Roman" w:eastAsia="Times New Roman"/>
              </w:rPr>
            </w:pPr>
            <w:r>
              <w:rPr>
                <w:rFonts w:ascii="Times New Roman" w:hAnsi="Times New Roman"/>
                <w:color w:val="000000"/>
                <w:shd w:val="clear" w:color="auto" w:fill="FFFFFF"/>
              </w:rPr>
              <w:t>Фаулер, М. NoSQL: новая методология разработки нереляционных баз данных / М. Фаулер. - М.: Диалектика / Вильямс, 2016. - </w:t>
            </w:r>
            <w:r>
              <w:rPr>
                <w:rStyle w:val="14"/>
                <w:rFonts w:ascii="Times New Roman" w:hAnsi="Times New Roman"/>
                <w:b w:val="0"/>
                <w:shd w:val="clear" w:color="auto" w:fill="FFFFFF"/>
              </w:rPr>
              <w:t>609</w:t>
            </w:r>
            <w:r>
              <w:rPr>
                <w:rFonts w:ascii="Times New Roman" w:hAnsi="Times New Roman"/>
                <w:color w:val="000000"/>
                <w:shd w:val="clear" w:color="auto" w:fill="FFFFFF"/>
              </w:rPr>
              <w:t> c.</w:t>
            </w:r>
          </w:p>
        </w:tc>
      </w:tr>
    </w:tbl>
    <w:p w14:paraId="4396BCD5">
      <w:pPr>
        <w:rPr>
          <w:rStyle w:val="91"/>
          <w:b/>
          <w:color w:val="202124"/>
        </w:rPr>
      </w:pPr>
    </w:p>
    <w:tbl>
      <w:tblPr>
        <w:tblStyle w:val="11"/>
        <w:tblW w:w="5000" w:type="pct"/>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920"/>
        <w:gridCol w:w="5764"/>
      </w:tblGrid>
      <w:tr w14:paraId="7410E6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24" w:type="pct"/>
            <w:tcBorders>
              <w:top w:val="single" w:color="000000" w:sz="4" w:space="0"/>
              <w:left w:val="single" w:color="000000" w:sz="4" w:space="0"/>
              <w:bottom w:val="single" w:color="000000" w:sz="4" w:space="0"/>
              <w:right w:val="single" w:color="000000" w:sz="4" w:space="0"/>
            </w:tcBorders>
            <w:shd w:val="clear" w:color="auto" w:fill="auto"/>
          </w:tcPr>
          <w:p w14:paraId="56F099C5">
            <w:pPr>
              <w:ind w:left="57" w:right="57"/>
              <w:jc w:val="both"/>
              <w:rPr>
                <w:b/>
                <w:color w:val="000000" w:themeColor="text1"/>
                <w:lang w:val="kk-KZ"/>
                <w14:textFill>
                  <w14:solidFill>
                    <w14:schemeClr w14:val="tx1"/>
                  </w14:solidFill>
                </w14:textFill>
              </w:rPr>
            </w:pPr>
            <w:r>
              <w:rPr>
                <w:lang w:val="kk-KZ"/>
              </w:rPr>
              <w:t xml:space="preserve">Код и название дисциплины </w:t>
            </w:r>
          </w:p>
        </w:tc>
        <w:tc>
          <w:tcPr>
            <w:tcW w:w="2976" w:type="pct"/>
            <w:tcBorders>
              <w:top w:val="single" w:color="000000" w:sz="4" w:space="0"/>
              <w:left w:val="single" w:color="000000" w:sz="4" w:space="0"/>
              <w:bottom w:val="single" w:color="000000" w:sz="4" w:space="0"/>
              <w:right w:val="single" w:color="000000" w:sz="4" w:space="0"/>
            </w:tcBorders>
            <w:shd w:val="clear" w:color="auto" w:fill="auto"/>
          </w:tcPr>
          <w:p w14:paraId="6747FC7F">
            <w:pPr>
              <w:rPr>
                <w:rStyle w:val="91"/>
                <w:b/>
              </w:rPr>
            </w:pPr>
            <w:r>
              <w:rPr>
                <w:b/>
                <w:lang w:val="en-US"/>
              </w:rPr>
              <w:t>PPOP</w:t>
            </w:r>
            <w:r>
              <w:rPr>
                <w:b/>
              </w:rPr>
              <w:t xml:space="preserve">  431</w:t>
            </w:r>
            <w:r>
              <w:rPr>
                <w:b/>
                <w:lang w:val="kk-KZ"/>
              </w:rPr>
              <w:t>0</w:t>
            </w:r>
            <w:r>
              <w:rPr>
                <w:b/>
              </w:rPr>
              <w:t xml:space="preserve"> </w:t>
            </w:r>
            <w:r>
              <w:rPr>
                <w:b/>
                <w:bCs/>
              </w:rPr>
              <w:t xml:space="preserve">Проектирование </w:t>
            </w:r>
            <w:r>
              <w:rPr>
                <w:rStyle w:val="91"/>
                <w:b/>
              </w:rPr>
              <w:t>приложений на основе паттернов</w:t>
            </w:r>
          </w:p>
          <w:p w14:paraId="4FAE7D7C">
            <w:pPr>
              <w:rPr>
                <w:b/>
                <w:color w:val="000000" w:themeColor="text1"/>
                <w:lang w:val="kk-KZ"/>
                <w14:textFill>
                  <w14:solidFill>
                    <w14:schemeClr w14:val="tx1"/>
                  </w14:solidFill>
                </w14:textFill>
              </w:rPr>
            </w:pPr>
          </w:p>
        </w:tc>
      </w:tr>
      <w:tr w14:paraId="6449D3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24" w:type="pct"/>
            <w:tcBorders>
              <w:top w:val="single" w:color="000000" w:sz="4" w:space="0"/>
              <w:left w:val="single" w:color="000000" w:sz="4" w:space="0"/>
              <w:bottom w:val="single" w:color="000000" w:sz="4" w:space="0"/>
              <w:right w:val="single" w:color="000000" w:sz="4" w:space="0"/>
            </w:tcBorders>
          </w:tcPr>
          <w:p w14:paraId="47701788">
            <w:pPr>
              <w:ind w:left="57" w:right="57"/>
              <w:jc w:val="both"/>
              <w:rPr>
                <w:b/>
                <w:lang w:val="kk-KZ"/>
              </w:rPr>
            </w:pPr>
            <w:r>
              <w:rPr>
                <w:bCs/>
                <w:lang w:val="kk-KZ"/>
              </w:rPr>
              <w:t>ППС дисциплины</w:t>
            </w:r>
          </w:p>
        </w:tc>
        <w:tc>
          <w:tcPr>
            <w:tcW w:w="2976" w:type="pct"/>
            <w:tcBorders>
              <w:top w:val="single" w:color="000000" w:sz="4" w:space="0"/>
              <w:left w:val="single" w:color="000000" w:sz="4" w:space="0"/>
              <w:bottom w:val="single" w:color="000000" w:sz="4" w:space="0"/>
              <w:right w:val="single" w:color="000000" w:sz="4" w:space="0"/>
            </w:tcBorders>
          </w:tcPr>
          <w:p w14:paraId="32438B75">
            <w:pPr>
              <w:ind w:left="57" w:right="57"/>
              <w:jc w:val="both"/>
            </w:pPr>
            <w:r>
              <w:rPr>
                <w:lang w:val="kk-KZ"/>
              </w:rPr>
              <w:t>Киргизбаева Б.Ж.,  Дильмагамбетова Б.М</w:t>
            </w:r>
            <w:r>
              <w:t>.</w:t>
            </w:r>
          </w:p>
        </w:tc>
      </w:tr>
      <w:tr w14:paraId="6FDC2B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24" w:type="pct"/>
            <w:tcBorders>
              <w:top w:val="single" w:color="000000" w:sz="4" w:space="0"/>
              <w:left w:val="single" w:color="000000" w:sz="4" w:space="0"/>
              <w:bottom w:val="single" w:color="000000" w:sz="4" w:space="0"/>
              <w:right w:val="single" w:color="000000" w:sz="4" w:space="0"/>
            </w:tcBorders>
          </w:tcPr>
          <w:p w14:paraId="7F377714">
            <w:pPr>
              <w:ind w:left="57" w:right="57"/>
              <w:jc w:val="both"/>
              <w:rPr>
                <w:b/>
                <w:color w:val="000000" w:themeColor="text1"/>
                <w:lang w:val="kk-KZ"/>
                <w14:textFill>
                  <w14:solidFill>
                    <w14:schemeClr w14:val="tx1"/>
                  </w14:solidFill>
                </w14:textFill>
              </w:rPr>
            </w:pPr>
            <w:r>
              <w:rPr>
                <w:bCs/>
                <w:color w:val="000000" w:themeColor="text1"/>
                <w:lang w:val="kk-KZ"/>
                <w14:textFill>
                  <w14:solidFill>
                    <w14:schemeClr w14:val="tx1"/>
                  </w14:solidFill>
                </w14:textFill>
              </w:rPr>
              <w:t>Цикл дисциплины</w:t>
            </w:r>
          </w:p>
        </w:tc>
        <w:tc>
          <w:tcPr>
            <w:tcW w:w="2976" w:type="pct"/>
            <w:tcBorders>
              <w:top w:val="single" w:color="000000" w:sz="4" w:space="0"/>
              <w:left w:val="single" w:color="000000" w:sz="4" w:space="0"/>
              <w:bottom w:val="single" w:color="000000" w:sz="4" w:space="0"/>
              <w:right w:val="single" w:color="000000" w:sz="4" w:space="0"/>
            </w:tcBorders>
          </w:tcPr>
          <w:p w14:paraId="0DE045A3">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ПД / ВК</w:t>
            </w:r>
          </w:p>
        </w:tc>
      </w:tr>
      <w:tr w14:paraId="528D6C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24" w:type="pct"/>
            <w:tcBorders>
              <w:top w:val="single" w:color="000000" w:sz="4" w:space="0"/>
              <w:left w:val="single" w:color="000000" w:sz="4" w:space="0"/>
              <w:bottom w:val="single" w:color="000000" w:sz="4" w:space="0"/>
              <w:right w:val="single" w:color="000000" w:sz="4" w:space="0"/>
            </w:tcBorders>
          </w:tcPr>
          <w:p w14:paraId="6C90AECD">
            <w:pPr>
              <w:ind w:left="57" w:right="57"/>
              <w:jc w:val="both"/>
              <w:rPr>
                <w:b/>
                <w:color w:val="000000" w:themeColor="text1"/>
                <w:lang w:val="kk-KZ"/>
                <w14:textFill>
                  <w14:solidFill>
                    <w14:schemeClr w14:val="tx1"/>
                  </w14:solidFill>
                </w14:textFill>
              </w:rPr>
            </w:pPr>
            <w:r>
              <w:rPr>
                <w:bCs/>
                <w:color w:val="000000" w:themeColor="text1"/>
                <w:lang w:val="kk-KZ"/>
                <w14:textFill>
                  <w14:solidFill>
                    <w14:schemeClr w14:val="tx1"/>
                  </w14:solidFill>
                </w14:textFill>
              </w:rPr>
              <w:t>Уровень обучения</w:t>
            </w:r>
          </w:p>
        </w:tc>
        <w:tc>
          <w:tcPr>
            <w:tcW w:w="2976" w:type="pct"/>
            <w:tcBorders>
              <w:top w:val="single" w:color="000000" w:sz="4" w:space="0"/>
              <w:left w:val="single" w:color="000000" w:sz="4" w:space="0"/>
              <w:bottom w:val="single" w:color="000000" w:sz="4" w:space="0"/>
              <w:right w:val="single" w:color="000000" w:sz="4" w:space="0"/>
            </w:tcBorders>
          </w:tcPr>
          <w:p w14:paraId="058ECE4F">
            <w:pPr>
              <w:ind w:left="57" w:right="57"/>
              <w:jc w:val="both"/>
              <w:rPr>
                <w:color w:val="000000" w:themeColor="text1"/>
                <w:lang w:val="kk-KZ"/>
                <w14:textFill>
                  <w14:solidFill>
                    <w14:schemeClr w14:val="tx1"/>
                  </w14:solidFill>
                </w14:textFill>
              </w:rPr>
            </w:pPr>
            <w:r>
              <w:rPr>
                <w:color w:val="000000" w:themeColor="text1"/>
                <w:lang w:val="kk-KZ"/>
                <w14:textFill>
                  <w14:solidFill>
                    <w14:schemeClr w14:val="tx1"/>
                  </w14:solidFill>
                </w14:textFill>
              </w:rPr>
              <w:t>Бакалавр</w:t>
            </w:r>
          </w:p>
        </w:tc>
      </w:tr>
      <w:tr w14:paraId="640DA5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24" w:type="pct"/>
            <w:tcBorders>
              <w:top w:val="single" w:color="000000" w:sz="4" w:space="0"/>
              <w:left w:val="single" w:color="000000" w:sz="4" w:space="0"/>
              <w:bottom w:val="single" w:color="000000" w:sz="4" w:space="0"/>
              <w:right w:val="single" w:color="000000" w:sz="4" w:space="0"/>
            </w:tcBorders>
          </w:tcPr>
          <w:p w14:paraId="1686DAD0">
            <w:pPr>
              <w:ind w:left="57" w:right="57"/>
              <w:jc w:val="both"/>
              <w:rPr>
                <w:bCs/>
                <w:color w:val="000000" w:themeColor="text1"/>
                <w:lang w:val="kk-KZ"/>
                <w14:textFill>
                  <w14:solidFill>
                    <w14:schemeClr w14:val="tx1"/>
                  </w14:solidFill>
                </w14:textFill>
              </w:rPr>
            </w:pPr>
            <w:r>
              <w:rPr>
                <w:bCs/>
                <w:color w:val="000000" w:themeColor="text1"/>
                <w:lang w:val="kk-KZ"/>
                <w14:textFill>
                  <w14:solidFill>
                    <w14:schemeClr w14:val="tx1"/>
                  </w14:solidFill>
                </w14:textFill>
              </w:rPr>
              <w:t>Образовательная программа</w:t>
            </w:r>
          </w:p>
        </w:tc>
        <w:tc>
          <w:tcPr>
            <w:tcW w:w="2976" w:type="pct"/>
            <w:tcBorders>
              <w:top w:val="single" w:color="000000" w:sz="4" w:space="0"/>
              <w:left w:val="single" w:color="000000" w:sz="4" w:space="0"/>
              <w:bottom w:val="single" w:color="000000" w:sz="4" w:space="0"/>
              <w:right w:val="single" w:color="000000" w:sz="4" w:space="0"/>
            </w:tcBorders>
          </w:tcPr>
          <w:p w14:paraId="4E851F46">
            <w:pPr>
              <w:ind w:left="57" w:right="57"/>
              <w:jc w:val="both"/>
              <w:rPr>
                <w:color w:val="000000" w:themeColor="text1"/>
                <w:lang w:val="kk-KZ"/>
                <w14:textFill>
                  <w14:solidFill>
                    <w14:schemeClr w14:val="tx1"/>
                  </w14:solidFill>
                </w14:textFill>
              </w:rPr>
            </w:pPr>
            <w:r>
              <w:rPr>
                <w:color w:val="000000" w:themeColor="text1"/>
                <w:lang w:val="kk-KZ"/>
                <w14:textFill>
                  <w14:solidFill>
                    <w14:schemeClr w14:val="tx1"/>
                  </w14:solidFill>
                </w14:textFill>
              </w:rPr>
              <w:t>6B06102 – «Информационные системы»</w:t>
            </w:r>
          </w:p>
        </w:tc>
      </w:tr>
      <w:tr w14:paraId="467216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24" w:type="pct"/>
            <w:tcBorders>
              <w:top w:val="single" w:color="000000" w:sz="4" w:space="0"/>
              <w:left w:val="single" w:color="000000" w:sz="4" w:space="0"/>
              <w:bottom w:val="single" w:color="000000" w:sz="4" w:space="0"/>
              <w:right w:val="single" w:color="000000" w:sz="4" w:space="0"/>
            </w:tcBorders>
          </w:tcPr>
          <w:p w14:paraId="7A9BE6F3">
            <w:pPr>
              <w:ind w:left="57" w:right="57"/>
              <w:jc w:val="both"/>
              <w:rPr>
                <w:b/>
                <w:color w:val="000000" w:themeColor="text1"/>
                <w14:textFill>
                  <w14:solidFill>
                    <w14:schemeClr w14:val="tx1"/>
                  </w14:solidFill>
                </w14:textFill>
              </w:rPr>
            </w:pPr>
            <w:r>
              <w:rPr>
                <w:bCs/>
                <w:color w:val="000000" w:themeColor="text1"/>
                <w14:textFill>
                  <w14:solidFill>
                    <w14:schemeClr w14:val="tx1"/>
                  </w14:solidFill>
                </w14:textFill>
              </w:rPr>
              <w:t>Кол</w:t>
            </w:r>
            <w:r>
              <w:rPr>
                <w:bCs/>
                <w:color w:val="000000" w:themeColor="text1"/>
                <w:lang w:val="kk-KZ"/>
                <w14:textFill>
                  <w14:solidFill>
                    <w14:schemeClr w14:val="tx1"/>
                  </w14:solidFill>
                </w14:textFill>
              </w:rPr>
              <w:t>-</w:t>
            </w:r>
            <w:r>
              <w:rPr>
                <w:bCs/>
                <w:color w:val="000000" w:themeColor="text1"/>
                <w14:textFill>
                  <w14:solidFill>
                    <w14:schemeClr w14:val="tx1"/>
                  </w14:solidFill>
                </w14:textFill>
              </w:rPr>
              <w:t>во</w:t>
            </w:r>
            <w:r>
              <w:rPr>
                <w:bCs/>
                <w:color w:val="000000" w:themeColor="text1"/>
                <w:lang w:val="kk-KZ"/>
                <w14:textFill>
                  <w14:solidFill>
                    <w14:schemeClr w14:val="tx1"/>
                  </w14:solidFill>
                </w14:textFill>
              </w:rPr>
              <w:t xml:space="preserve"> академических</w:t>
            </w:r>
            <w:r>
              <w:rPr>
                <w:bCs/>
                <w:color w:val="000000" w:themeColor="text1"/>
                <w14:textFill>
                  <w14:solidFill>
                    <w14:schemeClr w14:val="tx1"/>
                  </w14:solidFill>
                </w14:textFill>
              </w:rPr>
              <w:t xml:space="preserve"> кредитов</w:t>
            </w:r>
          </w:p>
        </w:tc>
        <w:tc>
          <w:tcPr>
            <w:tcW w:w="2976" w:type="pct"/>
            <w:tcBorders>
              <w:top w:val="single" w:color="000000" w:sz="4" w:space="0"/>
              <w:left w:val="single" w:color="000000" w:sz="4" w:space="0"/>
              <w:bottom w:val="single" w:color="000000" w:sz="4" w:space="0"/>
              <w:right w:val="single" w:color="000000" w:sz="4" w:space="0"/>
            </w:tcBorders>
          </w:tcPr>
          <w:p w14:paraId="49F7E752">
            <w:pPr>
              <w:ind w:left="57" w:right="57"/>
              <w:jc w:val="both"/>
              <w:rPr>
                <w:color w:val="000000" w:themeColor="text1"/>
                <w14:textFill>
                  <w14:solidFill>
                    <w14:schemeClr w14:val="tx1"/>
                  </w14:solidFill>
                </w14:textFill>
              </w:rPr>
            </w:pPr>
            <w:r>
              <w:rPr>
                <w:color w:val="000000" w:themeColor="text1"/>
                <w14:textFill>
                  <w14:solidFill>
                    <w14:schemeClr w14:val="tx1"/>
                  </w14:solidFill>
                </w14:textFill>
              </w:rPr>
              <w:t>6</w:t>
            </w:r>
          </w:p>
        </w:tc>
      </w:tr>
      <w:tr w14:paraId="3657A1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24" w:type="pct"/>
            <w:tcBorders>
              <w:top w:val="single" w:color="000000" w:sz="4" w:space="0"/>
              <w:left w:val="single" w:color="000000" w:sz="4" w:space="0"/>
              <w:bottom w:val="single" w:color="000000" w:sz="4" w:space="0"/>
              <w:right w:val="single" w:color="000000" w:sz="4" w:space="0"/>
            </w:tcBorders>
          </w:tcPr>
          <w:p w14:paraId="21C77B3B">
            <w:pPr>
              <w:ind w:left="57" w:right="57"/>
              <w:jc w:val="both"/>
              <w:rPr>
                <w:b/>
                <w:color w:val="000000" w:themeColor="text1"/>
                <w14:textFill>
                  <w14:solidFill>
                    <w14:schemeClr w14:val="tx1"/>
                  </w14:solidFill>
                </w14:textFill>
              </w:rPr>
            </w:pPr>
            <w:r>
              <w:rPr>
                <w:bCs/>
                <w:color w:val="000000" w:themeColor="text1"/>
                <w14:textFill>
                  <w14:solidFill>
                    <w14:schemeClr w14:val="tx1"/>
                  </w14:solidFill>
                </w14:textFill>
              </w:rPr>
              <w:t>Форма обучения</w:t>
            </w:r>
          </w:p>
        </w:tc>
        <w:tc>
          <w:tcPr>
            <w:tcW w:w="2976" w:type="pct"/>
            <w:tcBorders>
              <w:top w:val="single" w:color="000000" w:sz="4" w:space="0"/>
              <w:left w:val="single" w:color="000000" w:sz="4" w:space="0"/>
              <w:bottom w:val="single" w:color="000000" w:sz="4" w:space="0"/>
              <w:right w:val="single" w:color="000000" w:sz="4" w:space="0"/>
            </w:tcBorders>
          </w:tcPr>
          <w:p w14:paraId="7CCF4359">
            <w:pPr>
              <w:ind w:left="57" w:right="57"/>
              <w:jc w:val="both"/>
              <w:rPr>
                <w:color w:val="000000" w:themeColor="text1"/>
                <w14:textFill>
                  <w14:solidFill>
                    <w14:schemeClr w14:val="tx1"/>
                  </w14:solidFill>
                </w14:textFill>
              </w:rPr>
            </w:pPr>
            <w:r>
              <w:rPr>
                <w:color w:val="000000" w:themeColor="text1"/>
                <w14:textFill>
                  <w14:solidFill>
                    <w14:schemeClr w14:val="tx1"/>
                  </w14:solidFill>
                </w14:textFill>
              </w:rPr>
              <w:t>Очная</w:t>
            </w:r>
          </w:p>
        </w:tc>
      </w:tr>
      <w:tr w14:paraId="329955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24" w:type="pct"/>
            <w:tcBorders>
              <w:top w:val="single" w:color="000000" w:sz="4" w:space="0"/>
              <w:left w:val="single" w:color="000000" w:sz="4" w:space="0"/>
              <w:bottom w:val="single" w:color="000000" w:sz="4" w:space="0"/>
              <w:right w:val="single" w:color="000000" w:sz="4" w:space="0"/>
            </w:tcBorders>
          </w:tcPr>
          <w:p w14:paraId="5AC9280A">
            <w:pPr>
              <w:ind w:left="57" w:right="57"/>
              <w:jc w:val="both"/>
              <w:rPr>
                <w:bCs/>
                <w:color w:val="000000" w:themeColor="text1"/>
                <w:lang w:val="kk-KZ"/>
                <w14:textFill>
                  <w14:solidFill>
                    <w14:schemeClr w14:val="tx1"/>
                  </w14:solidFill>
                </w14:textFill>
              </w:rPr>
            </w:pPr>
            <w:r>
              <w:rPr>
                <w:bCs/>
                <w:lang w:val="kk-KZ"/>
              </w:rPr>
              <w:t>Семестр</w:t>
            </w:r>
          </w:p>
        </w:tc>
        <w:tc>
          <w:tcPr>
            <w:tcW w:w="2976" w:type="pct"/>
            <w:tcBorders>
              <w:top w:val="single" w:color="000000" w:sz="4" w:space="0"/>
              <w:left w:val="single" w:color="000000" w:sz="4" w:space="0"/>
              <w:bottom w:val="single" w:color="000000" w:sz="4" w:space="0"/>
              <w:right w:val="single" w:color="000000" w:sz="4" w:space="0"/>
            </w:tcBorders>
          </w:tcPr>
          <w:p w14:paraId="7211DEB2">
            <w:pPr>
              <w:ind w:left="57" w:right="57"/>
              <w:jc w:val="both"/>
              <w:rPr>
                <w:color w:val="000000" w:themeColor="text1"/>
                <w:lang w:val="kk-KZ"/>
                <w14:textFill>
                  <w14:solidFill>
                    <w14:schemeClr w14:val="tx1"/>
                  </w14:solidFill>
                </w14:textFill>
              </w:rPr>
            </w:pPr>
            <w:r>
              <w:rPr>
                <w:color w:val="000000" w:themeColor="text1"/>
                <w:lang w:val="kk-KZ"/>
                <w14:textFill>
                  <w14:solidFill>
                    <w14:schemeClr w14:val="tx1"/>
                  </w14:solidFill>
                </w14:textFill>
              </w:rPr>
              <w:t>7</w:t>
            </w:r>
          </w:p>
        </w:tc>
      </w:tr>
      <w:tr w14:paraId="2F4C5A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24" w:type="pct"/>
            <w:tcBorders>
              <w:top w:val="single" w:color="000000" w:sz="4" w:space="0"/>
              <w:left w:val="single" w:color="000000" w:sz="4" w:space="0"/>
              <w:bottom w:val="single" w:color="000000" w:sz="4" w:space="0"/>
              <w:right w:val="single" w:color="000000" w:sz="4" w:space="0"/>
            </w:tcBorders>
          </w:tcPr>
          <w:p w14:paraId="3F6E9C00">
            <w:pPr>
              <w:ind w:left="57" w:right="57"/>
              <w:jc w:val="both"/>
              <w:rPr>
                <w:b/>
                <w:color w:val="000000" w:themeColor="text1"/>
                <w:lang w:val="kk-KZ"/>
                <w14:textFill>
                  <w14:solidFill>
                    <w14:schemeClr w14:val="tx1"/>
                  </w14:solidFill>
                </w14:textFill>
              </w:rPr>
            </w:pPr>
            <w:r>
              <w:rPr>
                <w:color w:val="000000" w:themeColor="text1"/>
                <w14:textFill>
                  <w14:solidFill>
                    <w14:schemeClr w14:val="tx1"/>
                  </w14:solidFill>
                </w14:textFill>
              </w:rPr>
              <w:t>Пререквизиты  дисциплины</w:t>
            </w:r>
          </w:p>
        </w:tc>
        <w:tc>
          <w:tcPr>
            <w:tcW w:w="2976" w:type="pct"/>
            <w:tcBorders>
              <w:top w:val="single" w:color="000000" w:sz="4" w:space="0"/>
              <w:left w:val="single" w:color="000000" w:sz="4" w:space="0"/>
              <w:bottom w:val="single" w:color="000000" w:sz="4" w:space="0"/>
              <w:right w:val="single" w:color="000000" w:sz="4" w:space="0"/>
            </w:tcBorders>
          </w:tcPr>
          <w:p w14:paraId="11637356">
            <w:pPr>
              <w:ind w:left="57" w:right="57"/>
              <w:rPr>
                <w:color w:val="000000" w:themeColor="text1"/>
                <w14:textFill>
                  <w14:solidFill>
                    <w14:schemeClr w14:val="tx1"/>
                  </w14:solidFill>
                </w14:textFill>
              </w:rPr>
            </w:pPr>
            <w:r>
              <w:t xml:space="preserve">Модуль </w:t>
            </w:r>
            <w:r>
              <w:rPr>
                <w:lang w:val="kk-KZ"/>
              </w:rPr>
              <w:t>6. Моделирование и  программирование ИС</w:t>
            </w:r>
          </w:p>
        </w:tc>
      </w:tr>
      <w:tr w14:paraId="469E48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24" w:type="pct"/>
            <w:tcBorders>
              <w:top w:val="single" w:color="000000" w:sz="4" w:space="0"/>
              <w:left w:val="single" w:color="000000" w:sz="4" w:space="0"/>
              <w:bottom w:val="single" w:color="000000" w:sz="4" w:space="0"/>
              <w:right w:val="single" w:color="000000" w:sz="4" w:space="0"/>
            </w:tcBorders>
          </w:tcPr>
          <w:p w14:paraId="1F4132B1">
            <w:pPr>
              <w:ind w:left="57" w:right="57"/>
              <w:jc w:val="both"/>
              <w:rPr>
                <w:color w:val="000000" w:themeColor="text1"/>
                <w14:textFill>
                  <w14:solidFill>
                    <w14:schemeClr w14:val="tx1"/>
                  </w14:solidFill>
                </w14:textFill>
              </w:rPr>
            </w:pPr>
            <w:r>
              <w:rPr>
                <w:color w:val="000000" w:themeColor="text1"/>
                <w:lang w:val="kk-KZ"/>
                <w14:textFill>
                  <w14:solidFill>
                    <w14:schemeClr w14:val="tx1"/>
                  </w14:solidFill>
                </w14:textFill>
              </w:rPr>
              <w:t xml:space="preserve">Постреквизиты </w:t>
            </w:r>
            <w:r>
              <w:rPr>
                <w:bCs/>
                <w:color w:val="000000" w:themeColor="text1"/>
                <w:lang w:val="kk-KZ"/>
                <w14:textFill>
                  <w14:solidFill>
                    <w14:schemeClr w14:val="tx1"/>
                  </w14:solidFill>
                </w14:textFill>
              </w:rPr>
              <w:t>дисциплины</w:t>
            </w:r>
          </w:p>
        </w:tc>
        <w:tc>
          <w:tcPr>
            <w:tcW w:w="2976" w:type="pct"/>
            <w:tcBorders>
              <w:top w:val="single" w:color="000000" w:sz="4" w:space="0"/>
              <w:left w:val="single" w:color="000000" w:sz="4" w:space="0"/>
              <w:bottom w:val="single" w:color="000000" w:sz="4" w:space="0"/>
              <w:right w:val="single" w:color="000000" w:sz="4" w:space="0"/>
            </w:tcBorders>
          </w:tcPr>
          <w:p w14:paraId="23426EB8">
            <w:pPr>
              <w:ind w:left="57" w:right="57"/>
              <w:rPr>
                <w:color w:val="000000" w:themeColor="text1"/>
                <w14:textFill>
                  <w14:solidFill>
                    <w14:schemeClr w14:val="tx1"/>
                  </w14:solidFill>
                </w14:textFill>
              </w:rPr>
            </w:pPr>
            <w:r>
              <w:rPr>
                <w:color w:val="000000" w:themeColor="text1"/>
                <w14:textFill>
                  <w14:solidFill>
                    <w14:schemeClr w14:val="tx1"/>
                  </w14:solidFill>
                </w14:textFill>
              </w:rPr>
              <w:t>Итоговая аттестация</w:t>
            </w:r>
          </w:p>
        </w:tc>
      </w:tr>
      <w:tr w14:paraId="6BC7A9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24" w:type="pct"/>
            <w:tcBorders>
              <w:top w:val="single" w:color="000000" w:sz="4" w:space="0"/>
              <w:left w:val="single" w:color="000000" w:sz="4" w:space="0"/>
              <w:bottom w:val="single" w:color="000000" w:sz="4" w:space="0"/>
              <w:right w:val="single" w:color="000000" w:sz="4" w:space="0"/>
            </w:tcBorders>
          </w:tcPr>
          <w:p w14:paraId="41403328">
            <w:pPr>
              <w:ind w:left="57" w:right="57"/>
              <w:rPr>
                <w:bCs/>
                <w:color w:val="000000" w:themeColor="text1"/>
                <w14:textFill>
                  <w14:solidFill>
                    <w14:schemeClr w14:val="tx1"/>
                  </w14:solidFill>
                </w14:textFill>
              </w:rPr>
            </w:pPr>
            <w:r>
              <w:rPr>
                <w:bCs/>
                <w:color w:val="000000" w:themeColor="text1"/>
                <w14:textFill>
                  <w14:solidFill>
                    <w14:schemeClr w14:val="tx1"/>
                  </w14:solidFill>
                </w14:textFill>
              </w:rPr>
              <w:t>Цель изучения дисциплины</w:t>
            </w:r>
          </w:p>
        </w:tc>
        <w:tc>
          <w:tcPr>
            <w:tcW w:w="2976" w:type="pct"/>
            <w:tcBorders>
              <w:top w:val="single" w:color="000000" w:sz="4" w:space="0"/>
              <w:left w:val="single" w:color="000000" w:sz="4" w:space="0"/>
              <w:bottom w:val="single" w:color="000000" w:sz="4" w:space="0"/>
              <w:right w:val="single" w:color="000000" w:sz="4" w:space="0"/>
            </w:tcBorders>
          </w:tcPr>
          <w:p w14:paraId="56F76417">
            <w:pPr>
              <w:pStyle w:val="77"/>
              <w:tabs>
                <w:tab w:val="left" w:pos="2109"/>
                <w:tab w:val="left" w:pos="2461"/>
                <w:tab w:val="left" w:pos="3874"/>
                <w:tab w:val="left" w:pos="5093"/>
              </w:tabs>
              <w:ind w:left="57" w:right="57"/>
              <w:jc w:val="both"/>
              <w:rPr>
                <w:color w:val="000000" w:themeColor="text1"/>
                <w:sz w:val="24"/>
                <w:szCs w:val="24"/>
                <w:lang w:eastAsia="en-US"/>
                <w14:textFill>
                  <w14:solidFill>
                    <w14:schemeClr w14:val="tx1"/>
                  </w14:solidFill>
                </w14:textFill>
              </w:rPr>
            </w:pPr>
            <w:r>
              <w:rPr>
                <w:sz w:val="24"/>
                <w:szCs w:val="24"/>
              </w:rPr>
              <w:t>Получение знаний, умений и навыков в области шаблонов программирования на языках высокого уровня. Р</w:t>
            </w:r>
            <w:r>
              <w:rPr>
                <w:color w:val="000000"/>
                <w:sz w:val="24"/>
                <w:szCs w:val="24"/>
                <w:shd w:val="clear" w:color="auto" w:fill="FFFFFF"/>
              </w:rPr>
              <w:t>ассматриваются особенности организации работ в процессе реализации программного обеспечения на различных этапах. Изучаются методы тестирования, снижения ошибок и рисков при разработке программного обеспечения.</w:t>
            </w:r>
          </w:p>
        </w:tc>
      </w:tr>
      <w:tr w14:paraId="4C9D64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24" w:type="pct"/>
            <w:tcBorders>
              <w:top w:val="single" w:color="000000" w:sz="4" w:space="0"/>
              <w:left w:val="single" w:color="000000" w:sz="4" w:space="0"/>
              <w:bottom w:val="single" w:color="000000" w:sz="4" w:space="0"/>
              <w:right w:val="single" w:color="000000" w:sz="4" w:space="0"/>
            </w:tcBorders>
          </w:tcPr>
          <w:p w14:paraId="65ACA093">
            <w:pPr>
              <w:ind w:left="57" w:right="57"/>
              <w:jc w:val="both"/>
              <w:rPr>
                <w:color w:val="000000" w:themeColor="text1"/>
                <w14:textFill>
                  <w14:solidFill>
                    <w14:schemeClr w14:val="tx1"/>
                  </w14:solidFill>
                </w14:textFill>
              </w:rPr>
            </w:pPr>
            <w:r>
              <w:rPr>
                <w:bCs/>
                <w:color w:val="000000" w:themeColor="text1"/>
                <w14:textFill>
                  <w14:solidFill>
                    <w14:schemeClr w14:val="tx1"/>
                  </w14:solidFill>
                </w14:textFill>
              </w:rPr>
              <w:t xml:space="preserve">Содержание </w:t>
            </w:r>
            <w:r>
              <w:rPr>
                <w:bCs/>
                <w:color w:val="000000" w:themeColor="text1"/>
                <w:lang w:val="kk-KZ"/>
                <w14:textFill>
                  <w14:solidFill>
                    <w14:schemeClr w14:val="tx1"/>
                  </w14:solidFill>
                </w14:textFill>
              </w:rPr>
              <w:t>дисциплины</w:t>
            </w:r>
          </w:p>
        </w:tc>
        <w:tc>
          <w:tcPr>
            <w:tcW w:w="2976" w:type="pct"/>
            <w:tcBorders>
              <w:top w:val="single" w:color="000000" w:sz="4" w:space="0"/>
              <w:left w:val="single" w:color="000000" w:sz="4" w:space="0"/>
              <w:bottom w:val="single" w:color="000000" w:sz="4" w:space="0"/>
              <w:right w:val="single" w:color="000000" w:sz="4" w:space="0"/>
            </w:tcBorders>
          </w:tcPr>
          <w:p w14:paraId="2A990D3B">
            <w:pPr>
              <w:ind w:left="57" w:right="57"/>
              <w:jc w:val="both"/>
              <w:rPr>
                <w:color w:val="000000" w:themeColor="text1"/>
                <w:lang w:val="kk-KZ"/>
                <w14:textFill>
                  <w14:solidFill>
                    <w14:schemeClr w14:val="tx1"/>
                  </w14:solidFill>
                </w14:textFill>
              </w:rPr>
            </w:pPr>
            <w:r>
              <w:rPr>
                <w:color w:val="000000"/>
                <w:shd w:val="clear" w:color="auto" w:fill="FFFFFF"/>
              </w:rPr>
              <w:t>Структурные шаблоны. Паттерн Adapter. Паттерн Bridge. Паттерн Composite. Паттерн Decorator. Рекурсивная композиция, использование полиморфизма и композиции при едином базовом интерфейсе. Выделение алгоритма в объект, шаблон Strategy. Сокрытие реализации. Проектирование удаленного и отложенного выполнения. Архитектурные стили. Понятие архитектурного шаблона и стиля. Основные архитектурные шаблоны. Многоуровневая архитектура. Каналы и фильтры. Архитектура на основе микросервисов.</w:t>
            </w:r>
          </w:p>
        </w:tc>
      </w:tr>
      <w:tr w14:paraId="7BF15B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24" w:type="pct"/>
            <w:tcBorders>
              <w:top w:val="single" w:color="000000" w:sz="4" w:space="0"/>
              <w:left w:val="single" w:color="000000" w:sz="4" w:space="0"/>
              <w:bottom w:val="single" w:color="000000" w:sz="4" w:space="0"/>
              <w:right w:val="single" w:color="000000" w:sz="4" w:space="0"/>
            </w:tcBorders>
          </w:tcPr>
          <w:p w14:paraId="4D257B0F">
            <w:pPr>
              <w:ind w:left="57" w:right="57"/>
              <w:jc w:val="both"/>
              <w:rPr>
                <w:color w:val="000000" w:themeColor="text1"/>
                <w:lang w:val="kk-KZ"/>
                <w14:textFill>
                  <w14:solidFill>
                    <w14:schemeClr w14:val="tx1"/>
                  </w14:solidFill>
                </w14:textFill>
              </w:rPr>
            </w:pPr>
            <w:r>
              <w:rPr>
                <w:bCs/>
                <w:color w:val="000000" w:themeColor="text1"/>
                <w:lang w:val="kk-KZ"/>
                <w14:textFill>
                  <w14:solidFill>
                    <w14:schemeClr w14:val="tx1"/>
                  </w14:solidFill>
                </w14:textFill>
              </w:rPr>
              <w:t>Компетенция дисциплины</w:t>
            </w:r>
          </w:p>
        </w:tc>
        <w:tc>
          <w:tcPr>
            <w:tcW w:w="2976" w:type="pct"/>
            <w:tcBorders>
              <w:top w:val="single" w:color="000000" w:sz="4" w:space="0"/>
              <w:left w:val="single" w:color="000000" w:sz="4" w:space="0"/>
              <w:bottom w:val="single" w:color="000000" w:sz="4" w:space="0"/>
              <w:right w:val="single" w:color="000000" w:sz="4" w:space="0"/>
            </w:tcBorders>
          </w:tcPr>
          <w:p w14:paraId="31EED241">
            <w:pPr>
              <w:ind w:left="57" w:right="57"/>
              <w:jc w:val="both"/>
              <w:rPr>
                <w:color w:val="000000" w:themeColor="text1"/>
                <w:lang w:val="kk-KZ"/>
                <w14:textFill>
                  <w14:solidFill>
                    <w14:schemeClr w14:val="tx1"/>
                  </w14:solidFill>
                </w14:textFill>
              </w:rPr>
            </w:pPr>
            <w:r>
              <w:rPr>
                <w:b/>
                <w:color w:val="000000" w:themeColor="text1"/>
                <w:lang w:val="kk-KZ"/>
                <w14:textFill>
                  <w14:solidFill>
                    <w14:schemeClr w14:val="tx1"/>
                  </w14:solidFill>
                </w14:textFill>
              </w:rPr>
              <w:t>После освоения дисциплины студент должен:</w:t>
            </w:r>
          </w:p>
          <w:p w14:paraId="3204DF5B">
            <w:pPr>
              <w:ind w:left="57" w:right="57"/>
              <w:jc w:val="both"/>
              <w:rPr>
                <w:color w:val="000000" w:themeColor="text1"/>
                <w14:textFill>
                  <w14:solidFill>
                    <w14:schemeClr w14:val="tx1"/>
                  </w14:solidFill>
                </w14:textFill>
              </w:rPr>
            </w:pPr>
            <w:r>
              <w:rPr>
                <w:color w:val="000000" w:themeColor="text1"/>
                <w14:textFill>
                  <w14:solidFill>
                    <w14:schemeClr w14:val="tx1"/>
                  </w14:solidFill>
                </w14:textFill>
              </w:rPr>
              <w:t xml:space="preserve">- </w:t>
            </w:r>
            <w:r>
              <w:rPr>
                <w:b/>
                <w:color w:val="000000" w:themeColor="text1"/>
                <w14:textFill>
                  <w14:solidFill>
                    <w14:schemeClr w14:val="tx1"/>
                  </w14:solidFill>
                </w14:textFill>
              </w:rPr>
              <w:t>знать</w:t>
            </w:r>
            <w:r>
              <w:rPr>
                <w:b/>
                <w:color w:val="000000" w:themeColor="text1"/>
                <w:lang w:val="kk-KZ"/>
                <w14:textFill>
                  <w14:solidFill>
                    <w14:schemeClr w14:val="tx1"/>
                  </w14:solidFill>
                </w14:textFill>
              </w:rPr>
              <w:t>:</w:t>
            </w:r>
            <w:r>
              <w:rPr>
                <w:b/>
                <w:color w:val="000000" w:themeColor="text1"/>
                <w14:textFill>
                  <w14:solidFill>
                    <w14:schemeClr w14:val="tx1"/>
                  </w14:solidFill>
                </w14:textFill>
              </w:rPr>
              <w:t xml:space="preserve"> </w:t>
            </w:r>
            <w:r>
              <w:rPr>
                <w:b/>
                <w:color w:val="000000" w:themeColor="text1"/>
                <w:lang w:val="kk-KZ"/>
                <w14:textFill>
                  <w14:solidFill>
                    <w14:schemeClr w14:val="tx1"/>
                  </w14:solidFill>
                </w14:textFill>
              </w:rPr>
              <w:t>о</w:t>
            </w:r>
            <w:r>
              <w:rPr>
                <w:color w:val="000000"/>
                <w:shd w:val="clear" w:color="auto" w:fill="FFFFFF"/>
              </w:rPr>
              <w:t>сновные принципы построения современного программного обеспечения, типичные формы применения шаблонов проектирования;</w:t>
            </w:r>
          </w:p>
          <w:p w14:paraId="7FF9746E">
            <w:pPr>
              <w:ind w:left="57" w:right="57"/>
              <w:jc w:val="both"/>
              <w:rPr>
                <w:color w:val="000000" w:themeColor="text1"/>
                <w:lang w:val="kk-KZ"/>
                <w14:textFill>
                  <w14:solidFill>
                    <w14:schemeClr w14:val="tx1"/>
                  </w14:solidFill>
                </w14:textFill>
              </w:rPr>
            </w:pPr>
            <w:r>
              <w:rPr>
                <w:color w:val="000000" w:themeColor="text1"/>
                <w:spacing w:val="3"/>
                <w:lang w:val="kk-KZ"/>
                <w14:textFill>
                  <w14:solidFill>
                    <w14:schemeClr w14:val="tx1"/>
                  </w14:solidFill>
                </w14:textFill>
              </w:rPr>
              <w:t>- у</w:t>
            </w:r>
            <w:r>
              <w:rPr>
                <w:b/>
                <w:bCs/>
                <w:color w:val="000000"/>
                <w:shd w:val="clear" w:color="auto" w:fill="FFFFFF"/>
              </w:rPr>
              <w:t>меть</w:t>
            </w:r>
            <w:r>
              <w:rPr>
                <w:b/>
                <w:bCs/>
                <w:color w:val="000000"/>
                <w:shd w:val="clear" w:color="auto" w:fill="FFFFFF"/>
                <w:lang w:val="kk-KZ"/>
              </w:rPr>
              <w:t>:</w:t>
            </w:r>
            <w:r>
              <w:rPr>
                <w:color w:val="000000"/>
                <w:shd w:val="clear" w:color="auto" w:fill="FFFFFF"/>
              </w:rPr>
              <w:t xml:space="preserve"> строить модель программного обеспечения на основе UML-диаграмм, применять основные паттерны проектирования</w:t>
            </w:r>
            <w:r>
              <w:rPr>
                <w:color w:val="000000" w:themeColor="text1"/>
                <w14:textFill>
                  <w14:solidFill>
                    <w14:schemeClr w14:val="tx1"/>
                  </w14:solidFill>
                </w14:textFill>
              </w:rPr>
              <w:t xml:space="preserve">; </w:t>
            </w:r>
          </w:p>
          <w:p w14:paraId="1FF4A004">
            <w:pPr>
              <w:pStyle w:val="77"/>
              <w:ind w:left="57" w:right="57"/>
              <w:jc w:val="both"/>
              <w:rPr>
                <w:color w:val="000000" w:themeColor="text1"/>
                <w:sz w:val="24"/>
                <w:szCs w:val="24"/>
                <w:lang w:eastAsia="en-US"/>
                <w14:textFill>
                  <w14:solidFill>
                    <w14:schemeClr w14:val="tx1"/>
                  </w14:solidFill>
                </w14:textFill>
              </w:rPr>
            </w:pPr>
            <w:r>
              <w:rPr>
                <w:b/>
                <w:color w:val="000000" w:themeColor="text1"/>
                <w:spacing w:val="-2"/>
                <w:sz w:val="24"/>
                <w:szCs w:val="24"/>
                <w:lang w:val="kk-KZ" w:eastAsia="en-US"/>
                <w14:textFill>
                  <w14:solidFill>
                    <w14:schemeClr w14:val="tx1"/>
                  </w14:solidFill>
                </w14:textFill>
              </w:rPr>
              <w:t xml:space="preserve">- </w:t>
            </w:r>
            <w:r>
              <w:rPr>
                <w:b/>
                <w:color w:val="000000" w:themeColor="text1"/>
                <w:spacing w:val="-2"/>
                <w:sz w:val="24"/>
                <w:szCs w:val="24"/>
                <w:lang w:val="kk-KZ"/>
                <w14:textFill>
                  <w14:solidFill>
                    <w14:schemeClr w14:val="tx1"/>
                  </w14:solidFill>
                </w14:textFill>
              </w:rPr>
              <w:t>и</w:t>
            </w:r>
            <w:r>
              <w:rPr>
                <w:b/>
                <w:bCs/>
                <w:color w:val="000000"/>
                <w:sz w:val="24"/>
                <w:szCs w:val="24"/>
                <w:shd w:val="clear" w:color="auto" w:fill="FFFFFF"/>
              </w:rPr>
              <w:t>меть навыки</w:t>
            </w:r>
            <w:r>
              <w:rPr>
                <w:b/>
                <w:bCs/>
                <w:color w:val="000000"/>
                <w:sz w:val="24"/>
                <w:szCs w:val="24"/>
                <w:shd w:val="clear" w:color="auto" w:fill="FFFFFF"/>
                <w:lang w:val="kk-KZ"/>
              </w:rPr>
              <w:t xml:space="preserve">: </w:t>
            </w:r>
            <w:r>
              <w:rPr>
                <w:bCs/>
                <w:color w:val="000000"/>
                <w:sz w:val="24"/>
                <w:szCs w:val="24"/>
                <w:shd w:val="clear" w:color="auto" w:fill="FFFFFF"/>
                <w:lang w:val="kk-KZ"/>
              </w:rPr>
              <w:t>п</w:t>
            </w:r>
            <w:r>
              <w:rPr>
                <w:color w:val="000000"/>
                <w:sz w:val="24"/>
                <w:szCs w:val="24"/>
                <w:shd w:val="clear" w:color="auto" w:fill="FFFFFF"/>
              </w:rPr>
              <w:t>рименения современных методов проектирования программного обеспечения</w:t>
            </w:r>
            <w:r>
              <w:rPr>
                <w:color w:val="000000" w:themeColor="text1"/>
                <w:sz w:val="24"/>
                <w:szCs w:val="24"/>
                <w:lang w:eastAsia="en-US"/>
                <w14:textFill>
                  <w14:solidFill>
                    <w14:schemeClr w14:val="tx1"/>
                  </w14:solidFill>
                </w14:textFill>
              </w:rPr>
              <w:t>;</w:t>
            </w:r>
          </w:p>
          <w:p w14:paraId="06AB7D44">
            <w:pPr>
              <w:pStyle w:val="77"/>
              <w:ind w:left="57" w:right="57"/>
              <w:jc w:val="both"/>
              <w:rPr>
                <w:color w:val="000000" w:themeColor="text1"/>
                <w:sz w:val="24"/>
                <w:szCs w:val="24"/>
                <w:lang w:val="kk-KZ" w:eastAsia="en-US"/>
                <w14:textFill>
                  <w14:solidFill>
                    <w14:schemeClr w14:val="tx1"/>
                  </w14:solidFill>
                </w14:textFill>
              </w:rPr>
            </w:pPr>
            <w:r>
              <w:rPr>
                <w:color w:val="000000" w:themeColor="text1"/>
                <w:sz w:val="24"/>
                <w:szCs w:val="24"/>
                <w:lang w:eastAsia="en-US"/>
                <w14:textFill>
                  <w14:solidFill>
                    <w14:schemeClr w14:val="tx1"/>
                  </w14:solidFill>
                </w14:textFill>
              </w:rPr>
              <w:t xml:space="preserve">- </w:t>
            </w:r>
            <w:r>
              <w:rPr>
                <w:b/>
                <w:color w:val="000000" w:themeColor="text1"/>
                <w:sz w:val="24"/>
                <w:szCs w:val="24"/>
                <w:lang w:eastAsia="en-US"/>
                <w14:textFill>
                  <w14:solidFill>
                    <w14:schemeClr w14:val="tx1"/>
                  </w14:solidFill>
                </w14:textFill>
              </w:rPr>
              <w:t>быть компетентным</w:t>
            </w:r>
            <w:r>
              <w:rPr>
                <w:b/>
                <w:color w:val="000000" w:themeColor="text1"/>
                <w:sz w:val="24"/>
                <w:szCs w:val="24"/>
                <w:lang w:val="kk-KZ" w:eastAsia="en-US"/>
                <w14:textFill>
                  <w14:solidFill>
                    <w14:schemeClr w14:val="tx1"/>
                  </w14:solidFill>
                </w14:textFill>
              </w:rPr>
              <w:t xml:space="preserve">: </w:t>
            </w:r>
            <w:r>
              <w:rPr>
                <w:sz w:val="24"/>
                <w:szCs w:val="24"/>
              </w:rPr>
              <w:t>применять результаты освоения дисциплины в профессиональной деятельности.</w:t>
            </w:r>
          </w:p>
        </w:tc>
      </w:tr>
      <w:tr w14:paraId="14D645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24" w:type="pct"/>
            <w:tcBorders>
              <w:top w:val="single" w:color="000000" w:sz="4" w:space="0"/>
              <w:left w:val="single" w:color="000000" w:sz="4" w:space="0"/>
              <w:bottom w:val="single" w:color="000000" w:sz="4" w:space="0"/>
              <w:right w:val="single" w:color="000000" w:sz="4" w:space="0"/>
            </w:tcBorders>
          </w:tcPr>
          <w:p w14:paraId="7560F5E7">
            <w:pPr>
              <w:ind w:left="57" w:right="57"/>
              <w:jc w:val="both"/>
              <w:rPr>
                <w:color w:val="000000" w:themeColor="text1"/>
                <w14:textFill>
                  <w14:solidFill>
                    <w14:schemeClr w14:val="tx1"/>
                  </w14:solidFill>
                </w14:textFill>
              </w:rPr>
            </w:pPr>
            <w:r>
              <w:rPr>
                <w:color w:val="000000" w:themeColor="text1"/>
                <w14:textFill>
                  <w14:solidFill>
                    <w14:schemeClr w14:val="tx1"/>
                  </w14:solidFill>
                </w14:textFill>
              </w:rPr>
              <w:t>Форма итогового контроля</w:t>
            </w:r>
          </w:p>
        </w:tc>
        <w:tc>
          <w:tcPr>
            <w:tcW w:w="2976" w:type="pct"/>
            <w:tcBorders>
              <w:top w:val="single" w:color="000000" w:sz="4" w:space="0"/>
              <w:left w:val="single" w:color="000000" w:sz="4" w:space="0"/>
              <w:bottom w:val="single" w:color="000000" w:sz="4" w:space="0"/>
              <w:right w:val="single" w:color="000000" w:sz="4" w:space="0"/>
            </w:tcBorders>
          </w:tcPr>
          <w:p w14:paraId="23C69887">
            <w:pPr>
              <w:ind w:left="57" w:right="57"/>
              <w:jc w:val="both"/>
              <w:rPr>
                <w:color w:val="000000" w:themeColor="text1"/>
                <w14:textFill>
                  <w14:solidFill>
                    <w14:schemeClr w14:val="tx1"/>
                  </w14:solidFill>
                </w14:textFill>
              </w:rPr>
            </w:pPr>
            <w:r>
              <w:rPr>
                <w:color w:val="000000" w:themeColor="text1"/>
                <w14:textFill>
                  <w14:solidFill>
                    <w14:schemeClr w14:val="tx1"/>
                  </w14:solidFill>
                </w14:textFill>
              </w:rPr>
              <w:t xml:space="preserve">Экзамен </w:t>
            </w:r>
          </w:p>
        </w:tc>
      </w:tr>
      <w:tr w14:paraId="56E3F7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24" w:type="pct"/>
            <w:tcBorders>
              <w:top w:val="single" w:color="000000" w:sz="4" w:space="0"/>
              <w:left w:val="single" w:color="000000" w:sz="4" w:space="0"/>
              <w:bottom w:val="single" w:color="000000" w:sz="4" w:space="0"/>
              <w:right w:val="single" w:color="000000" w:sz="4" w:space="0"/>
            </w:tcBorders>
          </w:tcPr>
          <w:p w14:paraId="7B30D8B4">
            <w:pPr>
              <w:ind w:left="57" w:right="57"/>
              <w:jc w:val="both"/>
              <w:rPr>
                <w:color w:val="000000" w:themeColor="text1"/>
                <w14:textFill>
                  <w14:solidFill>
                    <w14:schemeClr w14:val="tx1"/>
                  </w14:solidFill>
                </w14:textFill>
              </w:rPr>
            </w:pPr>
            <w:r>
              <w:rPr>
                <w:bCs/>
                <w:color w:val="000000" w:themeColor="text1"/>
                <w14:textFill>
                  <w14:solidFill>
                    <w14:schemeClr w14:val="tx1"/>
                  </w14:solidFill>
                </w14:textFill>
              </w:rPr>
              <w:t xml:space="preserve">Продолжительность </w:t>
            </w:r>
            <w:r>
              <w:rPr>
                <w:bCs/>
                <w:color w:val="000000" w:themeColor="text1"/>
                <w:lang w:val="kk-KZ"/>
                <w14:textFill>
                  <w14:solidFill>
                    <w14:schemeClr w14:val="tx1"/>
                  </w14:solidFill>
                </w14:textFill>
              </w:rPr>
              <w:t>дисциплины</w:t>
            </w:r>
          </w:p>
        </w:tc>
        <w:tc>
          <w:tcPr>
            <w:tcW w:w="2976" w:type="pct"/>
            <w:tcBorders>
              <w:top w:val="single" w:color="000000" w:sz="4" w:space="0"/>
              <w:left w:val="single" w:color="000000" w:sz="4" w:space="0"/>
              <w:bottom w:val="single" w:color="000000" w:sz="4" w:space="0"/>
              <w:right w:val="single" w:color="000000" w:sz="4" w:space="0"/>
            </w:tcBorders>
          </w:tcPr>
          <w:p w14:paraId="1BF66741">
            <w:pPr>
              <w:ind w:left="57" w:right="57"/>
              <w:jc w:val="both"/>
              <w:rPr>
                <w:color w:val="000000" w:themeColor="text1"/>
                <w14:textFill>
                  <w14:solidFill>
                    <w14:schemeClr w14:val="tx1"/>
                  </w14:solidFill>
                </w14:textFill>
              </w:rPr>
            </w:pPr>
            <w:r>
              <w:rPr>
                <w:color w:val="000000" w:themeColor="text1"/>
                <w14:textFill>
                  <w14:solidFill>
                    <w14:schemeClr w14:val="tx1"/>
                  </w14:solidFill>
                </w14:textFill>
              </w:rPr>
              <w:t xml:space="preserve">1 </w:t>
            </w:r>
            <w:r>
              <w:rPr>
                <w:color w:val="000000" w:themeColor="text1"/>
                <w:lang w:val="kk-KZ"/>
                <w14:textFill>
                  <w14:solidFill>
                    <w14:schemeClr w14:val="tx1"/>
                  </w14:solidFill>
                </w14:textFill>
              </w:rPr>
              <w:t xml:space="preserve">академический период </w:t>
            </w:r>
            <w:r>
              <w:rPr>
                <w:color w:val="000000" w:themeColor="text1"/>
                <w14:textFill>
                  <w14:solidFill>
                    <w14:schemeClr w14:val="tx1"/>
                  </w14:solidFill>
                </w14:textFill>
              </w:rPr>
              <w:t xml:space="preserve"> (</w:t>
            </w:r>
            <w:r>
              <w:rPr>
                <w:color w:val="000000" w:themeColor="text1"/>
                <w:lang w:val="kk-KZ"/>
                <w14:textFill>
                  <w14:solidFill>
                    <w14:schemeClr w14:val="tx1"/>
                  </w14:solidFill>
                </w14:textFill>
              </w:rPr>
              <w:t xml:space="preserve">15 </w:t>
            </w:r>
            <w:r>
              <w:rPr>
                <w:color w:val="000000" w:themeColor="text1"/>
                <w14:textFill>
                  <w14:solidFill>
                    <w14:schemeClr w14:val="tx1"/>
                  </w14:solidFill>
                </w14:textFill>
              </w:rPr>
              <w:t xml:space="preserve"> недель)</w:t>
            </w:r>
          </w:p>
        </w:tc>
      </w:tr>
      <w:tr w14:paraId="39D0C5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24" w:type="pct"/>
            <w:tcBorders>
              <w:top w:val="single" w:color="000000" w:sz="4" w:space="0"/>
              <w:left w:val="single" w:color="000000" w:sz="4" w:space="0"/>
              <w:bottom w:val="single" w:color="000000" w:sz="4" w:space="0"/>
              <w:right w:val="single" w:color="000000" w:sz="4" w:space="0"/>
            </w:tcBorders>
          </w:tcPr>
          <w:p w14:paraId="02A6C02E">
            <w:pPr>
              <w:ind w:left="57" w:right="57"/>
              <w:jc w:val="both"/>
              <w:rPr>
                <w:bCs/>
                <w:color w:val="000000" w:themeColor="text1"/>
                <w:lang w:val="kk-KZ"/>
                <w14:textFill>
                  <w14:solidFill>
                    <w14:schemeClr w14:val="tx1"/>
                  </w14:solidFill>
                </w14:textFill>
              </w:rPr>
            </w:pPr>
            <w:r>
              <w:rPr>
                <w:bCs/>
                <w:color w:val="000000" w:themeColor="text1"/>
                <w:lang w:val="kk-KZ"/>
                <w14:textFill>
                  <w14:solidFill>
                    <w14:schemeClr w14:val="tx1"/>
                  </w14:solidFill>
                </w14:textFill>
              </w:rPr>
              <w:t>Список основной литературы</w:t>
            </w:r>
          </w:p>
        </w:tc>
        <w:tc>
          <w:tcPr>
            <w:tcW w:w="2976" w:type="pct"/>
            <w:tcBorders>
              <w:top w:val="single" w:color="000000" w:sz="4" w:space="0"/>
              <w:left w:val="single" w:color="000000" w:sz="4" w:space="0"/>
              <w:bottom w:val="single" w:color="000000" w:sz="4" w:space="0"/>
              <w:right w:val="single" w:color="000000" w:sz="4" w:space="0"/>
            </w:tcBorders>
          </w:tcPr>
          <w:p w14:paraId="5227617A">
            <w:pPr>
              <w:pStyle w:val="42"/>
              <w:numPr>
                <w:ilvl w:val="3"/>
                <w:numId w:val="29"/>
              </w:numPr>
              <w:tabs>
                <w:tab w:val="left" w:pos="424"/>
              </w:tabs>
              <w:ind w:left="38" w:right="57" w:firstLine="0"/>
              <w:jc w:val="both"/>
              <w:textAlignment w:val="top"/>
              <w:rPr>
                <w:rFonts w:ascii="Times New Roman" w:hAnsi="Times New Roman"/>
                <w:color w:val="000000" w:themeColor="text1"/>
                <w:lang w:val="kk-KZ"/>
                <w14:textFill>
                  <w14:solidFill>
                    <w14:schemeClr w14:val="tx1"/>
                  </w14:solidFill>
                </w14:textFill>
              </w:rPr>
            </w:pPr>
            <w:r>
              <w:rPr>
                <w:rFonts w:ascii="Times New Roman" w:hAnsi="Times New Roman"/>
                <w:color w:val="000000"/>
                <w:shd w:val="clear" w:color="auto" w:fill="FFFFFF"/>
              </w:rPr>
              <w:t>Каскиаро М., Маммино Л. Шаблоны проектирования Node.js.:Издательство "ДМК Пресс", 2017.</w:t>
            </w:r>
            <w:r>
              <w:rPr>
                <w:rFonts w:ascii="Times New Roman" w:hAnsi="Times New Roman"/>
                <w:color w:val="000000"/>
                <w:shd w:val="clear" w:color="auto" w:fill="FFFFFF"/>
                <w:lang w:val="kk-KZ"/>
              </w:rPr>
              <w:t xml:space="preserve"> </w:t>
            </w:r>
            <w:r>
              <w:fldChar w:fldCharType="begin"/>
            </w:r>
            <w:r>
              <w:instrText xml:space="preserve"> HYPERLINK "https://e.lanbook.com/book/108127" </w:instrText>
            </w:r>
            <w:r>
              <w:fldChar w:fldCharType="separate"/>
            </w:r>
            <w:r>
              <w:rPr>
                <w:rStyle w:val="13"/>
                <w:rFonts w:ascii="Times New Roman" w:hAnsi="Times New Roman"/>
                <w:shd w:val="clear" w:color="auto" w:fill="FFFFFF"/>
              </w:rPr>
              <w:t>https://e.lanbook.com/book/108127</w:t>
            </w:r>
            <w:r>
              <w:rPr>
                <w:rStyle w:val="13"/>
                <w:rFonts w:ascii="Times New Roman" w:hAnsi="Times New Roman"/>
                <w:shd w:val="clear" w:color="auto" w:fill="FFFFFF"/>
              </w:rPr>
              <w:fldChar w:fldCharType="end"/>
            </w:r>
            <w:r>
              <w:rPr>
                <w:rFonts w:ascii="Times New Roman" w:hAnsi="Times New Roman"/>
                <w:color w:val="000000"/>
                <w:shd w:val="clear" w:color="auto" w:fill="FFFFFF"/>
                <w:lang w:val="kk-KZ"/>
              </w:rPr>
              <w:t>.</w:t>
            </w:r>
          </w:p>
          <w:p w14:paraId="4BD36B13">
            <w:pPr>
              <w:pStyle w:val="42"/>
              <w:numPr>
                <w:ilvl w:val="3"/>
                <w:numId w:val="29"/>
              </w:numPr>
              <w:tabs>
                <w:tab w:val="left" w:pos="424"/>
              </w:tabs>
              <w:ind w:left="38" w:right="57" w:firstLine="0"/>
              <w:jc w:val="both"/>
              <w:textAlignment w:val="top"/>
              <w:rPr>
                <w:rFonts w:ascii="Times New Roman" w:hAnsi="Times New Roman"/>
                <w:color w:val="000000" w:themeColor="text1"/>
                <w:lang w:val="kk-KZ"/>
                <w14:textFill>
                  <w14:solidFill>
                    <w14:schemeClr w14:val="tx1"/>
                  </w14:solidFill>
                </w14:textFill>
              </w:rPr>
            </w:pPr>
            <w:r>
              <w:rPr>
                <w:rFonts w:ascii="Times New Roman" w:hAnsi="Times New Roman"/>
                <w:color w:val="000000"/>
                <w:shd w:val="clear" w:color="auto" w:fill="FFFFFF"/>
              </w:rPr>
              <w:t xml:space="preserve">Сергей Тепляков. аттерны проектирования на платформе .NET: СПб.: Питер, 2015. </w:t>
            </w:r>
            <w:r>
              <w:fldChar w:fldCharType="begin"/>
            </w:r>
            <w:r>
              <w:instrText xml:space="preserve"> HYPERLINK "http://sd.blackball.lv/books/16305?mode=read" </w:instrText>
            </w:r>
            <w:r>
              <w:fldChar w:fldCharType="separate"/>
            </w:r>
            <w:r>
              <w:rPr>
                <w:rStyle w:val="13"/>
                <w:rFonts w:ascii="Times New Roman" w:hAnsi="Times New Roman"/>
                <w:shd w:val="clear" w:color="auto" w:fill="FFFFFF"/>
              </w:rPr>
              <w:t>http://sd.blackball.lv/books/16305?mode=read</w:t>
            </w:r>
            <w:r>
              <w:rPr>
                <w:rStyle w:val="13"/>
                <w:rFonts w:ascii="Times New Roman" w:hAnsi="Times New Roman"/>
                <w:shd w:val="clear" w:color="auto" w:fill="FFFFFF"/>
              </w:rPr>
              <w:fldChar w:fldCharType="end"/>
            </w:r>
            <w:r>
              <w:rPr>
                <w:rFonts w:ascii="Times New Roman" w:hAnsi="Times New Roman"/>
                <w:color w:val="000000"/>
                <w:shd w:val="clear" w:color="auto" w:fill="FFFFFF"/>
              </w:rPr>
              <w:t>.</w:t>
            </w:r>
          </w:p>
          <w:p w14:paraId="08BF9C03">
            <w:pPr>
              <w:pStyle w:val="42"/>
              <w:numPr>
                <w:ilvl w:val="3"/>
                <w:numId w:val="29"/>
              </w:numPr>
              <w:tabs>
                <w:tab w:val="left" w:pos="424"/>
              </w:tabs>
              <w:ind w:left="38" w:right="57" w:firstLine="0"/>
              <w:jc w:val="both"/>
              <w:textAlignment w:val="top"/>
              <w:rPr>
                <w:rFonts w:ascii="Times New Roman" w:hAnsi="Times New Roman"/>
                <w:color w:val="000000" w:themeColor="text1"/>
                <w:lang w:val="kk-KZ"/>
                <w14:textFill>
                  <w14:solidFill>
                    <w14:schemeClr w14:val="tx1"/>
                  </w14:solidFill>
                </w14:textFill>
              </w:rPr>
            </w:pPr>
            <w:r>
              <w:rPr>
                <w:rFonts w:ascii="Times New Roman" w:hAnsi="Times New Roman"/>
                <w:color w:val="000000"/>
                <w:shd w:val="clear" w:color="auto" w:fill="FFFFFF"/>
              </w:rPr>
              <w:t>Журенков О. В. Объектно-ориентированный анализ и проектирование. Лабораторный практикум с IBM Rational Software Architect. Алтайский государственный университет, 2018 .</w:t>
            </w:r>
          </w:p>
        </w:tc>
      </w:tr>
      <w:tr w14:paraId="2AC378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24" w:type="pct"/>
            <w:tcBorders>
              <w:top w:val="single" w:color="000000" w:sz="4" w:space="0"/>
              <w:left w:val="single" w:color="000000" w:sz="4" w:space="0"/>
              <w:bottom w:val="single" w:color="000000" w:sz="4" w:space="0"/>
              <w:right w:val="single" w:color="000000" w:sz="4" w:space="0"/>
            </w:tcBorders>
          </w:tcPr>
          <w:p w14:paraId="1947EC14">
            <w:pPr>
              <w:ind w:left="57" w:right="57"/>
              <w:jc w:val="both"/>
              <w:rPr>
                <w:bCs/>
                <w:color w:val="000000" w:themeColor="text1"/>
                <w:lang w:val="kk-KZ"/>
                <w14:textFill>
                  <w14:solidFill>
                    <w14:schemeClr w14:val="tx1"/>
                  </w14:solidFill>
                </w14:textFill>
              </w:rPr>
            </w:pPr>
            <w:r>
              <w:rPr>
                <w:bCs/>
                <w:color w:val="000000" w:themeColor="text1"/>
                <w:lang w:val="kk-KZ"/>
                <w14:textFill>
                  <w14:solidFill>
                    <w14:schemeClr w14:val="tx1"/>
                  </w14:solidFill>
                </w14:textFill>
              </w:rPr>
              <w:t>Список дополнительной литературы</w:t>
            </w:r>
          </w:p>
        </w:tc>
        <w:tc>
          <w:tcPr>
            <w:tcW w:w="2976" w:type="pct"/>
            <w:tcBorders>
              <w:top w:val="single" w:color="000000" w:sz="4" w:space="0"/>
              <w:left w:val="single" w:color="000000" w:sz="4" w:space="0"/>
              <w:bottom w:val="single" w:color="000000" w:sz="4" w:space="0"/>
              <w:right w:val="single" w:color="000000" w:sz="4" w:space="0"/>
            </w:tcBorders>
          </w:tcPr>
          <w:p w14:paraId="77387016">
            <w:pPr>
              <w:pStyle w:val="42"/>
              <w:numPr>
                <w:ilvl w:val="0"/>
                <w:numId w:val="30"/>
              </w:numPr>
              <w:tabs>
                <w:tab w:val="left" w:pos="180"/>
              </w:tabs>
              <w:ind w:left="0" w:right="57" w:firstLine="0"/>
              <w:jc w:val="both"/>
              <w:textAlignment w:val="top"/>
              <w:rPr>
                <w:rFonts w:ascii="Times New Roman" w:hAnsi="Times New Roman"/>
                <w:color w:val="000000"/>
                <w:shd w:val="clear" w:color="auto" w:fill="FFFFFF"/>
              </w:rPr>
            </w:pPr>
            <w:r>
              <w:rPr>
                <w:rFonts w:ascii="Times New Roman" w:hAnsi="Times New Roman"/>
                <w:color w:val="000000"/>
                <w:shd w:val="clear" w:color="auto" w:fill="FFFFFF"/>
              </w:rPr>
              <w:t>Гэри, Маклин Холл Адаптивный код. Гибкое кодирование с помощью паттернов проектирования и принципов SOLID. Руководство / Гэри Маклин Холл. - М.: Альфа-книга, 2017. - </w:t>
            </w:r>
            <w:r>
              <w:rPr>
                <w:rStyle w:val="14"/>
                <w:rFonts w:ascii="Times New Roman" w:hAnsi="Times New Roman"/>
                <w:b w:val="0"/>
                <w:shd w:val="clear" w:color="auto" w:fill="FFFFFF"/>
              </w:rPr>
              <w:t>275</w:t>
            </w:r>
            <w:r>
              <w:rPr>
                <w:rFonts w:ascii="Times New Roman" w:hAnsi="Times New Roman"/>
                <w:color w:val="000000"/>
                <w:shd w:val="clear" w:color="auto" w:fill="FFFFFF"/>
              </w:rPr>
              <w:t> c.</w:t>
            </w:r>
          </w:p>
          <w:p w14:paraId="4B30FE5E">
            <w:pPr>
              <w:pStyle w:val="42"/>
              <w:numPr>
                <w:ilvl w:val="0"/>
                <w:numId w:val="30"/>
              </w:numPr>
              <w:tabs>
                <w:tab w:val="left" w:pos="180"/>
              </w:tabs>
              <w:ind w:left="0" w:right="57" w:firstLine="0"/>
              <w:jc w:val="both"/>
              <w:textAlignment w:val="top"/>
              <w:rPr>
                <w:rFonts w:ascii="Times New Roman" w:hAnsi="Times New Roman"/>
                <w:color w:val="000000"/>
                <w:shd w:val="clear" w:color="auto" w:fill="FFFFFF"/>
              </w:rPr>
            </w:pPr>
            <w:r>
              <w:rPr>
                <w:rFonts w:ascii="Times New Roman" w:hAnsi="Times New Roman"/>
                <w:color w:val="000000"/>
                <w:shd w:val="clear" w:color="auto" w:fill="FFFFFF"/>
              </w:rPr>
              <w:t>Мурат, Йенер Java EE. Паттерны проектирования для профессионалов / Йенер Мурат. - М.: Питер, 2016. - </w:t>
            </w:r>
            <w:r>
              <w:rPr>
                <w:rStyle w:val="14"/>
                <w:rFonts w:ascii="Times New Roman" w:hAnsi="Times New Roman"/>
                <w:b w:val="0"/>
                <w:shd w:val="clear" w:color="auto" w:fill="FFFFFF"/>
              </w:rPr>
              <w:t>273</w:t>
            </w:r>
            <w:r>
              <w:rPr>
                <w:rFonts w:ascii="Times New Roman" w:hAnsi="Times New Roman"/>
                <w:color w:val="000000"/>
                <w:shd w:val="clear" w:color="auto" w:fill="FFFFFF"/>
              </w:rPr>
              <w:t> c.</w:t>
            </w:r>
          </w:p>
          <w:p w14:paraId="319B3816">
            <w:pPr>
              <w:tabs>
                <w:tab w:val="left" w:pos="-2552"/>
              </w:tabs>
              <w:jc w:val="both"/>
            </w:pPr>
            <w:r>
              <w:rPr>
                <w:color w:val="333333"/>
                <w:shd w:val="clear" w:color="auto" w:fill="FFFFFF"/>
              </w:rPr>
              <w:t>http://design-pattern.ru/ - Справочник по паттернам проектирования.</w:t>
            </w:r>
          </w:p>
        </w:tc>
      </w:tr>
    </w:tbl>
    <w:p w14:paraId="28044E75">
      <w:pPr>
        <w:rPr>
          <w:lang w:val="kk-KZ"/>
        </w:rPr>
      </w:pPr>
    </w:p>
    <w:tbl>
      <w:tblPr>
        <w:tblStyle w:val="11"/>
        <w:tblW w:w="9384"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140"/>
        <w:gridCol w:w="5244"/>
      </w:tblGrid>
      <w:tr w14:paraId="429447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140" w:type="dxa"/>
            <w:tcBorders>
              <w:top w:val="single" w:color="000000" w:sz="4" w:space="0"/>
              <w:left w:val="single" w:color="000000" w:sz="4" w:space="0"/>
              <w:bottom w:val="single" w:color="000000" w:sz="4" w:space="0"/>
              <w:right w:val="single" w:color="000000" w:sz="4" w:space="0"/>
            </w:tcBorders>
            <w:shd w:val="clear" w:color="auto" w:fill="auto"/>
          </w:tcPr>
          <w:p w14:paraId="3EFB74A9">
            <w:pPr>
              <w:ind w:left="57" w:right="57"/>
              <w:rPr>
                <w:color w:val="000000" w:themeColor="text1"/>
                <w:lang w:val="kk-KZ"/>
                <w14:textFill>
                  <w14:solidFill>
                    <w14:schemeClr w14:val="tx1"/>
                  </w14:solidFill>
                </w14:textFill>
              </w:rPr>
            </w:pPr>
            <w:r>
              <w:rPr>
                <w:lang w:val="kk-KZ"/>
              </w:rPr>
              <w:t xml:space="preserve">Код и название дисциплины </w:t>
            </w:r>
          </w:p>
        </w:tc>
        <w:tc>
          <w:tcPr>
            <w:tcW w:w="5244" w:type="dxa"/>
            <w:tcBorders>
              <w:top w:val="single" w:color="000000" w:sz="4" w:space="0"/>
              <w:left w:val="single" w:color="000000" w:sz="4" w:space="0"/>
              <w:bottom w:val="single" w:color="000000" w:sz="4" w:space="0"/>
              <w:right w:val="single" w:color="000000" w:sz="4" w:space="0"/>
            </w:tcBorders>
            <w:shd w:val="clear" w:color="auto" w:fill="auto"/>
          </w:tcPr>
          <w:p w14:paraId="4FB753B5">
            <w:pPr>
              <w:rPr>
                <w:b/>
                <w:lang w:val="kk-KZ"/>
              </w:rPr>
            </w:pPr>
            <w:r>
              <w:rPr>
                <w:b/>
                <w:lang w:val="en-US"/>
              </w:rPr>
              <w:t>NMO 43</w:t>
            </w:r>
            <w:r>
              <w:rPr>
                <w:b/>
                <w:lang w:val="kk-KZ"/>
              </w:rPr>
              <w:t>22</w:t>
            </w:r>
            <w:r>
              <w:rPr>
                <w:b/>
                <w:lang w:val="en-US"/>
              </w:rPr>
              <w:t xml:space="preserve"> </w:t>
            </w:r>
            <w:r>
              <w:rPr>
                <w:b/>
                <w:lang w:val="kk-KZ"/>
              </w:rPr>
              <w:t>Нейросети</w:t>
            </w:r>
            <w:r>
              <w:rPr>
                <w:b/>
                <w:lang w:val="en-US"/>
              </w:rPr>
              <w:t xml:space="preserve">  </w:t>
            </w:r>
            <w:r>
              <w:rPr>
                <w:b/>
              </w:rPr>
              <w:t>и</w:t>
            </w:r>
            <w:r>
              <w:rPr>
                <w:b/>
                <w:lang w:val="en-US"/>
              </w:rPr>
              <w:t xml:space="preserve"> </w:t>
            </w:r>
            <w:r>
              <w:rPr>
                <w:b/>
              </w:rPr>
              <w:t>м</w:t>
            </w:r>
            <w:r>
              <w:rPr>
                <w:b/>
                <w:lang w:val="kk-KZ"/>
              </w:rPr>
              <w:t>ашинное обучение</w:t>
            </w:r>
          </w:p>
          <w:p w14:paraId="47131833">
            <w:pPr>
              <w:rPr>
                <w:bCs/>
                <w:lang w:val="kk-KZ"/>
              </w:rPr>
            </w:pPr>
          </w:p>
        </w:tc>
      </w:tr>
      <w:tr w14:paraId="11B0D9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140" w:type="dxa"/>
            <w:tcBorders>
              <w:top w:val="single" w:color="000000" w:sz="4" w:space="0"/>
              <w:left w:val="single" w:color="000000" w:sz="4" w:space="0"/>
              <w:bottom w:val="single" w:color="000000" w:sz="4" w:space="0"/>
              <w:right w:val="single" w:color="000000" w:sz="4" w:space="0"/>
            </w:tcBorders>
          </w:tcPr>
          <w:p w14:paraId="4D830876">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ППС дисциплины </w:t>
            </w:r>
          </w:p>
        </w:tc>
        <w:tc>
          <w:tcPr>
            <w:tcW w:w="5244" w:type="dxa"/>
            <w:tcBorders>
              <w:top w:val="single" w:color="000000" w:sz="4" w:space="0"/>
              <w:left w:val="single" w:color="000000" w:sz="4" w:space="0"/>
              <w:bottom w:val="single" w:color="000000" w:sz="4" w:space="0"/>
              <w:right w:val="single" w:color="000000" w:sz="4" w:space="0"/>
            </w:tcBorders>
          </w:tcPr>
          <w:p w14:paraId="36E887DC">
            <w:pPr>
              <w:rPr>
                <w:lang w:val="kk-KZ"/>
              </w:rPr>
            </w:pPr>
            <w:r>
              <w:rPr>
                <w:lang w:val="kk-KZ"/>
              </w:rPr>
              <w:t>Сейдалиева Г.О., Дильмагамбетова Б.М.</w:t>
            </w:r>
          </w:p>
        </w:tc>
      </w:tr>
      <w:tr w14:paraId="62B51A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140" w:type="dxa"/>
            <w:tcBorders>
              <w:top w:val="single" w:color="000000" w:sz="4" w:space="0"/>
              <w:left w:val="single" w:color="000000" w:sz="4" w:space="0"/>
              <w:bottom w:val="single" w:color="000000" w:sz="4" w:space="0"/>
              <w:right w:val="single" w:color="000000" w:sz="4" w:space="0"/>
            </w:tcBorders>
          </w:tcPr>
          <w:p w14:paraId="48937C34">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Цикл дисциплины</w:t>
            </w:r>
          </w:p>
        </w:tc>
        <w:tc>
          <w:tcPr>
            <w:tcW w:w="5244" w:type="dxa"/>
            <w:tcBorders>
              <w:top w:val="single" w:color="000000" w:sz="4" w:space="0"/>
              <w:left w:val="single" w:color="000000" w:sz="4" w:space="0"/>
              <w:bottom w:val="single" w:color="000000" w:sz="4" w:space="0"/>
              <w:right w:val="single" w:color="000000" w:sz="4" w:space="0"/>
            </w:tcBorders>
          </w:tcPr>
          <w:p w14:paraId="5D10A5CA">
            <w:pPr>
              <w:rPr>
                <w:lang w:val="kk-KZ"/>
              </w:rPr>
            </w:pPr>
            <w:r>
              <w:rPr>
                <w:lang w:val="kk-KZ"/>
              </w:rPr>
              <w:t>ПД/КВ</w:t>
            </w:r>
          </w:p>
        </w:tc>
      </w:tr>
      <w:tr w14:paraId="073500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140" w:type="dxa"/>
            <w:tcBorders>
              <w:top w:val="single" w:color="000000" w:sz="4" w:space="0"/>
              <w:left w:val="single" w:color="000000" w:sz="4" w:space="0"/>
              <w:bottom w:val="single" w:color="000000" w:sz="4" w:space="0"/>
              <w:right w:val="single" w:color="000000" w:sz="4" w:space="0"/>
            </w:tcBorders>
          </w:tcPr>
          <w:p w14:paraId="58C5FAA9">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Уровень обучения</w:t>
            </w:r>
          </w:p>
        </w:tc>
        <w:tc>
          <w:tcPr>
            <w:tcW w:w="5244" w:type="dxa"/>
            <w:tcBorders>
              <w:top w:val="single" w:color="000000" w:sz="4" w:space="0"/>
              <w:left w:val="single" w:color="000000" w:sz="4" w:space="0"/>
              <w:bottom w:val="single" w:color="000000" w:sz="4" w:space="0"/>
              <w:right w:val="single" w:color="000000" w:sz="4" w:space="0"/>
            </w:tcBorders>
          </w:tcPr>
          <w:p w14:paraId="3E2E09A6">
            <w:pPr>
              <w:rPr>
                <w:lang w:val="kk-KZ"/>
              </w:rPr>
            </w:pPr>
            <w:r>
              <w:rPr>
                <w:lang w:val="kk-KZ"/>
              </w:rPr>
              <w:t>Бакалавр</w:t>
            </w:r>
          </w:p>
        </w:tc>
      </w:tr>
      <w:tr w14:paraId="2467C2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140" w:type="dxa"/>
            <w:tcBorders>
              <w:top w:val="single" w:color="000000" w:sz="4" w:space="0"/>
              <w:left w:val="single" w:color="000000" w:sz="4" w:space="0"/>
              <w:bottom w:val="single" w:color="000000" w:sz="4" w:space="0"/>
              <w:right w:val="single" w:color="000000" w:sz="4" w:space="0"/>
            </w:tcBorders>
          </w:tcPr>
          <w:p w14:paraId="1760BDCA">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Образовательная программа</w:t>
            </w:r>
          </w:p>
        </w:tc>
        <w:tc>
          <w:tcPr>
            <w:tcW w:w="5244" w:type="dxa"/>
            <w:tcBorders>
              <w:top w:val="single" w:color="000000" w:sz="4" w:space="0"/>
              <w:left w:val="single" w:color="000000" w:sz="4" w:space="0"/>
              <w:bottom w:val="single" w:color="000000" w:sz="4" w:space="0"/>
              <w:right w:val="single" w:color="000000" w:sz="4" w:space="0"/>
            </w:tcBorders>
          </w:tcPr>
          <w:p w14:paraId="755DA3F4">
            <w:pPr>
              <w:rPr>
                <w:lang w:val="kk-KZ"/>
              </w:rPr>
            </w:pPr>
            <w:r>
              <w:rPr>
                <w:lang w:val="kk-KZ"/>
              </w:rPr>
              <w:t>6В06102- Информационные системы</w:t>
            </w:r>
          </w:p>
        </w:tc>
      </w:tr>
      <w:tr w14:paraId="7D8959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140" w:type="dxa"/>
            <w:tcBorders>
              <w:top w:val="single" w:color="000000" w:sz="4" w:space="0"/>
              <w:left w:val="single" w:color="000000" w:sz="4" w:space="0"/>
              <w:bottom w:val="single" w:color="000000" w:sz="4" w:space="0"/>
              <w:right w:val="single" w:color="000000" w:sz="4" w:space="0"/>
            </w:tcBorders>
          </w:tcPr>
          <w:p w14:paraId="3BAFA3B2">
            <w:pPr>
              <w:ind w:left="57" w:right="57"/>
              <w:rPr>
                <w:color w:val="000000" w:themeColor="text1"/>
                <w14:textFill>
                  <w14:solidFill>
                    <w14:schemeClr w14:val="tx1"/>
                  </w14:solidFill>
                </w14:textFill>
              </w:rPr>
            </w:pPr>
            <w:r>
              <w:rPr>
                <w:color w:val="000000" w:themeColor="text1"/>
                <w:lang w:val="kk-KZ"/>
                <w14:textFill>
                  <w14:solidFill>
                    <w14:schemeClr w14:val="tx1"/>
                  </w14:solidFill>
                </w14:textFill>
              </w:rPr>
              <w:t>Кол-во академических кредитов</w:t>
            </w:r>
          </w:p>
        </w:tc>
        <w:tc>
          <w:tcPr>
            <w:tcW w:w="5244" w:type="dxa"/>
            <w:tcBorders>
              <w:top w:val="single" w:color="000000" w:sz="4" w:space="0"/>
              <w:left w:val="single" w:color="000000" w:sz="4" w:space="0"/>
              <w:bottom w:val="single" w:color="000000" w:sz="4" w:space="0"/>
              <w:right w:val="single" w:color="000000" w:sz="4" w:space="0"/>
            </w:tcBorders>
          </w:tcPr>
          <w:p w14:paraId="5C27CA50">
            <w:pPr>
              <w:rPr>
                <w:lang w:val="en-US"/>
              </w:rPr>
            </w:pPr>
            <w:r>
              <w:rPr>
                <w:lang w:val="en-US"/>
              </w:rPr>
              <w:t>6</w:t>
            </w:r>
          </w:p>
        </w:tc>
      </w:tr>
      <w:tr w14:paraId="5014C8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140" w:type="dxa"/>
            <w:tcBorders>
              <w:top w:val="single" w:color="000000" w:sz="4" w:space="0"/>
              <w:left w:val="single" w:color="000000" w:sz="4" w:space="0"/>
              <w:bottom w:val="single" w:color="000000" w:sz="4" w:space="0"/>
              <w:right w:val="single" w:color="000000" w:sz="4" w:space="0"/>
            </w:tcBorders>
          </w:tcPr>
          <w:p w14:paraId="19384F77">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Форма обучения </w:t>
            </w:r>
          </w:p>
        </w:tc>
        <w:tc>
          <w:tcPr>
            <w:tcW w:w="5244" w:type="dxa"/>
            <w:tcBorders>
              <w:top w:val="single" w:color="000000" w:sz="4" w:space="0"/>
              <w:left w:val="single" w:color="000000" w:sz="4" w:space="0"/>
              <w:bottom w:val="single" w:color="000000" w:sz="4" w:space="0"/>
              <w:right w:val="single" w:color="000000" w:sz="4" w:space="0"/>
            </w:tcBorders>
          </w:tcPr>
          <w:p w14:paraId="204D49CC">
            <w:pPr>
              <w:rPr>
                <w:lang w:val="kk-KZ"/>
              </w:rPr>
            </w:pPr>
            <w:r>
              <w:rPr>
                <w:lang w:val="kk-KZ"/>
              </w:rPr>
              <w:t>Очная</w:t>
            </w:r>
          </w:p>
        </w:tc>
      </w:tr>
      <w:tr w14:paraId="39A609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140" w:type="dxa"/>
            <w:tcBorders>
              <w:top w:val="single" w:color="000000" w:sz="4" w:space="0"/>
              <w:left w:val="single" w:color="000000" w:sz="4" w:space="0"/>
              <w:bottom w:val="single" w:color="000000" w:sz="4" w:space="0"/>
              <w:right w:val="single" w:color="000000" w:sz="4" w:space="0"/>
            </w:tcBorders>
          </w:tcPr>
          <w:p w14:paraId="484DD26E">
            <w:pPr>
              <w:ind w:left="57" w:right="57"/>
              <w:rPr>
                <w:color w:val="000000" w:themeColor="text1"/>
                <w:lang w:val="kk-KZ"/>
                <w14:textFill>
                  <w14:solidFill>
                    <w14:schemeClr w14:val="tx1"/>
                  </w14:solidFill>
                </w14:textFill>
              </w:rPr>
            </w:pPr>
            <w:r>
              <w:rPr>
                <w:bCs/>
                <w:lang w:val="kk-KZ"/>
              </w:rPr>
              <w:t>Семестр</w:t>
            </w:r>
          </w:p>
        </w:tc>
        <w:tc>
          <w:tcPr>
            <w:tcW w:w="5244" w:type="dxa"/>
            <w:tcBorders>
              <w:top w:val="single" w:color="000000" w:sz="4" w:space="0"/>
              <w:left w:val="single" w:color="000000" w:sz="4" w:space="0"/>
              <w:bottom w:val="single" w:color="000000" w:sz="4" w:space="0"/>
              <w:right w:val="single" w:color="000000" w:sz="4" w:space="0"/>
            </w:tcBorders>
          </w:tcPr>
          <w:p w14:paraId="6C8EB441">
            <w:pPr>
              <w:rPr>
                <w:lang w:val="en-US"/>
              </w:rPr>
            </w:pPr>
            <w:r>
              <w:rPr>
                <w:lang w:val="en-US"/>
              </w:rPr>
              <w:t>7</w:t>
            </w:r>
          </w:p>
        </w:tc>
      </w:tr>
      <w:tr w14:paraId="3AFC55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140" w:type="dxa"/>
            <w:tcBorders>
              <w:top w:val="single" w:color="000000" w:sz="4" w:space="0"/>
              <w:left w:val="single" w:color="000000" w:sz="4" w:space="0"/>
              <w:bottom w:val="single" w:color="000000" w:sz="4" w:space="0"/>
              <w:right w:val="single" w:color="000000" w:sz="4" w:space="0"/>
            </w:tcBorders>
          </w:tcPr>
          <w:p w14:paraId="31D44A0F">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Пререквизиты дисциплины </w:t>
            </w:r>
          </w:p>
        </w:tc>
        <w:tc>
          <w:tcPr>
            <w:tcW w:w="5244" w:type="dxa"/>
            <w:tcBorders>
              <w:top w:val="single" w:color="000000" w:sz="4" w:space="0"/>
              <w:left w:val="single" w:color="000000" w:sz="4" w:space="0"/>
              <w:bottom w:val="single" w:color="000000" w:sz="4" w:space="0"/>
              <w:right w:val="single" w:color="000000" w:sz="4" w:space="0"/>
            </w:tcBorders>
          </w:tcPr>
          <w:p w14:paraId="3829E9D5">
            <w:pPr>
              <w:ind w:left="57" w:right="57"/>
              <w:jc w:val="both"/>
              <w:rPr>
                <w:color w:val="FF0000"/>
              </w:rPr>
            </w:pPr>
            <w:r>
              <w:t>Экспертные</w:t>
            </w:r>
            <w:r>
              <w:rPr>
                <w:lang w:val="en-US"/>
              </w:rPr>
              <w:t xml:space="preserve"> </w:t>
            </w:r>
            <w:r>
              <w:t>системы</w:t>
            </w:r>
          </w:p>
        </w:tc>
      </w:tr>
      <w:tr w14:paraId="54913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140" w:type="dxa"/>
            <w:tcBorders>
              <w:top w:val="single" w:color="000000" w:sz="4" w:space="0"/>
              <w:left w:val="single" w:color="000000" w:sz="4" w:space="0"/>
              <w:bottom w:val="single" w:color="000000" w:sz="4" w:space="0"/>
              <w:right w:val="single" w:color="000000" w:sz="4" w:space="0"/>
            </w:tcBorders>
          </w:tcPr>
          <w:p w14:paraId="7D701B73">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Постреквизиты дисциплины </w:t>
            </w:r>
          </w:p>
        </w:tc>
        <w:tc>
          <w:tcPr>
            <w:tcW w:w="5244" w:type="dxa"/>
            <w:tcBorders>
              <w:top w:val="single" w:color="000000" w:sz="4" w:space="0"/>
              <w:left w:val="single" w:color="000000" w:sz="4" w:space="0"/>
              <w:bottom w:val="single" w:color="000000" w:sz="4" w:space="0"/>
              <w:right w:val="single" w:color="000000" w:sz="4" w:space="0"/>
            </w:tcBorders>
          </w:tcPr>
          <w:p w14:paraId="50D9F4CD">
            <w:pPr>
              <w:widowControl w:val="0"/>
              <w:ind w:left="57" w:right="57"/>
              <w:jc w:val="both"/>
              <w:rPr>
                <w:color w:val="000000" w:themeColor="text1"/>
                <w:lang w:val="kk-KZ"/>
                <w14:textFill>
                  <w14:solidFill>
                    <w14:schemeClr w14:val="tx1"/>
                  </w14:solidFill>
                </w14:textFill>
              </w:rPr>
            </w:pPr>
            <w:r>
              <w:t>Итоговая аттестация</w:t>
            </w:r>
          </w:p>
        </w:tc>
      </w:tr>
      <w:tr w14:paraId="1AF58D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140" w:type="dxa"/>
            <w:tcBorders>
              <w:top w:val="single" w:color="000000" w:sz="4" w:space="0"/>
              <w:left w:val="single" w:color="000000" w:sz="4" w:space="0"/>
              <w:bottom w:val="single" w:color="000000" w:sz="4" w:space="0"/>
              <w:right w:val="single" w:color="000000" w:sz="4" w:space="0"/>
            </w:tcBorders>
          </w:tcPr>
          <w:p w14:paraId="61FFEB2E">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Цель изучения дисциплины </w:t>
            </w:r>
          </w:p>
        </w:tc>
        <w:tc>
          <w:tcPr>
            <w:tcW w:w="5244" w:type="dxa"/>
            <w:tcBorders>
              <w:top w:val="single" w:color="000000" w:sz="4" w:space="0"/>
              <w:left w:val="single" w:color="000000" w:sz="4" w:space="0"/>
              <w:bottom w:val="single" w:color="000000" w:sz="4" w:space="0"/>
              <w:right w:val="single" w:color="000000" w:sz="4" w:space="0"/>
            </w:tcBorders>
            <w:vAlign w:val="center"/>
          </w:tcPr>
          <w:p w14:paraId="31EE3860">
            <w:pPr>
              <w:jc w:val="both"/>
              <w:rPr>
                <w:lang w:val="kk-KZ"/>
              </w:rPr>
            </w:pPr>
            <w:r>
              <w:t xml:space="preserve">Целью освоения дисциплины является: формирование теоретических знаний в области разработки </w:t>
            </w:r>
            <w:r>
              <w:rPr>
                <w:shd w:val="clear" w:color="auto" w:fill="FFFFFF" w:themeFill="background1"/>
              </w:rPr>
              <w:t>интеллектуальных информационных систем, использующих аппарат машинного обучения, которые позволяют решать практические задачи анализа данных в исследованиях и бизнес приложениях. Задачами освоения дисциплины являются: - изучение основных принципов организации информационных процессов в нейрокомпьютерных системах, - формирование логического мышления; - формирование навыков разработки и реализации программных</w:t>
            </w:r>
            <w:r>
              <w:t xml:space="preserve"> моделей нейрокомпьютерных систем.</w:t>
            </w:r>
          </w:p>
        </w:tc>
      </w:tr>
      <w:tr w14:paraId="26AB57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140" w:type="dxa"/>
            <w:tcBorders>
              <w:top w:val="single" w:color="000000" w:sz="4" w:space="0"/>
              <w:left w:val="single" w:color="000000" w:sz="4" w:space="0"/>
              <w:bottom w:val="single" w:color="000000" w:sz="4" w:space="0"/>
              <w:right w:val="single" w:color="000000" w:sz="4" w:space="0"/>
            </w:tcBorders>
          </w:tcPr>
          <w:p w14:paraId="5945EE70">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Содержание </w:t>
            </w:r>
          </w:p>
        </w:tc>
        <w:tc>
          <w:tcPr>
            <w:tcW w:w="5244" w:type="dxa"/>
            <w:tcBorders>
              <w:top w:val="single" w:color="000000" w:sz="4" w:space="0"/>
              <w:left w:val="single" w:color="000000" w:sz="4" w:space="0"/>
              <w:bottom w:val="single" w:color="000000" w:sz="4" w:space="0"/>
              <w:right w:val="single" w:color="000000" w:sz="4" w:space="0"/>
            </w:tcBorders>
            <w:vAlign w:val="center"/>
          </w:tcPr>
          <w:p w14:paraId="6AD91FF1">
            <w:pPr>
              <w:pStyle w:val="4"/>
              <w:jc w:val="both"/>
              <w:rPr>
                <w:color w:val="FF0000"/>
                <w:sz w:val="24"/>
                <w:szCs w:val="24"/>
              </w:rPr>
            </w:pPr>
            <w:r>
              <w:rPr>
                <w:sz w:val="24"/>
                <w:szCs w:val="24"/>
              </w:rPr>
              <w:t>Предварительные сведения из смежных дисциплин. Основные понятия машинного обучения. Классические алгоритмы машинного обучения. Полносвязные обсуждение теоретической нейронные сети. Регуляризация в глубоком обучении. Численная оптимизация в глубоком обучении. Сверточные нейронные сети. Рекуррентные нейронные сети. Современные практики глубокого обучения: Автоэнкодеры. Генеративно-состязательные нейросети. Нейросети для маломерных представлений. Машинный перевод. Введение в обучение с подкреплением.</w:t>
            </w:r>
          </w:p>
        </w:tc>
      </w:tr>
      <w:tr w14:paraId="1435B7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140" w:type="dxa"/>
            <w:tcBorders>
              <w:top w:val="single" w:color="000000" w:sz="4" w:space="0"/>
              <w:left w:val="single" w:color="000000" w:sz="4" w:space="0"/>
              <w:bottom w:val="single" w:color="000000" w:sz="4" w:space="0"/>
              <w:right w:val="single" w:color="000000" w:sz="4" w:space="0"/>
            </w:tcBorders>
          </w:tcPr>
          <w:p w14:paraId="16586D20">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Компетенция дисциплины </w:t>
            </w:r>
          </w:p>
        </w:tc>
        <w:tc>
          <w:tcPr>
            <w:tcW w:w="5244" w:type="dxa"/>
            <w:tcBorders>
              <w:top w:val="single" w:color="000000" w:sz="4" w:space="0"/>
              <w:left w:val="single" w:color="000000" w:sz="4" w:space="0"/>
              <w:bottom w:val="single" w:color="000000" w:sz="4" w:space="0"/>
              <w:right w:val="single" w:color="000000" w:sz="4" w:space="0"/>
            </w:tcBorders>
            <w:vAlign w:val="center"/>
          </w:tcPr>
          <w:p w14:paraId="595F122E">
            <w:pPr>
              <w:jc w:val="both"/>
              <w:rPr>
                <w:lang w:val="kk-KZ"/>
              </w:rPr>
            </w:pPr>
            <w:r>
              <w:rPr>
                <w:lang w:val="kk-KZ"/>
              </w:rPr>
              <w:t>После освоения дисциплины бакалавр должен:</w:t>
            </w:r>
          </w:p>
          <w:p w14:paraId="2F495956">
            <w:pPr>
              <w:pStyle w:val="28"/>
              <w:jc w:val="both"/>
              <w:rPr>
                <w:rFonts w:ascii="Times New Roman" w:hAnsi="Times New Roman" w:cs="Times New Roman"/>
                <w:sz w:val="24"/>
                <w:szCs w:val="24"/>
                <w:lang w:eastAsia="en-US"/>
              </w:rPr>
            </w:pPr>
            <w:r>
              <w:rPr>
                <w:rFonts w:ascii="Times New Roman" w:hAnsi="Times New Roman" w:cs="Times New Roman"/>
                <w:sz w:val="24"/>
                <w:szCs w:val="24"/>
                <w:lang w:val="kk-KZ" w:eastAsia="en-US"/>
              </w:rPr>
              <w:t>–</w:t>
            </w:r>
            <w:r>
              <w:rPr>
                <w:rFonts w:ascii="Times New Roman" w:hAnsi="Times New Roman" w:cs="Times New Roman"/>
                <w:b/>
                <w:sz w:val="24"/>
                <w:szCs w:val="24"/>
                <w:lang w:val="kk-KZ" w:eastAsia="en-US"/>
              </w:rPr>
              <w:t>знать</w:t>
            </w:r>
            <w:r>
              <w:rPr>
                <w:rFonts w:ascii="Times New Roman" w:hAnsi="Times New Roman" w:cs="Times New Roman"/>
                <w:sz w:val="24"/>
                <w:szCs w:val="24"/>
                <w:lang w:val="kk-KZ" w:eastAsia="en-US"/>
              </w:rPr>
              <w:t xml:space="preserve">  </w:t>
            </w:r>
            <w:r>
              <w:rPr>
                <w:rFonts w:ascii="Times New Roman" w:hAnsi="Times New Roman" w:cs="Times New Roman"/>
                <w:sz w:val="24"/>
                <w:szCs w:val="24"/>
              </w:rPr>
              <w:t>устройство и методы работы и обучения современных нейронных сетей</w:t>
            </w:r>
            <w:r>
              <w:rPr>
                <w:rFonts w:ascii="Times New Roman" w:hAnsi="Times New Roman" w:cs="Times New Roman"/>
                <w:sz w:val="24"/>
                <w:szCs w:val="24"/>
                <w:lang w:eastAsia="en-US"/>
              </w:rPr>
              <w:t>;</w:t>
            </w:r>
          </w:p>
          <w:p w14:paraId="2BF4FDED">
            <w:pPr>
              <w:pStyle w:val="28"/>
              <w:jc w:val="both"/>
              <w:rPr>
                <w:rFonts w:ascii="Times New Roman" w:hAnsi="Times New Roman" w:cs="Times New Roman"/>
                <w:sz w:val="24"/>
                <w:szCs w:val="24"/>
                <w:lang w:eastAsia="en-US"/>
              </w:rPr>
            </w:pPr>
            <w:r>
              <w:rPr>
                <w:rFonts w:ascii="Times New Roman" w:hAnsi="Times New Roman" w:cs="Times New Roman"/>
                <w:sz w:val="24"/>
                <w:szCs w:val="24"/>
                <w:lang w:val="kk-KZ" w:eastAsia="en-US"/>
              </w:rPr>
              <w:t>–</w:t>
            </w:r>
            <w:r>
              <w:rPr>
                <w:rFonts w:ascii="Times New Roman" w:hAnsi="Times New Roman" w:cs="Times New Roman"/>
                <w:b/>
                <w:sz w:val="24"/>
                <w:szCs w:val="24"/>
                <w:lang w:val="kk-KZ" w:eastAsia="en-US"/>
              </w:rPr>
              <w:t>уметь</w:t>
            </w:r>
            <w:r>
              <w:rPr>
                <w:rFonts w:ascii="Times New Roman" w:hAnsi="Times New Roman" w:cs="Times New Roman"/>
                <w:sz w:val="24"/>
                <w:szCs w:val="24"/>
                <w:lang w:eastAsia="en-US"/>
              </w:rPr>
              <w:t xml:space="preserve"> </w:t>
            </w:r>
            <w:r>
              <w:rPr>
                <w:rFonts w:ascii="Times New Roman" w:hAnsi="Times New Roman" w:cs="Times New Roman"/>
                <w:sz w:val="24"/>
                <w:szCs w:val="24"/>
              </w:rPr>
              <w:t>комбинировать различные архитектурные решения, функции потерь и приемы подготовки данных для оптимального решения поставленных задач машинного обучения при помощи нейросетевых моделей</w:t>
            </w:r>
            <w:r>
              <w:rPr>
                <w:rFonts w:ascii="Times New Roman" w:hAnsi="Times New Roman" w:cs="Times New Roman"/>
                <w:sz w:val="24"/>
                <w:szCs w:val="24"/>
                <w:lang w:val="kk-KZ" w:eastAsia="en-US"/>
              </w:rPr>
              <w:t>;</w:t>
            </w:r>
          </w:p>
          <w:p w14:paraId="70BE44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kk-KZ"/>
              </w:rPr>
            </w:pPr>
            <w:r>
              <w:rPr>
                <w:lang w:val="kk-KZ"/>
              </w:rPr>
              <w:t>–</w:t>
            </w:r>
            <w:r>
              <w:rPr>
                <w:b/>
                <w:lang w:val="kk-KZ"/>
              </w:rPr>
              <w:t xml:space="preserve">владеть </w:t>
            </w:r>
            <w:r>
              <w:t>навыками применения новых научных принципов и методов исследования для решения профессиональных задач</w:t>
            </w:r>
            <w:r>
              <w:rPr>
                <w:lang w:val="kk-KZ"/>
              </w:rPr>
              <w:t>;</w:t>
            </w:r>
          </w:p>
          <w:p w14:paraId="4E46FB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kk-KZ"/>
              </w:rPr>
            </w:pPr>
            <w:r>
              <w:rPr>
                <w:lang w:val="kk-KZ"/>
              </w:rPr>
              <w:t>–</w:t>
            </w:r>
            <w:r>
              <w:rPr>
                <w:b/>
                <w:lang w:val="kk-KZ"/>
              </w:rPr>
              <w:t xml:space="preserve">быть компетентным </w:t>
            </w:r>
            <w:r>
              <w:rPr>
                <w:color w:val="000000" w:themeColor="text1"/>
                <w:lang w:val="kk-KZ"/>
                <w14:textFill>
                  <w14:solidFill>
                    <w14:schemeClr w14:val="tx1"/>
                  </w14:solidFill>
                </w14:textFill>
              </w:rPr>
              <w:t xml:space="preserve">в </w:t>
            </w:r>
            <w:r>
              <w:rPr>
                <w:color w:val="000000" w:themeColor="text1"/>
                <w14:textFill>
                  <w14:solidFill>
                    <w14:schemeClr w14:val="tx1"/>
                  </w14:solidFill>
                </w14:textFill>
              </w:rPr>
              <w:t>решени</w:t>
            </w:r>
            <w:r>
              <w:rPr>
                <w:color w:val="000000" w:themeColor="text1"/>
                <w:lang w:val="kk-KZ"/>
                <w14:textFill>
                  <w14:solidFill>
                    <w14:schemeClr w14:val="tx1"/>
                  </w14:solidFill>
                </w14:textFill>
              </w:rPr>
              <w:t>и</w:t>
            </w:r>
            <w:r>
              <w:rPr>
                <w:color w:val="000000" w:themeColor="text1"/>
                <w14:textFill>
                  <w14:solidFill>
                    <w14:schemeClr w14:val="tx1"/>
                  </w14:solidFill>
                </w14:textFill>
              </w:rPr>
              <w:t xml:space="preserve"> инженерных задач с помощью инструментальных средств искусственных нейронных сетей.</w:t>
            </w:r>
          </w:p>
        </w:tc>
      </w:tr>
      <w:tr w14:paraId="618DF2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140" w:type="dxa"/>
            <w:tcBorders>
              <w:top w:val="single" w:color="000000" w:sz="4" w:space="0"/>
              <w:left w:val="single" w:color="000000" w:sz="4" w:space="0"/>
              <w:bottom w:val="single" w:color="000000" w:sz="4" w:space="0"/>
              <w:right w:val="single" w:color="000000" w:sz="4" w:space="0"/>
            </w:tcBorders>
          </w:tcPr>
          <w:p w14:paraId="6BCC36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Форма итогового контроля</w:t>
            </w:r>
          </w:p>
        </w:tc>
        <w:tc>
          <w:tcPr>
            <w:tcW w:w="5244" w:type="dxa"/>
            <w:tcBorders>
              <w:top w:val="single" w:color="000000" w:sz="4" w:space="0"/>
              <w:left w:val="single" w:color="000000" w:sz="4" w:space="0"/>
              <w:bottom w:val="single" w:color="000000" w:sz="4" w:space="0"/>
              <w:right w:val="single" w:color="000000" w:sz="4" w:space="0"/>
            </w:tcBorders>
          </w:tcPr>
          <w:p w14:paraId="1456D0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kk-KZ"/>
              </w:rPr>
            </w:pPr>
            <w:r>
              <w:rPr>
                <w:lang w:val="kk-KZ"/>
              </w:rPr>
              <w:t xml:space="preserve">Экзамен </w:t>
            </w:r>
          </w:p>
        </w:tc>
      </w:tr>
      <w:tr w14:paraId="008215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140" w:type="dxa"/>
            <w:tcBorders>
              <w:top w:val="single" w:color="000000" w:sz="4" w:space="0"/>
              <w:left w:val="single" w:color="000000" w:sz="4" w:space="0"/>
              <w:bottom w:val="single" w:color="000000" w:sz="4" w:space="0"/>
              <w:right w:val="single" w:color="000000" w:sz="4" w:space="0"/>
            </w:tcBorders>
          </w:tcPr>
          <w:p w14:paraId="1DA94F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Продолжительность дисциплины </w:t>
            </w:r>
          </w:p>
        </w:tc>
        <w:tc>
          <w:tcPr>
            <w:tcW w:w="5244" w:type="dxa"/>
            <w:tcBorders>
              <w:top w:val="single" w:color="000000" w:sz="4" w:space="0"/>
              <w:left w:val="single" w:color="000000" w:sz="4" w:space="0"/>
              <w:bottom w:val="single" w:color="000000" w:sz="4" w:space="0"/>
              <w:right w:val="single" w:color="000000" w:sz="4" w:space="0"/>
            </w:tcBorders>
          </w:tcPr>
          <w:p w14:paraId="0362CD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kk-KZ"/>
              </w:rPr>
            </w:pPr>
            <w:r>
              <w:rPr>
                <w:lang w:val="kk-KZ"/>
              </w:rPr>
              <w:t>1 академический период (15 недель)</w:t>
            </w:r>
          </w:p>
        </w:tc>
      </w:tr>
      <w:tr w14:paraId="0ECA02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6" w:hRule="atLeast"/>
        </w:trPr>
        <w:tc>
          <w:tcPr>
            <w:tcW w:w="4140" w:type="dxa"/>
            <w:tcBorders>
              <w:top w:val="single" w:color="000000" w:sz="4" w:space="0"/>
              <w:left w:val="single" w:color="000000" w:sz="4" w:space="0"/>
              <w:bottom w:val="single" w:color="000000" w:sz="4" w:space="0"/>
              <w:right w:val="single" w:color="000000" w:sz="4" w:space="0"/>
            </w:tcBorders>
          </w:tcPr>
          <w:p w14:paraId="1975F5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both"/>
              <w:rPr>
                <w:bCs/>
                <w:color w:val="000000" w:themeColor="text1"/>
                <w:lang w:val="kk-KZ"/>
                <w14:textFill>
                  <w14:solidFill>
                    <w14:schemeClr w14:val="tx1"/>
                  </w14:solidFill>
                </w14:textFill>
              </w:rPr>
            </w:pPr>
            <w:r>
              <w:rPr>
                <w:bCs/>
                <w:color w:val="000000" w:themeColor="text1"/>
                <w:lang w:val="kk-KZ"/>
                <w14:textFill>
                  <w14:solidFill>
                    <w14:schemeClr w14:val="tx1"/>
                  </w14:solidFill>
                </w14:textFill>
              </w:rPr>
              <w:t>Список основной  литературы</w:t>
            </w:r>
          </w:p>
        </w:tc>
        <w:tc>
          <w:tcPr>
            <w:tcW w:w="5244" w:type="dxa"/>
            <w:tcBorders>
              <w:top w:val="single" w:color="000000" w:sz="4" w:space="0"/>
              <w:left w:val="single" w:color="000000" w:sz="4" w:space="0"/>
              <w:bottom w:val="single" w:color="000000" w:sz="4" w:space="0"/>
              <w:right w:val="single" w:color="000000" w:sz="4" w:space="0"/>
            </w:tcBorders>
          </w:tcPr>
          <w:p w14:paraId="5D4B3FF2">
            <w:pPr>
              <w:pStyle w:val="42"/>
              <w:numPr>
                <w:ilvl w:val="0"/>
                <w:numId w:val="31"/>
              </w:numPr>
              <w:tabs>
                <w:tab w:val="left" w:pos="61"/>
                <w:tab w:val="left" w:pos="345"/>
              </w:tabs>
              <w:ind w:left="63" w:right="57" w:hanging="6"/>
              <w:jc w:val="both"/>
              <w:rPr>
                <w:rFonts w:ascii="Times New Roman" w:hAnsi="Times New Roman"/>
              </w:rPr>
            </w:pPr>
            <w:r>
              <w:rPr>
                <w:rFonts w:ascii="Times New Roman" w:hAnsi="Times New Roman"/>
              </w:rPr>
              <w:t xml:space="preserve">Воронцов К.В. Машинное обучение Школа Анализа данных Яндекс. МФТИ. национальный открытый университет Интуит, 2015 URL: </w:t>
            </w:r>
            <w:r>
              <w:fldChar w:fldCharType="begin"/>
            </w:r>
            <w:r>
              <w:instrText xml:space="preserve"> HYPERLINK "https://www.intuit.ru/studies/courses/13844/1241/info" </w:instrText>
            </w:r>
            <w:r>
              <w:fldChar w:fldCharType="separate"/>
            </w:r>
            <w:r>
              <w:rPr>
                <w:rStyle w:val="13"/>
                <w:rFonts w:ascii="Times New Roman" w:hAnsi="Times New Roman"/>
              </w:rPr>
              <w:t>https://www.intuit.ru/studies/courses/13844/1241/info</w:t>
            </w:r>
            <w:r>
              <w:rPr>
                <w:rStyle w:val="13"/>
                <w:rFonts w:ascii="Times New Roman" w:hAnsi="Times New Roman"/>
              </w:rPr>
              <w:fldChar w:fldCharType="end"/>
            </w:r>
            <w:r>
              <w:rPr>
                <w:rFonts w:ascii="Times New Roman" w:hAnsi="Times New Roman"/>
              </w:rPr>
              <w:t>.</w:t>
            </w:r>
          </w:p>
          <w:p w14:paraId="2AE11DA4">
            <w:pPr>
              <w:pStyle w:val="42"/>
              <w:numPr>
                <w:ilvl w:val="0"/>
                <w:numId w:val="31"/>
              </w:numPr>
              <w:tabs>
                <w:tab w:val="left" w:pos="61"/>
                <w:tab w:val="left" w:pos="345"/>
              </w:tabs>
              <w:ind w:left="63" w:right="57" w:hanging="6"/>
              <w:jc w:val="both"/>
              <w:rPr>
                <w:rFonts w:ascii="Times New Roman" w:hAnsi="Times New Roman"/>
              </w:rPr>
            </w:pPr>
            <w:r>
              <w:rPr>
                <w:rFonts w:ascii="Times New Roman" w:hAnsi="Times New Roman"/>
                <w:color w:val="000000"/>
                <w:shd w:val="clear" w:color="auto" w:fill="FFFFFF"/>
              </w:rPr>
              <w:t> Хайкин, Саймон Нейронные сети. Полный курс: - М.: Вильямс, </w:t>
            </w:r>
            <w:r>
              <w:rPr>
                <w:rStyle w:val="14"/>
                <w:rFonts w:ascii="Times New Roman" w:hAnsi="Times New Roman"/>
                <w:b w:val="0"/>
                <w:shd w:val="clear" w:color="auto" w:fill="FFFFFF"/>
              </w:rPr>
              <w:t>2017</w:t>
            </w:r>
            <w:r>
              <w:rPr>
                <w:rFonts w:ascii="Times New Roman" w:hAnsi="Times New Roman"/>
                <w:b/>
                <w:shd w:val="clear" w:color="auto" w:fill="FFFFFF"/>
              </w:rPr>
              <w:t>. - </w:t>
            </w:r>
            <w:r>
              <w:rPr>
                <w:rStyle w:val="14"/>
                <w:rFonts w:ascii="Times New Roman" w:hAnsi="Times New Roman"/>
                <w:b w:val="0"/>
                <w:shd w:val="clear" w:color="auto" w:fill="FFFFFF"/>
              </w:rPr>
              <w:t>788</w:t>
            </w:r>
            <w:r>
              <w:rPr>
                <w:rFonts w:ascii="Times New Roman" w:hAnsi="Times New Roman"/>
                <w:shd w:val="clear" w:color="auto" w:fill="FFFFFF"/>
              </w:rPr>
              <w:t> </w:t>
            </w:r>
            <w:r>
              <w:rPr>
                <w:rFonts w:ascii="Times New Roman" w:hAnsi="Times New Roman"/>
                <w:color w:val="000000"/>
                <w:shd w:val="clear" w:color="auto" w:fill="FFFFFF"/>
              </w:rPr>
              <w:t>c.</w:t>
            </w:r>
          </w:p>
          <w:p w14:paraId="193ADBF8">
            <w:pPr>
              <w:pStyle w:val="42"/>
              <w:numPr>
                <w:ilvl w:val="0"/>
                <w:numId w:val="31"/>
              </w:numPr>
              <w:tabs>
                <w:tab w:val="left" w:pos="61"/>
                <w:tab w:val="left" w:pos="345"/>
              </w:tabs>
              <w:ind w:left="63" w:right="57" w:hanging="6"/>
              <w:jc w:val="both"/>
              <w:rPr>
                <w:rFonts w:ascii="Times New Roman" w:hAnsi="Times New Roman"/>
              </w:rPr>
            </w:pPr>
            <w:r>
              <w:rPr>
                <w:rFonts w:ascii="Times New Roman" w:hAnsi="Times New Roman"/>
                <w:color w:val="000000"/>
                <w:shd w:val="clear" w:color="auto" w:fill="FFFFFF"/>
              </w:rPr>
              <w:t>атыпова, Рамиля Нейронные сети / Рамиля Латыпова. - М.: LAP Lambert Academic Publishing, </w:t>
            </w:r>
            <w:r>
              <w:rPr>
                <w:rStyle w:val="14"/>
                <w:rFonts w:ascii="Times New Roman" w:hAnsi="Times New Roman"/>
                <w:b w:val="0"/>
                <w:shd w:val="clear" w:color="auto" w:fill="FFFFFF"/>
              </w:rPr>
              <w:t>2018</w:t>
            </w:r>
            <w:r>
              <w:rPr>
                <w:rFonts w:ascii="Times New Roman" w:hAnsi="Times New Roman"/>
                <w:b/>
                <w:shd w:val="clear" w:color="auto" w:fill="FFFFFF"/>
              </w:rPr>
              <w:t>. - </w:t>
            </w:r>
            <w:r>
              <w:rPr>
                <w:rStyle w:val="14"/>
                <w:rFonts w:ascii="Times New Roman" w:hAnsi="Times New Roman"/>
                <w:b w:val="0"/>
                <w:shd w:val="clear" w:color="auto" w:fill="FFFFFF"/>
              </w:rPr>
              <w:t>422</w:t>
            </w:r>
            <w:r>
              <w:rPr>
                <w:rFonts w:ascii="Times New Roman" w:hAnsi="Times New Roman"/>
                <w:b/>
                <w:shd w:val="clear" w:color="auto" w:fill="FFFFFF"/>
              </w:rPr>
              <w:t> </w:t>
            </w:r>
            <w:r>
              <w:rPr>
                <w:rFonts w:ascii="Times New Roman" w:hAnsi="Times New Roman"/>
                <w:shd w:val="clear" w:color="auto" w:fill="FFFFFF"/>
              </w:rPr>
              <w:t>c.</w:t>
            </w:r>
          </w:p>
          <w:p w14:paraId="02158633">
            <w:pPr>
              <w:pStyle w:val="42"/>
              <w:numPr>
                <w:ilvl w:val="0"/>
                <w:numId w:val="31"/>
              </w:numPr>
              <w:tabs>
                <w:tab w:val="left" w:pos="61"/>
                <w:tab w:val="left" w:pos="345"/>
              </w:tabs>
              <w:ind w:left="63" w:right="57" w:hanging="6"/>
              <w:jc w:val="both"/>
              <w:rPr>
                <w:rFonts w:ascii="Times New Roman" w:hAnsi="Times New Roman"/>
              </w:rPr>
            </w:pPr>
            <w:r>
              <w:rPr>
                <w:rFonts w:ascii="Times New Roman" w:hAnsi="Times New Roman"/>
                <w:color w:val="000000"/>
                <w:shd w:val="clear" w:color="auto" w:fill="FFFFFF"/>
              </w:rPr>
              <w:t>Васильев, А.Н. Тархов Д.А. Принципы и техника нейросетевого моделирования / А.Н. Васильев. - Москва: </w:t>
            </w:r>
            <w:r>
              <w:rPr>
                <w:rStyle w:val="14"/>
                <w:rFonts w:ascii="Times New Roman" w:hAnsi="Times New Roman"/>
                <w:b w:val="0"/>
                <w:shd w:val="clear" w:color="auto" w:fill="FFFFFF"/>
              </w:rPr>
              <w:t>Огни</w:t>
            </w:r>
            <w:r>
              <w:rPr>
                <w:rFonts w:ascii="Times New Roman" w:hAnsi="Times New Roman"/>
                <w:b/>
                <w:shd w:val="clear" w:color="auto" w:fill="FFFFFF"/>
              </w:rPr>
              <w:t>, </w:t>
            </w:r>
            <w:r>
              <w:rPr>
                <w:rStyle w:val="14"/>
                <w:rFonts w:ascii="Times New Roman" w:hAnsi="Times New Roman"/>
                <w:b w:val="0"/>
                <w:shd w:val="clear" w:color="auto" w:fill="FFFFFF"/>
              </w:rPr>
              <w:t>2019</w:t>
            </w:r>
            <w:r>
              <w:rPr>
                <w:rFonts w:ascii="Times New Roman" w:hAnsi="Times New Roman"/>
                <w:b/>
                <w:shd w:val="clear" w:color="auto" w:fill="FFFFFF"/>
              </w:rPr>
              <w:t>. - </w:t>
            </w:r>
            <w:r>
              <w:rPr>
                <w:rStyle w:val="14"/>
                <w:rFonts w:ascii="Times New Roman" w:hAnsi="Times New Roman"/>
                <w:b w:val="0"/>
                <w:shd w:val="clear" w:color="auto" w:fill="FFFFFF"/>
              </w:rPr>
              <w:t>632</w:t>
            </w:r>
            <w:r>
              <w:rPr>
                <w:rFonts w:ascii="Times New Roman" w:hAnsi="Times New Roman"/>
                <w:shd w:val="clear" w:color="auto" w:fill="FFFFFF"/>
              </w:rPr>
              <w:t> </w:t>
            </w:r>
            <w:r>
              <w:rPr>
                <w:rFonts w:ascii="Times New Roman" w:hAnsi="Times New Roman"/>
                <w:color w:val="000000"/>
                <w:shd w:val="clear" w:color="auto" w:fill="FFFFFF"/>
              </w:rPr>
              <w:t>c.</w:t>
            </w:r>
          </w:p>
        </w:tc>
      </w:tr>
    </w:tbl>
    <w:p w14:paraId="76CE0C1D"/>
    <w:p w14:paraId="0E3FE571"/>
    <w:p w14:paraId="59EBD3E6"/>
    <w:p w14:paraId="2777FBDE"/>
    <w:p w14:paraId="59B3A6CD"/>
    <w:tbl>
      <w:tblPr>
        <w:tblStyle w:val="11"/>
        <w:tblW w:w="9384"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856"/>
        <w:gridCol w:w="5528"/>
      </w:tblGrid>
      <w:tr w14:paraId="0A52BD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shd w:val="clear" w:color="auto" w:fill="auto"/>
          </w:tcPr>
          <w:p w14:paraId="5C12E076">
            <w:pPr>
              <w:ind w:left="57" w:right="57"/>
              <w:rPr>
                <w:color w:val="000000" w:themeColor="text1"/>
                <w:lang w:val="kk-KZ"/>
                <w14:textFill>
                  <w14:solidFill>
                    <w14:schemeClr w14:val="tx1"/>
                  </w14:solidFill>
                </w14:textFill>
              </w:rPr>
            </w:pPr>
            <w:r>
              <w:rPr>
                <w:lang w:val="kk-KZ"/>
              </w:rPr>
              <w:t xml:space="preserve">Код и название дисциплины </w:t>
            </w:r>
          </w:p>
        </w:tc>
        <w:tc>
          <w:tcPr>
            <w:tcW w:w="5528" w:type="dxa"/>
            <w:tcBorders>
              <w:top w:val="single" w:color="000000" w:sz="4" w:space="0"/>
              <w:left w:val="single" w:color="000000" w:sz="4" w:space="0"/>
              <w:bottom w:val="single" w:color="000000" w:sz="4" w:space="0"/>
              <w:right w:val="single" w:color="000000" w:sz="4" w:space="0"/>
            </w:tcBorders>
            <w:shd w:val="clear" w:color="auto" w:fill="auto"/>
          </w:tcPr>
          <w:p w14:paraId="5B39EE79">
            <w:pPr>
              <w:rPr>
                <w:b/>
              </w:rPr>
            </w:pPr>
            <w:r>
              <w:rPr>
                <w:b/>
                <w:lang w:val="en-US"/>
              </w:rPr>
              <w:t>RWSPJ</w:t>
            </w:r>
            <w:r>
              <w:rPr>
                <w:b/>
              </w:rPr>
              <w:t xml:space="preserve"> 4314</w:t>
            </w:r>
            <w:r>
              <w:t xml:space="preserve"> </w:t>
            </w:r>
            <w:r>
              <w:rPr>
                <w:b/>
              </w:rPr>
              <w:t xml:space="preserve">Разработка </w:t>
            </w:r>
            <w:r>
              <w:rPr>
                <w:b/>
                <w:lang w:val="en-US"/>
              </w:rPr>
              <w:t>web</w:t>
            </w:r>
            <w:r>
              <w:rPr>
                <w:b/>
              </w:rPr>
              <w:t xml:space="preserve">-сервисов на платформе </w:t>
            </w:r>
            <w:r>
              <w:rPr>
                <w:b/>
                <w:lang w:val="en-US"/>
              </w:rPr>
              <w:t>Java</w:t>
            </w:r>
          </w:p>
          <w:p w14:paraId="587E8F77">
            <w:pPr>
              <w:rPr>
                <w:b/>
                <w:bCs/>
                <w:lang w:val="en-US"/>
              </w:rPr>
            </w:pPr>
          </w:p>
        </w:tc>
      </w:tr>
      <w:tr w14:paraId="3FA570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233F4EC0">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ППС дисциплины </w:t>
            </w:r>
          </w:p>
        </w:tc>
        <w:tc>
          <w:tcPr>
            <w:tcW w:w="5528" w:type="dxa"/>
            <w:tcBorders>
              <w:top w:val="single" w:color="000000" w:sz="4" w:space="0"/>
              <w:left w:val="single" w:color="000000" w:sz="4" w:space="0"/>
              <w:bottom w:val="single" w:color="000000" w:sz="4" w:space="0"/>
              <w:right w:val="single" w:color="000000" w:sz="4" w:space="0"/>
            </w:tcBorders>
          </w:tcPr>
          <w:p w14:paraId="4EBCE4E1">
            <w:pPr>
              <w:rPr>
                <w:lang w:val="kk-KZ"/>
              </w:rPr>
            </w:pPr>
            <w:r>
              <w:rPr>
                <w:lang w:val="kk-KZ"/>
              </w:rPr>
              <w:t>Чингенжинова Ж.С., Г.Е, Сейдалиева Г.О.</w:t>
            </w:r>
          </w:p>
        </w:tc>
      </w:tr>
      <w:tr w14:paraId="4FACF4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48D49DD0">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Цикл дисциплины</w:t>
            </w:r>
          </w:p>
        </w:tc>
        <w:tc>
          <w:tcPr>
            <w:tcW w:w="5528" w:type="dxa"/>
            <w:tcBorders>
              <w:top w:val="single" w:color="000000" w:sz="4" w:space="0"/>
              <w:left w:val="single" w:color="000000" w:sz="4" w:space="0"/>
              <w:bottom w:val="single" w:color="000000" w:sz="4" w:space="0"/>
              <w:right w:val="single" w:color="000000" w:sz="4" w:space="0"/>
            </w:tcBorders>
          </w:tcPr>
          <w:p w14:paraId="1FB72256">
            <w:pPr>
              <w:rPr>
                <w:lang w:val="kk-KZ"/>
              </w:rPr>
            </w:pPr>
            <w:r>
              <w:rPr>
                <w:lang w:val="kk-KZ"/>
              </w:rPr>
              <w:t>ПД/КВ</w:t>
            </w:r>
          </w:p>
        </w:tc>
      </w:tr>
      <w:tr w14:paraId="371249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3933EDA9">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Уровень обучения</w:t>
            </w:r>
          </w:p>
        </w:tc>
        <w:tc>
          <w:tcPr>
            <w:tcW w:w="5528" w:type="dxa"/>
            <w:tcBorders>
              <w:top w:val="single" w:color="000000" w:sz="4" w:space="0"/>
              <w:left w:val="single" w:color="000000" w:sz="4" w:space="0"/>
              <w:bottom w:val="single" w:color="000000" w:sz="4" w:space="0"/>
              <w:right w:val="single" w:color="000000" w:sz="4" w:space="0"/>
            </w:tcBorders>
          </w:tcPr>
          <w:p w14:paraId="1831518D">
            <w:pPr>
              <w:rPr>
                <w:lang w:val="kk-KZ"/>
              </w:rPr>
            </w:pPr>
            <w:r>
              <w:rPr>
                <w:lang w:val="kk-KZ"/>
              </w:rPr>
              <w:t>Бакалавр</w:t>
            </w:r>
          </w:p>
        </w:tc>
      </w:tr>
      <w:tr w14:paraId="222FD2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53AB7379">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Образовательная программа</w:t>
            </w:r>
          </w:p>
        </w:tc>
        <w:tc>
          <w:tcPr>
            <w:tcW w:w="5528" w:type="dxa"/>
            <w:tcBorders>
              <w:top w:val="single" w:color="000000" w:sz="4" w:space="0"/>
              <w:left w:val="single" w:color="000000" w:sz="4" w:space="0"/>
              <w:bottom w:val="single" w:color="000000" w:sz="4" w:space="0"/>
              <w:right w:val="single" w:color="000000" w:sz="4" w:space="0"/>
            </w:tcBorders>
          </w:tcPr>
          <w:p w14:paraId="7379C963">
            <w:pPr>
              <w:rPr>
                <w:lang w:val="kk-KZ"/>
              </w:rPr>
            </w:pPr>
            <w:r>
              <w:rPr>
                <w:lang w:val="kk-KZ"/>
              </w:rPr>
              <w:t>6В06102- Информационные системы</w:t>
            </w:r>
          </w:p>
        </w:tc>
      </w:tr>
      <w:tr w14:paraId="677347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1FA78194">
            <w:pPr>
              <w:ind w:left="57" w:right="57"/>
              <w:rPr>
                <w:color w:val="000000" w:themeColor="text1"/>
                <w14:textFill>
                  <w14:solidFill>
                    <w14:schemeClr w14:val="tx1"/>
                  </w14:solidFill>
                </w14:textFill>
              </w:rPr>
            </w:pPr>
            <w:r>
              <w:rPr>
                <w:color w:val="000000" w:themeColor="text1"/>
                <w:lang w:val="kk-KZ"/>
                <w14:textFill>
                  <w14:solidFill>
                    <w14:schemeClr w14:val="tx1"/>
                  </w14:solidFill>
                </w14:textFill>
              </w:rPr>
              <w:t>Кол-во академических кредитов</w:t>
            </w:r>
          </w:p>
        </w:tc>
        <w:tc>
          <w:tcPr>
            <w:tcW w:w="5528" w:type="dxa"/>
            <w:tcBorders>
              <w:top w:val="single" w:color="000000" w:sz="4" w:space="0"/>
              <w:left w:val="single" w:color="000000" w:sz="4" w:space="0"/>
              <w:bottom w:val="single" w:color="000000" w:sz="4" w:space="0"/>
              <w:right w:val="single" w:color="000000" w:sz="4" w:space="0"/>
            </w:tcBorders>
          </w:tcPr>
          <w:p w14:paraId="7822BB2B">
            <w:r>
              <w:t>6</w:t>
            </w:r>
          </w:p>
        </w:tc>
      </w:tr>
      <w:tr w14:paraId="44807D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4C8ABC1C">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Форма обучения </w:t>
            </w:r>
          </w:p>
        </w:tc>
        <w:tc>
          <w:tcPr>
            <w:tcW w:w="5528" w:type="dxa"/>
            <w:tcBorders>
              <w:top w:val="single" w:color="000000" w:sz="4" w:space="0"/>
              <w:left w:val="single" w:color="000000" w:sz="4" w:space="0"/>
              <w:bottom w:val="single" w:color="000000" w:sz="4" w:space="0"/>
              <w:right w:val="single" w:color="000000" w:sz="4" w:space="0"/>
            </w:tcBorders>
          </w:tcPr>
          <w:p w14:paraId="015F6A5F">
            <w:pPr>
              <w:rPr>
                <w:lang w:val="kk-KZ"/>
              </w:rPr>
            </w:pPr>
            <w:r>
              <w:rPr>
                <w:lang w:val="kk-KZ"/>
              </w:rPr>
              <w:t>Очная</w:t>
            </w:r>
          </w:p>
        </w:tc>
      </w:tr>
      <w:tr w14:paraId="3F1A47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104B3572">
            <w:pPr>
              <w:ind w:left="57" w:right="57"/>
              <w:rPr>
                <w:color w:val="000000" w:themeColor="text1"/>
                <w:lang w:val="kk-KZ"/>
                <w14:textFill>
                  <w14:solidFill>
                    <w14:schemeClr w14:val="tx1"/>
                  </w14:solidFill>
                </w14:textFill>
              </w:rPr>
            </w:pPr>
            <w:r>
              <w:rPr>
                <w:bCs/>
                <w:lang w:val="kk-KZ"/>
              </w:rPr>
              <w:t>Семестр</w:t>
            </w:r>
          </w:p>
        </w:tc>
        <w:tc>
          <w:tcPr>
            <w:tcW w:w="5528" w:type="dxa"/>
            <w:tcBorders>
              <w:top w:val="single" w:color="000000" w:sz="4" w:space="0"/>
              <w:left w:val="single" w:color="000000" w:sz="4" w:space="0"/>
              <w:bottom w:val="single" w:color="000000" w:sz="4" w:space="0"/>
              <w:right w:val="single" w:color="000000" w:sz="4" w:space="0"/>
            </w:tcBorders>
          </w:tcPr>
          <w:p w14:paraId="304E18CD">
            <w:pPr>
              <w:rPr>
                <w:lang w:val="en-US"/>
              </w:rPr>
            </w:pPr>
            <w:r>
              <w:rPr>
                <w:lang w:val="en-US"/>
              </w:rPr>
              <w:t>7</w:t>
            </w:r>
          </w:p>
        </w:tc>
      </w:tr>
      <w:tr w14:paraId="2B8C88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6E3FF521">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Пререквизиты дисциплины </w:t>
            </w:r>
          </w:p>
        </w:tc>
        <w:tc>
          <w:tcPr>
            <w:tcW w:w="5528" w:type="dxa"/>
            <w:tcBorders>
              <w:top w:val="single" w:color="000000" w:sz="4" w:space="0"/>
              <w:left w:val="single" w:color="000000" w:sz="4" w:space="0"/>
              <w:bottom w:val="single" w:color="000000" w:sz="4" w:space="0"/>
              <w:right w:val="single" w:color="000000" w:sz="4" w:space="0"/>
            </w:tcBorders>
          </w:tcPr>
          <w:p w14:paraId="26ABE568">
            <w:pPr>
              <w:ind w:left="57" w:right="57"/>
              <w:jc w:val="both"/>
              <w:rPr>
                <w:color w:val="FF0000"/>
              </w:rPr>
            </w:pPr>
            <w:r>
              <w:t>Объектно-ориентированное программирование</w:t>
            </w:r>
          </w:p>
        </w:tc>
      </w:tr>
      <w:tr w14:paraId="37E015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49576F56">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Постреквизиты дисциплины </w:t>
            </w:r>
          </w:p>
        </w:tc>
        <w:tc>
          <w:tcPr>
            <w:tcW w:w="5528" w:type="dxa"/>
            <w:tcBorders>
              <w:top w:val="single" w:color="000000" w:sz="4" w:space="0"/>
              <w:left w:val="single" w:color="000000" w:sz="4" w:space="0"/>
              <w:bottom w:val="single" w:color="000000" w:sz="4" w:space="0"/>
              <w:right w:val="single" w:color="000000" w:sz="4" w:space="0"/>
            </w:tcBorders>
          </w:tcPr>
          <w:p w14:paraId="3A570824">
            <w:pPr>
              <w:widowControl w:val="0"/>
              <w:ind w:left="57" w:right="57"/>
              <w:jc w:val="both"/>
              <w:rPr>
                <w:color w:val="000000" w:themeColor="text1"/>
                <w:lang w:val="kk-KZ"/>
                <w14:textFill>
                  <w14:solidFill>
                    <w14:schemeClr w14:val="tx1"/>
                  </w14:solidFill>
                </w14:textFill>
              </w:rPr>
            </w:pPr>
            <w:r>
              <w:t>Итоговая аттестация</w:t>
            </w:r>
          </w:p>
        </w:tc>
      </w:tr>
      <w:tr w14:paraId="0F67B5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2A92D5F4">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Цель изучения дисциплины </w:t>
            </w:r>
          </w:p>
        </w:tc>
        <w:tc>
          <w:tcPr>
            <w:tcW w:w="5528" w:type="dxa"/>
            <w:tcBorders>
              <w:top w:val="single" w:color="000000" w:sz="4" w:space="0"/>
              <w:left w:val="single" w:color="000000" w:sz="4" w:space="0"/>
              <w:bottom w:val="single" w:color="000000" w:sz="4" w:space="0"/>
              <w:right w:val="single" w:color="000000" w:sz="4" w:space="0"/>
            </w:tcBorders>
            <w:vAlign w:val="center"/>
          </w:tcPr>
          <w:p w14:paraId="5E26BE84">
            <w:pPr>
              <w:ind w:left="38"/>
              <w:jc w:val="both"/>
              <w:rPr>
                <w:lang w:val="kk-KZ"/>
              </w:rPr>
            </w:pPr>
            <w:r>
              <w:t>Получение знаний, умений и навыков в области шаблонов программирования на языках высокого уровня. Р</w:t>
            </w:r>
            <w:r>
              <w:rPr>
                <w:color w:val="000000"/>
                <w:shd w:val="clear" w:color="auto" w:fill="FFFFFF"/>
              </w:rPr>
              <w:t>ассматриваются особенности организации работ в процессе реализации программного обеспечения на различных этапах. Изучаются методы тестирования, снижения ошибок и рисков при разработке программного обеспечения.</w:t>
            </w:r>
          </w:p>
        </w:tc>
      </w:tr>
      <w:tr w14:paraId="540D60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18B3905E">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Содержание </w:t>
            </w:r>
          </w:p>
        </w:tc>
        <w:tc>
          <w:tcPr>
            <w:tcW w:w="5528" w:type="dxa"/>
            <w:tcBorders>
              <w:top w:val="single" w:color="000000" w:sz="4" w:space="0"/>
              <w:left w:val="single" w:color="000000" w:sz="4" w:space="0"/>
              <w:bottom w:val="single" w:color="000000" w:sz="4" w:space="0"/>
              <w:right w:val="single" w:color="000000" w:sz="4" w:space="0"/>
            </w:tcBorders>
          </w:tcPr>
          <w:p w14:paraId="3BB619ED">
            <w:pPr>
              <w:jc w:val="both"/>
            </w:pPr>
            <w:r>
              <w:t>Обзор принципов сервисориентированной архитектуры (SOA) и веб-служб. Введение в разработку вебслужб на Java. WSDL- язык описания вебслужб. SOAP - протокол простого обектного доступа. Веб-службы, основанные на XML. Обработка бинарных данных. Безопасность веб-служб. Веб-службы на основе компонентов EJB.</w:t>
            </w:r>
          </w:p>
        </w:tc>
      </w:tr>
      <w:tr w14:paraId="4E8FC9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20337310">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Компетенция дисциплины </w:t>
            </w:r>
          </w:p>
        </w:tc>
        <w:tc>
          <w:tcPr>
            <w:tcW w:w="5528" w:type="dxa"/>
            <w:tcBorders>
              <w:top w:val="single" w:color="000000" w:sz="4" w:space="0"/>
              <w:left w:val="single" w:color="000000" w:sz="4" w:space="0"/>
              <w:bottom w:val="single" w:color="000000" w:sz="4" w:space="0"/>
              <w:right w:val="single" w:color="000000" w:sz="4" w:space="0"/>
            </w:tcBorders>
            <w:vAlign w:val="center"/>
          </w:tcPr>
          <w:p w14:paraId="70D1FC89">
            <w:pPr>
              <w:jc w:val="both"/>
              <w:rPr>
                <w:b/>
                <w:lang w:val="kk-KZ"/>
              </w:rPr>
            </w:pPr>
            <w:r>
              <w:rPr>
                <w:b/>
                <w:lang w:val="kk-KZ"/>
              </w:rPr>
              <w:t>После освоения дисциплины студент должен:</w:t>
            </w:r>
          </w:p>
          <w:p w14:paraId="42D1F7CD">
            <w:pPr>
              <w:pStyle w:val="28"/>
              <w:jc w:val="both"/>
              <w:rPr>
                <w:rFonts w:ascii="Times New Roman" w:hAnsi="Times New Roman" w:cs="Times New Roman"/>
                <w:sz w:val="24"/>
                <w:szCs w:val="24"/>
                <w:lang w:eastAsia="en-US"/>
              </w:rPr>
            </w:pPr>
            <w:r>
              <w:rPr>
                <w:rFonts w:ascii="Times New Roman" w:hAnsi="Times New Roman" w:cs="Times New Roman"/>
                <w:sz w:val="24"/>
                <w:szCs w:val="24"/>
                <w:lang w:val="kk-KZ" w:eastAsia="en-US"/>
              </w:rPr>
              <w:t>–</w:t>
            </w:r>
            <w:r>
              <w:rPr>
                <w:rFonts w:ascii="Times New Roman" w:hAnsi="Times New Roman" w:cs="Times New Roman"/>
                <w:b/>
                <w:sz w:val="24"/>
                <w:szCs w:val="24"/>
                <w:lang w:val="kk-KZ" w:eastAsia="en-US"/>
              </w:rPr>
              <w:t xml:space="preserve">знать </w:t>
            </w:r>
            <w:r>
              <w:rPr>
                <w:rFonts w:ascii="Times New Roman" w:hAnsi="Times New Roman" w:cs="Times New Roman"/>
                <w:sz w:val="24"/>
                <w:szCs w:val="24"/>
              </w:rPr>
              <w:t>теоретические основы функционирований Web-сети</w:t>
            </w:r>
            <w:r>
              <w:rPr>
                <w:rFonts w:ascii="Times New Roman" w:hAnsi="Times New Roman" w:cs="Times New Roman"/>
                <w:sz w:val="24"/>
                <w:szCs w:val="24"/>
                <w:lang w:val="kk-KZ"/>
              </w:rPr>
              <w:t xml:space="preserve"> и </w:t>
            </w:r>
            <w:r>
              <w:rPr>
                <w:rFonts w:ascii="Times New Roman" w:hAnsi="Times New Roman" w:cs="Times New Roman"/>
                <w:sz w:val="24"/>
                <w:szCs w:val="24"/>
              </w:rPr>
              <w:t>способы проектирования web-приложений</w:t>
            </w:r>
            <w:r>
              <w:rPr>
                <w:rFonts w:ascii="Times New Roman" w:hAnsi="Times New Roman" w:cs="Times New Roman"/>
                <w:sz w:val="24"/>
                <w:szCs w:val="24"/>
                <w:lang w:eastAsia="en-US"/>
              </w:rPr>
              <w:t>;</w:t>
            </w:r>
          </w:p>
          <w:p w14:paraId="0C1C39D5">
            <w:pPr>
              <w:pStyle w:val="28"/>
              <w:jc w:val="both"/>
              <w:rPr>
                <w:rFonts w:ascii="Times New Roman" w:hAnsi="Times New Roman" w:cs="Times New Roman"/>
                <w:sz w:val="24"/>
                <w:szCs w:val="24"/>
                <w:lang w:eastAsia="en-US"/>
              </w:rPr>
            </w:pPr>
            <w:r>
              <w:rPr>
                <w:rFonts w:ascii="Times New Roman" w:hAnsi="Times New Roman" w:cs="Times New Roman"/>
                <w:sz w:val="24"/>
                <w:szCs w:val="24"/>
                <w:lang w:val="kk-KZ" w:eastAsia="en-US"/>
              </w:rPr>
              <w:t>–</w:t>
            </w:r>
            <w:r>
              <w:rPr>
                <w:rFonts w:ascii="Times New Roman" w:hAnsi="Times New Roman" w:cs="Times New Roman"/>
                <w:b/>
                <w:sz w:val="24"/>
                <w:szCs w:val="24"/>
                <w:lang w:val="kk-KZ" w:eastAsia="en-US"/>
              </w:rPr>
              <w:t xml:space="preserve">уметь </w:t>
            </w:r>
            <w:r>
              <w:rPr>
                <w:rFonts w:ascii="Times New Roman" w:hAnsi="Times New Roman" w:cs="Times New Roman"/>
                <w:b/>
                <w:sz w:val="24"/>
                <w:szCs w:val="24"/>
                <w:lang w:val="kk-KZ"/>
              </w:rPr>
              <w:t>с</w:t>
            </w:r>
            <w:r>
              <w:rPr>
                <w:rFonts w:ascii="Times New Roman" w:hAnsi="Times New Roman" w:cs="Times New Roman"/>
                <w:sz w:val="24"/>
                <w:szCs w:val="24"/>
              </w:rPr>
              <w:t>оздавать статические HTML-страницы и применять таблицы стилей CSS; разрабатывать сложные Web-сайты с использованием клиентских скриптов (Java Script) и серверных приложений с использованием технологии ASP.Net и выполнять приложения Microsoft.Net и языка программирования C#</w:t>
            </w:r>
            <w:r>
              <w:rPr>
                <w:rFonts w:ascii="Times New Roman" w:hAnsi="Times New Roman" w:cs="Times New Roman"/>
                <w:sz w:val="24"/>
                <w:szCs w:val="24"/>
                <w:lang w:val="kk-KZ" w:eastAsia="en-US"/>
              </w:rPr>
              <w:t>;</w:t>
            </w:r>
          </w:p>
          <w:p w14:paraId="31E369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kk-KZ"/>
              </w:rPr>
            </w:pPr>
            <w:r>
              <w:rPr>
                <w:lang w:val="kk-KZ"/>
              </w:rPr>
              <w:t>–</w:t>
            </w:r>
            <w:r>
              <w:rPr>
                <w:b/>
                <w:lang w:val="kk-KZ"/>
              </w:rPr>
              <w:t xml:space="preserve">владеть </w:t>
            </w:r>
            <w:r>
              <w:t>практическими навыками создания, отладки и развертывания webприложений с помощью системы программирования Microsoft Visual Studio.Net</w:t>
            </w:r>
            <w:r>
              <w:rPr>
                <w:lang w:val="kk-KZ"/>
              </w:rPr>
              <w:t>;</w:t>
            </w:r>
          </w:p>
          <w:p w14:paraId="7C4DC5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kk-KZ"/>
              </w:rPr>
            </w:pPr>
            <w:r>
              <w:rPr>
                <w:lang w:val="kk-KZ"/>
              </w:rPr>
              <w:t>–</w:t>
            </w:r>
            <w:r>
              <w:rPr>
                <w:b/>
                <w:lang w:val="kk-KZ"/>
              </w:rPr>
              <w:t xml:space="preserve">быть компетентным </w:t>
            </w:r>
            <w:r>
              <w:rPr>
                <w:lang w:val="kk-KZ"/>
              </w:rPr>
              <w:t xml:space="preserve">в </w:t>
            </w:r>
            <w:r>
              <w:t>проектировани</w:t>
            </w:r>
            <w:r>
              <w:rPr>
                <w:lang w:val="kk-KZ"/>
              </w:rPr>
              <w:t xml:space="preserve">е </w:t>
            </w:r>
            <w:r>
              <w:t xml:space="preserve"> web-приложений</w:t>
            </w:r>
            <w:r>
              <w:rPr>
                <w:color w:val="000000" w:themeColor="text1"/>
                <w14:textFill>
                  <w14:solidFill>
                    <w14:schemeClr w14:val="tx1"/>
                  </w14:solidFill>
                </w14:textFill>
              </w:rPr>
              <w:t>.</w:t>
            </w:r>
          </w:p>
        </w:tc>
      </w:tr>
      <w:tr w14:paraId="42E46D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7D2FE1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Форма итогового контроля</w:t>
            </w:r>
          </w:p>
        </w:tc>
        <w:tc>
          <w:tcPr>
            <w:tcW w:w="5528" w:type="dxa"/>
            <w:tcBorders>
              <w:top w:val="single" w:color="000000" w:sz="4" w:space="0"/>
              <w:left w:val="single" w:color="000000" w:sz="4" w:space="0"/>
              <w:bottom w:val="single" w:color="000000" w:sz="4" w:space="0"/>
              <w:right w:val="single" w:color="000000" w:sz="4" w:space="0"/>
            </w:tcBorders>
          </w:tcPr>
          <w:p w14:paraId="30DA54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kk-KZ"/>
              </w:rPr>
            </w:pPr>
            <w:r>
              <w:rPr>
                <w:lang w:val="kk-KZ"/>
              </w:rPr>
              <w:t xml:space="preserve">Экзамен </w:t>
            </w:r>
          </w:p>
        </w:tc>
      </w:tr>
      <w:tr w14:paraId="1FA489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50385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Продолжительность дисциплины </w:t>
            </w:r>
          </w:p>
        </w:tc>
        <w:tc>
          <w:tcPr>
            <w:tcW w:w="5528" w:type="dxa"/>
            <w:tcBorders>
              <w:top w:val="single" w:color="000000" w:sz="4" w:space="0"/>
              <w:left w:val="single" w:color="000000" w:sz="4" w:space="0"/>
              <w:bottom w:val="single" w:color="000000" w:sz="4" w:space="0"/>
              <w:right w:val="single" w:color="000000" w:sz="4" w:space="0"/>
            </w:tcBorders>
          </w:tcPr>
          <w:p w14:paraId="1C1654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kk-KZ"/>
              </w:rPr>
            </w:pPr>
            <w:r>
              <w:rPr>
                <w:lang w:val="kk-KZ"/>
              </w:rPr>
              <w:t>1 академический период (15 недель)</w:t>
            </w:r>
          </w:p>
        </w:tc>
      </w:tr>
      <w:tr w14:paraId="3AE4AC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6" w:hRule="atLeast"/>
        </w:trPr>
        <w:tc>
          <w:tcPr>
            <w:tcW w:w="3856" w:type="dxa"/>
            <w:tcBorders>
              <w:top w:val="single" w:color="000000" w:sz="4" w:space="0"/>
              <w:left w:val="single" w:color="000000" w:sz="4" w:space="0"/>
              <w:bottom w:val="single" w:color="000000" w:sz="4" w:space="0"/>
              <w:right w:val="single" w:color="000000" w:sz="4" w:space="0"/>
            </w:tcBorders>
          </w:tcPr>
          <w:p w14:paraId="063D39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both"/>
              <w:rPr>
                <w:bCs/>
                <w:color w:val="000000" w:themeColor="text1"/>
                <w:lang w:val="kk-KZ"/>
                <w14:textFill>
                  <w14:solidFill>
                    <w14:schemeClr w14:val="tx1"/>
                  </w14:solidFill>
                </w14:textFill>
              </w:rPr>
            </w:pPr>
            <w:r>
              <w:rPr>
                <w:bCs/>
                <w:color w:val="000000" w:themeColor="text1"/>
                <w:lang w:val="kk-KZ"/>
                <w14:textFill>
                  <w14:solidFill>
                    <w14:schemeClr w14:val="tx1"/>
                  </w14:solidFill>
                </w14:textFill>
              </w:rPr>
              <w:t>Список основной  литературы</w:t>
            </w:r>
          </w:p>
        </w:tc>
        <w:tc>
          <w:tcPr>
            <w:tcW w:w="5528" w:type="dxa"/>
            <w:tcBorders>
              <w:top w:val="single" w:color="000000" w:sz="4" w:space="0"/>
              <w:left w:val="single" w:color="000000" w:sz="4" w:space="0"/>
              <w:bottom w:val="single" w:color="000000" w:sz="4" w:space="0"/>
              <w:right w:val="single" w:color="000000" w:sz="4" w:space="0"/>
            </w:tcBorders>
          </w:tcPr>
          <w:p w14:paraId="75DEDF3C">
            <w:pPr>
              <w:pStyle w:val="42"/>
              <w:numPr>
                <w:ilvl w:val="0"/>
                <w:numId w:val="32"/>
              </w:numPr>
              <w:tabs>
                <w:tab w:val="left" w:pos="61"/>
                <w:tab w:val="left" w:pos="345"/>
                <w:tab w:val="left" w:pos="463"/>
              </w:tabs>
              <w:ind w:left="180" w:right="57" w:firstLine="0"/>
              <w:jc w:val="both"/>
              <w:rPr>
                <w:rFonts w:ascii="Times New Roman" w:hAnsi="Times New Roman"/>
              </w:rPr>
            </w:pPr>
            <w:r>
              <w:rPr>
                <w:rFonts w:ascii="Times New Roman" w:hAnsi="Times New Roman"/>
              </w:rPr>
              <w:t>Дергачев А.М., Кореньков Ю.Д., Логинов И.П., Сафронов А.Г., Технологии веб-сервисов– СПб: Университет ИТМО, 2021. – 100 с.</w:t>
            </w:r>
          </w:p>
          <w:p w14:paraId="0226ED5F">
            <w:pPr>
              <w:pStyle w:val="42"/>
              <w:numPr>
                <w:ilvl w:val="0"/>
                <w:numId w:val="32"/>
              </w:numPr>
              <w:tabs>
                <w:tab w:val="left" w:pos="61"/>
                <w:tab w:val="left" w:pos="345"/>
              </w:tabs>
              <w:ind w:left="180" w:right="57" w:firstLine="0"/>
              <w:jc w:val="both"/>
              <w:rPr>
                <w:rFonts w:ascii="Times New Roman" w:hAnsi="Times New Roman"/>
                <w:color w:val="000000"/>
                <w:shd w:val="clear" w:color="auto" w:fill="FFFFFF" w:themeFill="background1"/>
              </w:rPr>
            </w:pPr>
            <w:r>
              <w:rPr>
                <w:rFonts w:ascii="Times New Roman" w:hAnsi="Times New Roman"/>
                <w:color w:val="000000"/>
                <w:shd w:val="clear" w:color="auto" w:fill="FFFFFF" w:themeFill="background1"/>
              </w:rPr>
              <w:t>Васильев, А.Н. Java. Объектно-ориентированное программирование: Учебное пособие: Базовый курс по объектно-ориентированному программированию. - СПб.: Питер, 2013. - 400 c.</w:t>
            </w:r>
          </w:p>
          <w:p w14:paraId="2A6D10A2">
            <w:pPr>
              <w:pStyle w:val="42"/>
              <w:numPr>
                <w:ilvl w:val="0"/>
                <w:numId w:val="32"/>
              </w:numPr>
              <w:tabs>
                <w:tab w:val="left" w:pos="61"/>
                <w:tab w:val="left" w:pos="345"/>
                <w:tab w:val="left" w:pos="463"/>
              </w:tabs>
              <w:ind w:left="180" w:right="57" w:firstLine="0"/>
              <w:jc w:val="both"/>
              <w:rPr>
                <w:rFonts w:ascii="Times New Roman" w:hAnsi="Times New Roman"/>
                <w:color w:val="000000"/>
                <w:shd w:val="clear" w:color="auto" w:fill="FFFFFF" w:themeFill="background1"/>
              </w:rPr>
            </w:pPr>
            <w:r>
              <w:rPr>
                <w:rFonts w:ascii="Times New Roman" w:hAnsi="Times New Roman"/>
                <w:color w:val="000000"/>
                <w:shd w:val="clear" w:color="auto" w:fill="FFFFFF" w:themeFill="background1"/>
              </w:rPr>
              <w:t>Блох, Дж. Java: эффективное программирование / Дж. Блох. - М.: Диалектика, 2019. - 464 c.</w:t>
            </w:r>
          </w:p>
          <w:p w14:paraId="3523D665">
            <w:pPr>
              <w:pStyle w:val="42"/>
              <w:tabs>
                <w:tab w:val="left" w:pos="61"/>
                <w:tab w:val="left" w:pos="345"/>
              </w:tabs>
              <w:ind w:left="63" w:right="57"/>
              <w:jc w:val="both"/>
              <w:rPr>
                <w:rFonts w:ascii="Times New Roman" w:hAnsi="Times New Roman"/>
                <w:lang w:val="kk-KZ"/>
              </w:rPr>
            </w:pPr>
          </w:p>
        </w:tc>
      </w:tr>
      <w:tr w14:paraId="2C5E4E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6" w:hRule="atLeast"/>
        </w:trPr>
        <w:tc>
          <w:tcPr>
            <w:tcW w:w="3856" w:type="dxa"/>
            <w:tcBorders>
              <w:top w:val="single" w:color="000000" w:sz="4" w:space="0"/>
              <w:left w:val="single" w:color="000000" w:sz="4" w:space="0"/>
              <w:bottom w:val="single" w:color="000000" w:sz="4" w:space="0"/>
              <w:right w:val="single" w:color="000000" w:sz="4" w:space="0"/>
            </w:tcBorders>
          </w:tcPr>
          <w:p w14:paraId="71B57D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both"/>
              <w:rPr>
                <w:bCs/>
                <w:color w:val="000000" w:themeColor="text1"/>
                <w:lang w:val="kk-KZ"/>
                <w14:textFill>
                  <w14:solidFill>
                    <w14:schemeClr w14:val="tx1"/>
                  </w14:solidFill>
                </w14:textFill>
              </w:rPr>
            </w:pPr>
            <w:r>
              <w:rPr>
                <w:bCs/>
                <w:color w:val="000000" w:themeColor="text1"/>
                <w:lang w:val="kk-KZ"/>
                <w14:textFill>
                  <w14:solidFill>
                    <w14:schemeClr w14:val="tx1"/>
                  </w14:solidFill>
                </w14:textFill>
              </w:rPr>
              <w:t>Список дополнительной литературы</w:t>
            </w:r>
          </w:p>
        </w:tc>
        <w:tc>
          <w:tcPr>
            <w:tcW w:w="5528" w:type="dxa"/>
            <w:tcBorders>
              <w:top w:val="single" w:color="000000" w:sz="4" w:space="0"/>
              <w:left w:val="single" w:color="000000" w:sz="4" w:space="0"/>
              <w:bottom w:val="single" w:color="000000" w:sz="4" w:space="0"/>
              <w:right w:val="single" w:color="000000" w:sz="4" w:space="0"/>
            </w:tcBorders>
          </w:tcPr>
          <w:p w14:paraId="5A9D3C52">
            <w:pPr>
              <w:pStyle w:val="42"/>
              <w:numPr>
                <w:ilvl w:val="0"/>
                <w:numId w:val="32"/>
              </w:numPr>
              <w:tabs>
                <w:tab w:val="left" w:pos="61"/>
                <w:tab w:val="left" w:pos="345"/>
                <w:tab w:val="left" w:pos="463"/>
              </w:tabs>
              <w:ind w:left="38" w:right="57" w:firstLine="142"/>
              <w:jc w:val="both"/>
              <w:rPr>
                <w:rFonts w:ascii="Times New Roman" w:hAnsi="Times New Roman"/>
                <w:color w:val="000000"/>
                <w:shd w:val="clear" w:color="auto" w:fill="FFFFFF"/>
              </w:rPr>
            </w:pPr>
            <w:r>
              <w:rPr>
                <w:rFonts w:ascii="Times New Roman" w:hAnsi="Times New Roman"/>
                <w:color w:val="000000"/>
                <w:shd w:val="clear" w:color="auto" w:fill="FFFFFF"/>
              </w:rPr>
              <w:t>Пауэлл, Томас; Шнайдер, Фриц Полный справочник по JavaScript; - , </w:t>
            </w:r>
            <w:r>
              <w:rPr>
                <w:rStyle w:val="14"/>
                <w:rFonts w:ascii="Times New Roman" w:hAnsi="Times New Roman"/>
                <w:b w:val="0"/>
                <w:shd w:val="clear" w:color="auto" w:fill="FFFFFF"/>
              </w:rPr>
              <w:t>2013</w:t>
            </w:r>
            <w:r>
              <w:rPr>
                <w:rFonts w:ascii="Times New Roman" w:hAnsi="Times New Roman"/>
                <w:shd w:val="clear" w:color="auto" w:fill="FFFFFF"/>
              </w:rPr>
              <w:t xml:space="preserve">. </w:t>
            </w:r>
            <w:r>
              <w:rPr>
                <w:rFonts w:ascii="Times New Roman" w:hAnsi="Times New Roman"/>
                <w:color w:val="000000"/>
                <w:shd w:val="clear" w:color="auto" w:fill="FFFFFF"/>
              </w:rPr>
              <w:t>- 960 c.</w:t>
            </w:r>
          </w:p>
          <w:p w14:paraId="5D1FE9EF">
            <w:pPr>
              <w:pStyle w:val="42"/>
              <w:numPr>
                <w:ilvl w:val="0"/>
                <w:numId w:val="32"/>
              </w:numPr>
              <w:tabs>
                <w:tab w:val="left" w:pos="61"/>
                <w:tab w:val="left" w:pos="345"/>
                <w:tab w:val="left" w:pos="463"/>
              </w:tabs>
              <w:ind w:left="38" w:right="57" w:firstLine="142"/>
              <w:jc w:val="both"/>
              <w:rPr>
                <w:rFonts w:ascii="Times New Roman" w:hAnsi="Times New Roman"/>
              </w:rPr>
            </w:pPr>
            <w:r>
              <w:rPr>
                <w:rFonts w:ascii="Times New Roman" w:hAnsi="Times New Roman"/>
                <w:color w:val="000000"/>
                <w:shd w:val="clear" w:color="auto" w:fill="FFFFFF" w:themeFill="background1"/>
              </w:rPr>
              <w:t>Герман, О.В. Программирование на Java и C# / О.В. Герман. - СПб.: BHV, 2012. - 512 c.</w:t>
            </w:r>
          </w:p>
        </w:tc>
      </w:tr>
    </w:tbl>
    <w:p w14:paraId="39091F98"/>
    <w:p w14:paraId="2E0DE256"/>
    <w:tbl>
      <w:tblPr>
        <w:tblStyle w:val="11"/>
        <w:tblW w:w="4941" w:type="pct"/>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949"/>
        <w:gridCol w:w="5621"/>
      </w:tblGrid>
      <w:tr w14:paraId="295A2E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63" w:type="pct"/>
            <w:tcBorders>
              <w:top w:val="single" w:color="000000" w:sz="4" w:space="0"/>
              <w:left w:val="single" w:color="000000" w:sz="4" w:space="0"/>
              <w:bottom w:val="single" w:color="000000" w:sz="4" w:space="0"/>
              <w:right w:val="single" w:color="000000" w:sz="4" w:space="0"/>
            </w:tcBorders>
            <w:shd w:val="clear" w:color="auto" w:fill="auto"/>
          </w:tcPr>
          <w:p w14:paraId="65B0C818">
            <w:pPr>
              <w:ind w:left="57" w:right="57"/>
              <w:jc w:val="both"/>
              <w:rPr>
                <w:b/>
                <w:color w:val="000000" w:themeColor="text1"/>
                <w:lang w:val="kk-KZ"/>
                <w14:textFill>
                  <w14:solidFill>
                    <w14:schemeClr w14:val="tx1"/>
                  </w14:solidFill>
                </w14:textFill>
              </w:rPr>
            </w:pPr>
            <w:r>
              <w:rPr>
                <w:lang w:val="kk-KZ"/>
              </w:rPr>
              <w:t xml:space="preserve">Код и название дисциплины </w:t>
            </w:r>
          </w:p>
        </w:tc>
        <w:tc>
          <w:tcPr>
            <w:tcW w:w="2937" w:type="pct"/>
            <w:tcBorders>
              <w:top w:val="single" w:color="000000" w:sz="4" w:space="0"/>
              <w:left w:val="single" w:color="000000" w:sz="4" w:space="0"/>
              <w:bottom w:val="single" w:color="000000" w:sz="4" w:space="0"/>
              <w:right w:val="single" w:color="000000" w:sz="4" w:space="0"/>
            </w:tcBorders>
            <w:shd w:val="clear" w:color="auto" w:fill="auto"/>
          </w:tcPr>
          <w:p w14:paraId="49F92C2A">
            <w:pPr>
              <w:ind w:left="57" w:right="57"/>
              <w:jc w:val="both"/>
              <w:rPr>
                <w:b/>
                <w:color w:val="000000" w:themeColor="text1"/>
                <w:lang w:val="kk-KZ"/>
                <w14:textFill>
                  <w14:solidFill>
                    <w14:schemeClr w14:val="tx1"/>
                  </w14:solidFill>
                </w14:textFill>
              </w:rPr>
            </w:pPr>
            <w:r>
              <w:rPr>
                <w:b/>
                <w:lang w:val="en-US"/>
              </w:rPr>
              <w:t>BDT 43</w:t>
            </w:r>
            <w:r>
              <w:rPr>
                <w:b/>
                <w:lang w:val="kk-KZ"/>
              </w:rPr>
              <w:t>21</w:t>
            </w:r>
            <w:r>
              <w:rPr>
                <w:lang w:val="kk-KZ"/>
              </w:rPr>
              <w:t xml:space="preserve"> </w:t>
            </w:r>
            <w:r>
              <w:rPr>
                <w:lang w:val="en-US"/>
              </w:rPr>
              <w:t xml:space="preserve"> </w:t>
            </w:r>
            <w:r>
              <w:rPr>
                <w:b/>
                <w:color w:val="000000" w:themeColor="text1"/>
                <w:lang w:val="kk-KZ"/>
                <w14:textFill>
                  <w14:solidFill>
                    <w14:schemeClr w14:val="tx1"/>
                  </w14:solidFill>
                </w14:textFill>
              </w:rPr>
              <w:t>Big Data технологии</w:t>
            </w:r>
          </w:p>
          <w:p w14:paraId="7720333A">
            <w:pPr>
              <w:ind w:left="57" w:right="57"/>
              <w:jc w:val="both"/>
              <w:rPr>
                <w:b/>
                <w:color w:val="000000" w:themeColor="text1"/>
                <w:lang w:val="kk-KZ"/>
                <w14:textFill>
                  <w14:solidFill>
                    <w14:schemeClr w14:val="tx1"/>
                  </w14:solidFill>
                </w14:textFill>
              </w:rPr>
            </w:pPr>
          </w:p>
        </w:tc>
      </w:tr>
      <w:tr w14:paraId="1A8BFA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63" w:type="pct"/>
            <w:tcBorders>
              <w:top w:val="single" w:color="000000" w:sz="4" w:space="0"/>
              <w:left w:val="single" w:color="000000" w:sz="4" w:space="0"/>
              <w:bottom w:val="single" w:color="000000" w:sz="4" w:space="0"/>
              <w:right w:val="single" w:color="000000" w:sz="4" w:space="0"/>
            </w:tcBorders>
          </w:tcPr>
          <w:p w14:paraId="03B5180C">
            <w:pPr>
              <w:ind w:left="57" w:right="57"/>
              <w:jc w:val="both"/>
              <w:rPr>
                <w:b/>
                <w:color w:val="000000" w:themeColor="text1"/>
                <w:lang w:val="kk-KZ"/>
                <w14:textFill>
                  <w14:solidFill>
                    <w14:schemeClr w14:val="tx1"/>
                  </w14:solidFill>
                </w14:textFill>
              </w:rPr>
            </w:pPr>
            <w:r>
              <w:rPr>
                <w:bCs/>
                <w:color w:val="000000" w:themeColor="text1"/>
                <w:lang w:val="kk-KZ"/>
                <w14:textFill>
                  <w14:solidFill>
                    <w14:schemeClr w14:val="tx1"/>
                  </w14:solidFill>
                </w14:textFill>
              </w:rPr>
              <w:t>ППС дисциплины</w:t>
            </w:r>
          </w:p>
        </w:tc>
        <w:tc>
          <w:tcPr>
            <w:tcW w:w="2937" w:type="pct"/>
            <w:tcBorders>
              <w:top w:val="single" w:color="000000" w:sz="4" w:space="0"/>
              <w:left w:val="single" w:color="000000" w:sz="4" w:space="0"/>
              <w:bottom w:val="single" w:color="000000" w:sz="4" w:space="0"/>
              <w:right w:val="single" w:color="000000" w:sz="4" w:space="0"/>
            </w:tcBorders>
          </w:tcPr>
          <w:p w14:paraId="55683A28">
            <w:pPr>
              <w:ind w:left="57" w:right="57"/>
              <w:jc w:val="both"/>
              <w:rPr>
                <w:color w:val="000000" w:themeColor="text1"/>
                <w:lang w:val="kk-KZ"/>
                <w14:textFill>
                  <w14:solidFill>
                    <w14:schemeClr w14:val="tx1"/>
                  </w14:solidFill>
                </w14:textFill>
              </w:rPr>
            </w:pPr>
            <w:r>
              <w:rPr>
                <w:color w:val="000000" w:themeColor="text1"/>
                <w:lang w:val="kk-KZ"/>
                <w14:textFill>
                  <w14:solidFill>
                    <w14:schemeClr w14:val="tx1"/>
                  </w14:solidFill>
                </w14:textFill>
              </w:rPr>
              <w:t>Чингенжинова Ж.С.,  Медетбаева С.А.</w:t>
            </w:r>
          </w:p>
        </w:tc>
      </w:tr>
      <w:tr w14:paraId="0C1B12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63" w:type="pct"/>
            <w:tcBorders>
              <w:top w:val="single" w:color="000000" w:sz="4" w:space="0"/>
              <w:left w:val="single" w:color="000000" w:sz="4" w:space="0"/>
              <w:bottom w:val="single" w:color="000000" w:sz="4" w:space="0"/>
              <w:right w:val="single" w:color="000000" w:sz="4" w:space="0"/>
            </w:tcBorders>
          </w:tcPr>
          <w:p w14:paraId="07123483">
            <w:pPr>
              <w:ind w:left="57" w:right="57"/>
              <w:jc w:val="both"/>
              <w:rPr>
                <w:b/>
                <w:color w:val="000000" w:themeColor="text1"/>
                <w:lang w:val="kk-KZ"/>
                <w14:textFill>
                  <w14:solidFill>
                    <w14:schemeClr w14:val="tx1"/>
                  </w14:solidFill>
                </w14:textFill>
              </w:rPr>
            </w:pPr>
            <w:r>
              <w:rPr>
                <w:bCs/>
                <w:color w:val="000000" w:themeColor="text1"/>
                <w:lang w:val="kk-KZ"/>
                <w14:textFill>
                  <w14:solidFill>
                    <w14:schemeClr w14:val="tx1"/>
                  </w14:solidFill>
                </w14:textFill>
              </w:rPr>
              <w:t>Цикл дисциплины</w:t>
            </w:r>
          </w:p>
        </w:tc>
        <w:tc>
          <w:tcPr>
            <w:tcW w:w="2937" w:type="pct"/>
            <w:tcBorders>
              <w:top w:val="single" w:color="000000" w:sz="4" w:space="0"/>
              <w:left w:val="single" w:color="000000" w:sz="4" w:space="0"/>
              <w:bottom w:val="single" w:color="000000" w:sz="4" w:space="0"/>
              <w:right w:val="single" w:color="000000" w:sz="4" w:space="0"/>
            </w:tcBorders>
          </w:tcPr>
          <w:p w14:paraId="60753910">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ПД / КВ</w:t>
            </w:r>
          </w:p>
        </w:tc>
      </w:tr>
      <w:tr w14:paraId="4C9DBC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63" w:type="pct"/>
            <w:tcBorders>
              <w:top w:val="single" w:color="000000" w:sz="4" w:space="0"/>
              <w:left w:val="single" w:color="000000" w:sz="4" w:space="0"/>
              <w:bottom w:val="single" w:color="000000" w:sz="4" w:space="0"/>
              <w:right w:val="single" w:color="000000" w:sz="4" w:space="0"/>
            </w:tcBorders>
          </w:tcPr>
          <w:p w14:paraId="05AEE83A">
            <w:pPr>
              <w:ind w:left="57" w:right="57"/>
              <w:jc w:val="both"/>
              <w:rPr>
                <w:b/>
                <w:color w:val="000000" w:themeColor="text1"/>
                <w:lang w:val="kk-KZ"/>
                <w14:textFill>
                  <w14:solidFill>
                    <w14:schemeClr w14:val="tx1"/>
                  </w14:solidFill>
                </w14:textFill>
              </w:rPr>
            </w:pPr>
            <w:r>
              <w:rPr>
                <w:bCs/>
                <w:color w:val="000000" w:themeColor="text1"/>
                <w:lang w:val="kk-KZ"/>
                <w14:textFill>
                  <w14:solidFill>
                    <w14:schemeClr w14:val="tx1"/>
                  </w14:solidFill>
                </w14:textFill>
              </w:rPr>
              <w:t>Уровень обучения</w:t>
            </w:r>
          </w:p>
        </w:tc>
        <w:tc>
          <w:tcPr>
            <w:tcW w:w="2937" w:type="pct"/>
            <w:tcBorders>
              <w:top w:val="single" w:color="000000" w:sz="4" w:space="0"/>
              <w:left w:val="single" w:color="000000" w:sz="4" w:space="0"/>
              <w:bottom w:val="single" w:color="000000" w:sz="4" w:space="0"/>
              <w:right w:val="single" w:color="000000" w:sz="4" w:space="0"/>
            </w:tcBorders>
          </w:tcPr>
          <w:p w14:paraId="220FA0EF">
            <w:pPr>
              <w:ind w:left="57" w:right="57"/>
              <w:jc w:val="both"/>
              <w:rPr>
                <w:color w:val="000000" w:themeColor="text1"/>
                <w:lang w:val="kk-KZ"/>
                <w14:textFill>
                  <w14:solidFill>
                    <w14:schemeClr w14:val="tx1"/>
                  </w14:solidFill>
                </w14:textFill>
              </w:rPr>
            </w:pPr>
            <w:r>
              <w:rPr>
                <w:color w:val="000000" w:themeColor="text1"/>
                <w:lang w:val="kk-KZ"/>
                <w14:textFill>
                  <w14:solidFill>
                    <w14:schemeClr w14:val="tx1"/>
                  </w14:solidFill>
                </w14:textFill>
              </w:rPr>
              <w:t>Бакалавр</w:t>
            </w:r>
          </w:p>
        </w:tc>
      </w:tr>
      <w:tr w14:paraId="31AA1A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63" w:type="pct"/>
            <w:tcBorders>
              <w:top w:val="single" w:color="000000" w:sz="4" w:space="0"/>
              <w:left w:val="single" w:color="000000" w:sz="4" w:space="0"/>
              <w:bottom w:val="single" w:color="000000" w:sz="4" w:space="0"/>
              <w:right w:val="single" w:color="000000" w:sz="4" w:space="0"/>
            </w:tcBorders>
          </w:tcPr>
          <w:p w14:paraId="5A5845BE">
            <w:pPr>
              <w:ind w:left="57" w:right="57"/>
              <w:jc w:val="both"/>
              <w:rPr>
                <w:bCs/>
                <w:color w:val="000000" w:themeColor="text1"/>
                <w:lang w:val="kk-KZ"/>
                <w14:textFill>
                  <w14:solidFill>
                    <w14:schemeClr w14:val="tx1"/>
                  </w14:solidFill>
                </w14:textFill>
              </w:rPr>
            </w:pPr>
            <w:r>
              <w:rPr>
                <w:bCs/>
                <w:color w:val="000000" w:themeColor="text1"/>
                <w:lang w:val="kk-KZ"/>
                <w14:textFill>
                  <w14:solidFill>
                    <w14:schemeClr w14:val="tx1"/>
                  </w14:solidFill>
                </w14:textFill>
              </w:rPr>
              <w:t>Образовательная программа</w:t>
            </w:r>
          </w:p>
        </w:tc>
        <w:tc>
          <w:tcPr>
            <w:tcW w:w="2937" w:type="pct"/>
            <w:tcBorders>
              <w:top w:val="single" w:color="000000" w:sz="4" w:space="0"/>
              <w:left w:val="single" w:color="000000" w:sz="4" w:space="0"/>
              <w:bottom w:val="single" w:color="000000" w:sz="4" w:space="0"/>
              <w:right w:val="single" w:color="000000" w:sz="4" w:space="0"/>
            </w:tcBorders>
          </w:tcPr>
          <w:p w14:paraId="07786AE9">
            <w:pPr>
              <w:ind w:left="57" w:right="57"/>
              <w:jc w:val="both"/>
              <w:rPr>
                <w:color w:val="000000" w:themeColor="text1"/>
                <w:lang w:val="kk-KZ"/>
                <w14:textFill>
                  <w14:solidFill>
                    <w14:schemeClr w14:val="tx1"/>
                  </w14:solidFill>
                </w14:textFill>
              </w:rPr>
            </w:pPr>
            <w:r>
              <w:rPr>
                <w:color w:val="000000" w:themeColor="text1"/>
                <w:lang w:val="kk-KZ"/>
                <w14:textFill>
                  <w14:solidFill>
                    <w14:schemeClr w14:val="tx1"/>
                  </w14:solidFill>
                </w14:textFill>
              </w:rPr>
              <w:t>6B06102 – «Информационные системы»</w:t>
            </w:r>
          </w:p>
        </w:tc>
      </w:tr>
      <w:tr w14:paraId="3AFAD5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63" w:type="pct"/>
            <w:tcBorders>
              <w:top w:val="single" w:color="000000" w:sz="4" w:space="0"/>
              <w:left w:val="single" w:color="000000" w:sz="4" w:space="0"/>
              <w:bottom w:val="single" w:color="000000" w:sz="4" w:space="0"/>
              <w:right w:val="single" w:color="000000" w:sz="4" w:space="0"/>
            </w:tcBorders>
          </w:tcPr>
          <w:p w14:paraId="65D3001D">
            <w:pPr>
              <w:ind w:left="57" w:right="57"/>
              <w:jc w:val="both"/>
              <w:rPr>
                <w:b/>
                <w:color w:val="000000" w:themeColor="text1"/>
                <w14:textFill>
                  <w14:solidFill>
                    <w14:schemeClr w14:val="tx1"/>
                  </w14:solidFill>
                </w14:textFill>
              </w:rPr>
            </w:pPr>
            <w:r>
              <w:rPr>
                <w:bCs/>
                <w:color w:val="000000" w:themeColor="text1"/>
                <w14:textFill>
                  <w14:solidFill>
                    <w14:schemeClr w14:val="tx1"/>
                  </w14:solidFill>
                </w14:textFill>
              </w:rPr>
              <w:t>Кол</w:t>
            </w:r>
            <w:r>
              <w:rPr>
                <w:bCs/>
                <w:color w:val="000000" w:themeColor="text1"/>
                <w:lang w:val="kk-KZ"/>
                <w14:textFill>
                  <w14:solidFill>
                    <w14:schemeClr w14:val="tx1"/>
                  </w14:solidFill>
                </w14:textFill>
              </w:rPr>
              <w:t>-</w:t>
            </w:r>
            <w:r>
              <w:rPr>
                <w:bCs/>
                <w:color w:val="000000" w:themeColor="text1"/>
                <w14:textFill>
                  <w14:solidFill>
                    <w14:schemeClr w14:val="tx1"/>
                  </w14:solidFill>
                </w14:textFill>
              </w:rPr>
              <w:t>во</w:t>
            </w:r>
            <w:r>
              <w:rPr>
                <w:bCs/>
                <w:color w:val="000000" w:themeColor="text1"/>
                <w:lang w:val="kk-KZ"/>
                <w14:textFill>
                  <w14:solidFill>
                    <w14:schemeClr w14:val="tx1"/>
                  </w14:solidFill>
                </w14:textFill>
              </w:rPr>
              <w:t xml:space="preserve"> академических</w:t>
            </w:r>
            <w:r>
              <w:rPr>
                <w:bCs/>
                <w:color w:val="000000" w:themeColor="text1"/>
                <w14:textFill>
                  <w14:solidFill>
                    <w14:schemeClr w14:val="tx1"/>
                  </w14:solidFill>
                </w14:textFill>
              </w:rPr>
              <w:t xml:space="preserve"> кредитов</w:t>
            </w:r>
          </w:p>
        </w:tc>
        <w:tc>
          <w:tcPr>
            <w:tcW w:w="2937" w:type="pct"/>
            <w:tcBorders>
              <w:top w:val="single" w:color="000000" w:sz="4" w:space="0"/>
              <w:left w:val="single" w:color="000000" w:sz="4" w:space="0"/>
              <w:bottom w:val="single" w:color="000000" w:sz="4" w:space="0"/>
              <w:right w:val="single" w:color="000000" w:sz="4" w:space="0"/>
            </w:tcBorders>
          </w:tcPr>
          <w:p w14:paraId="6AB849F9">
            <w:pPr>
              <w:ind w:left="57" w:right="57"/>
              <w:jc w:val="both"/>
              <w:rPr>
                <w:color w:val="000000" w:themeColor="text1"/>
                <w14:textFill>
                  <w14:solidFill>
                    <w14:schemeClr w14:val="tx1"/>
                  </w14:solidFill>
                </w14:textFill>
              </w:rPr>
            </w:pPr>
            <w:r>
              <w:rPr>
                <w:color w:val="000000" w:themeColor="text1"/>
                <w14:textFill>
                  <w14:solidFill>
                    <w14:schemeClr w14:val="tx1"/>
                  </w14:solidFill>
                </w14:textFill>
              </w:rPr>
              <w:t>6</w:t>
            </w:r>
          </w:p>
        </w:tc>
      </w:tr>
      <w:tr w14:paraId="00E310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63" w:type="pct"/>
            <w:tcBorders>
              <w:top w:val="single" w:color="000000" w:sz="4" w:space="0"/>
              <w:left w:val="single" w:color="000000" w:sz="4" w:space="0"/>
              <w:bottom w:val="single" w:color="000000" w:sz="4" w:space="0"/>
              <w:right w:val="single" w:color="000000" w:sz="4" w:space="0"/>
            </w:tcBorders>
          </w:tcPr>
          <w:p w14:paraId="43E945CF">
            <w:pPr>
              <w:ind w:left="57" w:right="57"/>
              <w:jc w:val="both"/>
              <w:rPr>
                <w:b/>
                <w:color w:val="000000" w:themeColor="text1"/>
                <w14:textFill>
                  <w14:solidFill>
                    <w14:schemeClr w14:val="tx1"/>
                  </w14:solidFill>
                </w14:textFill>
              </w:rPr>
            </w:pPr>
            <w:r>
              <w:rPr>
                <w:bCs/>
                <w:color w:val="000000" w:themeColor="text1"/>
                <w14:textFill>
                  <w14:solidFill>
                    <w14:schemeClr w14:val="tx1"/>
                  </w14:solidFill>
                </w14:textFill>
              </w:rPr>
              <w:t>Форма обучения</w:t>
            </w:r>
          </w:p>
        </w:tc>
        <w:tc>
          <w:tcPr>
            <w:tcW w:w="2937" w:type="pct"/>
            <w:tcBorders>
              <w:top w:val="single" w:color="000000" w:sz="4" w:space="0"/>
              <w:left w:val="single" w:color="000000" w:sz="4" w:space="0"/>
              <w:bottom w:val="single" w:color="000000" w:sz="4" w:space="0"/>
              <w:right w:val="single" w:color="000000" w:sz="4" w:space="0"/>
            </w:tcBorders>
          </w:tcPr>
          <w:p w14:paraId="6727E758">
            <w:pPr>
              <w:ind w:left="57" w:right="57"/>
              <w:jc w:val="both"/>
              <w:rPr>
                <w:color w:val="000000" w:themeColor="text1"/>
                <w14:textFill>
                  <w14:solidFill>
                    <w14:schemeClr w14:val="tx1"/>
                  </w14:solidFill>
                </w14:textFill>
              </w:rPr>
            </w:pPr>
            <w:r>
              <w:rPr>
                <w:color w:val="000000" w:themeColor="text1"/>
                <w14:textFill>
                  <w14:solidFill>
                    <w14:schemeClr w14:val="tx1"/>
                  </w14:solidFill>
                </w14:textFill>
              </w:rPr>
              <w:t>Очная</w:t>
            </w:r>
          </w:p>
        </w:tc>
      </w:tr>
      <w:tr w14:paraId="5EE1C1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63" w:type="pct"/>
            <w:tcBorders>
              <w:top w:val="single" w:color="000000" w:sz="4" w:space="0"/>
              <w:left w:val="single" w:color="000000" w:sz="4" w:space="0"/>
              <w:bottom w:val="single" w:color="000000" w:sz="4" w:space="0"/>
              <w:right w:val="single" w:color="000000" w:sz="4" w:space="0"/>
            </w:tcBorders>
          </w:tcPr>
          <w:p w14:paraId="21F56B69">
            <w:pPr>
              <w:ind w:left="57" w:right="57"/>
              <w:jc w:val="both"/>
              <w:rPr>
                <w:bCs/>
                <w:color w:val="000000" w:themeColor="text1"/>
                <w:lang w:val="kk-KZ"/>
                <w14:textFill>
                  <w14:solidFill>
                    <w14:schemeClr w14:val="tx1"/>
                  </w14:solidFill>
                </w14:textFill>
              </w:rPr>
            </w:pPr>
            <w:r>
              <w:rPr>
                <w:bCs/>
                <w:lang w:val="kk-KZ"/>
              </w:rPr>
              <w:t>Семестр</w:t>
            </w:r>
          </w:p>
        </w:tc>
        <w:tc>
          <w:tcPr>
            <w:tcW w:w="2937" w:type="pct"/>
            <w:tcBorders>
              <w:top w:val="single" w:color="000000" w:sz="4" w:space="0"/>
              <w:left w:val="single" w:color="000000" w:sz="4" w:space="0"/>
              <w:bottom w:val="single" w:color="000000" w:sz="4" w:space="0"/>
              <w:right w:val="single" w:color="000000" w:sz="4" w:space="0"/>
            </w:tcBorders>
          </w:tcPr>
          <w:p w14:paraId="5F266446">
            <w:pPr>
              <w:ind w:left="57" w:right="57"/>
              <w:jc w:val="both"/>
              <w:rPr>
                <w:color w:val="000000" w:themeColor="text1"/>
                <w:lang w:val="kk-KZ"/>
                <w14:textFill>
                  <w14:solidFill>
                    <w14:schemeClr w14:val="tx1"/>
                  </w14:solidFill>
                </w14:textFill>
              </w:rPr>
            </w:pPr>
            <w:r>
              <w:rPr>
                <w:color w:val="000000" w:themeColor="text1"/>
                <w:lang w:val="kk-KZ"/>
                <w14:textFill>
                  <w14:solidFill>
                    <w14:schemeClr w14:val="tx1"/>
                  </w14:solidFill>
                </w14:textFill>
              </w:rPr>
              <w:t>7</w:t>
            </w:r>
          </w:p>
        </w:tc>
      </w:tr>
      <w:tr w14:paraId="3094E5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63" w:type="pct"/>
            <w:tcBorders>
              <w:top w:val="single" w:color="000000" w:sz="4" w:space="0"/>
              <w:left w:val="single" w:color="000000" w:sz="4" w:space="0"/>
              <w:bottom w:val="single" w:color="000000" w:sz="4" w:space="0"/>
              <w:right w:val="single" w:color="000000" w:sz="4" w:space="0"/>
            </w:tcBorders>
          </w:tcPr>
          <w:p w14:paraId="15CB714E">
            <w:pPr>
              <w:ind w:left="57" w:right="57"/>
              <w:jc w:val="both"/>
              <w:rPr>
                <w:b/>
                <w:color w:val="000000" w:themeColor="text1"/>
                <w:lang w:val="kk-KZ"/>
                <w14:textFill>
                  <w14:solidFill>
                    <w14:schemeClr w14:val="tx1"/>
                  </w14:solidFill>
                </w14:textFill>
              </w:rPr>
            </w:pPr>
            <w:r>
              <w:rPr>
                <w:color w:val="000000" w:themeColor="text1"/>
                <w14:textFill>
                  <w14:solidFill>
                    <w14:schemeClr w14:val="tx1"/>
                  </w14:solidFill>
                </w14:textFill>
              </w:rPr>
              <w:t>Пререквизиты  дисциплины</w:t>
            </w:r>
          </w:p>
        </w:tc>
        <w:tc>
          <w:tcPr>
            <w:tcW w:w="2937" w:type="pct"/>
            <w:tcBorders>
              <w:top w:val="single" w:color="000000" w:sz="4" w:space="0"/>
              <w:left w:val="single" w:color="000000" w:sz="4" w:space="0"/>
              <w:bottom w:val="single" w:color="000000" w:sz="4" w:space="0"/>
              <w:right w:val="single" w:color="000000" w:sz="4" w:space="0"/>
            </w:tcBorders>
          </w:tcPr>
          <w:p w14:paraId="38C67575">
            <w:pPr>
              <w:ind w:left="57" w:right="57"/>
              <w:jc w:val="both"/>
              <w:rPr>
                <w:color w:val="000000" w:themeColor="text1"/>
                <w:lang w:val="kk-KZ"/>
                <w14:textFill>
                  <w14:solidFill>
                    <w14:schemeClr w14:val="tx1"/>
                  </w14:solidFill>
                </w14:textFill>
              </w:rPr>
            </w:pPr>
            <w:r>
              <w:rPr>
                <w:bCs/>
              </w:rPr>
              <w:t>Базы</w:t>
            </w:r>
            <w:r>
              <w:rPr>
                <w:bCs/>
                <w:lang w:val="en-US"/>
              </w:rPr>
              <w:t xml:space="preserve"> </w:t>
            </w:r>
            <w:r>
              <w:rPr>
                <w:bCs/>
              </w:rPr>
              <w:t>данных</w:t>
            </w:r>
            <w:r>
              <w:rPr>
                <w:bCs/>
                <w:lang w:val="en-US"/>
              </w:rPr>
              <w:t xml:space="preserve"> </w:t>
            </w:r>
            <w:r>
              <w:rPr>
                <w:bCs/>
              </w:rPr>
              <w:t>в</w:t>
            </w:r>
            <w:r>
              <w:rPr>
                <w:bCs/>
                <w:lang w:val="en-US"/>
              </w:rPr>
              <w:t xml:space="preserve"> </w:t>
            </w:r>
            <w:r>
              <w:rPr>
                <w:bCs/>
              </w:rPr>
              <w:t>ИС</w:t>
            </w:r>
          </w:p>
        </w:tc>
      </w:tr>
      <w:tr w14:paraId="6EAE41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63" w:type="pct"/>
            <w:tcBorders>
              <w:top w:val="single" w:color="000000" w:sz="4" w:space="0"/>
              <w:left w:val="single" w:color="000000" w:sz="4" w:space="0"/>
              <w:bottom w:val="single" w:color="000000" w:sz="4" w:space="0"/>
              <w:right w:val="single" w:color="000000" w:sz="4" w:space="0"/>
            </w:tcBorders>
          </w:tcPr>
          <w:p w14:paraId="5B2A5568">
            <w:pPr>
              <w:ind w:left="57" w:right="57"/>
              <w:jc w:val="both"/>
              <w:rPr>
                <w:color w:val="000000" w:themeColor="text1"/>
                <w14:textFill>
                  <w14:solidFill>
                    <w14:schemeClr w14:val="tx1"/>
                  </w14:solidFill>
                </w14:textFill>
              </w:rPr>
            </w:pPr>
            <w:r>
              <w:rPr>
                <w:color w:val="000000" w:themeColor="text1"/>
                <w:lang w:val="kk-KZ"/>
                <w14:textFill>
                  <w14:solidFill>
                    <w14:schemeClr w14:val="tx1"/>
                  </w14:solidFill>
                </w14:textFill>
              </w:rPr>
              <w:t xml:space="preserve">Постреквизиты </w:t>
            </w:r>
            <w:r>
              <w:rPr>
                <w:bCs/>
                <w:color w:val="000000" w:themeColor="text1"/>
                <w:lang w:val="kk-KZ"/>
                <w14:textFill>
                  <w14:solidFill>
                    <w14:schemeClr w14:val="tx1"/>
                  </w14:solidFill>
                </w14:textFill>
              </w:rPr>
              <w:t>дисциплины</w:t>
            </w:r>
          </w:p>
        </w:tc>
        <w:tc>
          <w:tcPr>
            <w:tcW w:w="2937" w:type="pct"/>
            <w:tcBorders>
              <w:top w:val="single" w:color="000000" w:sz="4" w:space="0"/>
              <w:left w:val="single" w:color="000000" w:sz="4" w:space="0"/>
              <w:bottom w:val="single" w:color="000000" w:sz="4" w:space="0"/>
              <w:right w:val="single" w:color="000000" w:sz="4" w:space="0"/>
            </w:tcBorders>
            <w:vAlign w:val="center"/>
          </w:tcPr>
          <w:p w14:paraId="021B5C3D">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Итоговая аттестация </w:t>
            </w:r>
          </w:p>
        </w:tc>
      </w:tr>
      <w:tr w14:paraId="2848D7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63" w:type="pct"/>
            <w:tcBorders>
              <w:top w:val="single" w:color="000000" w:sz="4" w:space="0"/>
              <w:left w:val="single" w:color="000000" w:sz="4" w:space="0"/>
              <w:bottom w:val="single" w:color="000000" w:sz="4" w:space="0"/>
              <w:right w:val="single" w:color="000000" w:sz="4" w:space="0"/>
            </w:tcBorders>
          </w:tcPr>
          <w:p w14:paraId="2E0F59C5">
            <w:pPr>
              <w:ind w:left="57" w:right="57"/>
              <w:rPr>
                <w:bCs/>
                <w:color w:val="000000" w:themeColor="text1"/>
                <w14:textFill>
                  <w14:solidFill>
                    <w14:schemeClr w14:val="tx1"/>
                  </w14:solidFill>
                </w14:textFill>
              </w:rPr>
            </w:pPr>
            <w:r>
              <w:rPr>
                <w:bCs/>
                <w:color w:val="000000" w:themeColor="text1"/>
                <w14:textFill>
                  <w14:solidFill>
                    <w14:schemeClr w14:val="tx1"/>
                  </w14:solidFill>
                </w14:textFill>
              </w:rPr>
              <w:t>Цель изучения дисциплины</w:t>
            </w:r>
          </w:p>
        </w:tc>
        <w:tc>
          <w:tcPr>
            <w:tcW w:w="2937" w:type="pct"/>
            <w:tcBorders>
              <w:top w:val="single" w:color="000000" w:sz="4" w:space="0"/>
              <w:left w:val="single" w:color="000000" w:sz="4" w:space="0"/>
              <w:bottom w:val="single" w:color="000000" w:sz="4" w:space="0"/>
              <w:right w:val="single" w:color="000000" w:sz="4" w:space="0"/>
            </w:tcBorders>
          </w:tcPr>
          <w:p w14:paraId="1DF3AD37">
            <w:pPr>
              <w:pStyle w:val="77"/>
              <w:tabs>
                <w:tab w:val="left" w:pos="2109"/>
                <w:tab w:val="left" w:pos="2461"/>
                <w:tab w:val="left" w:pos="3874"/>
                <w:tab w:val="left" w:pos="5093"/>
              </w:tabs>
              <w:ind w:left="57" w:right="57"/>
              <w:jc w:val="both"/>
              <w:rPr>
                <w:color w:val="000000" w:themeColor="text1"/>
                <w:sz w:val="24"/>
                <w:szCs w:val="24"/>
                <w:lang w:val="kk-KZ" w:eastAsia="en-US"/>
                <w14:textFill>
                  <w14:solidFill>
                    <w14:schemeClr w14:val="tx1"/>
                  </w14:solidFill>
                </w14:textFill>
              </w:rPr>
            </w:pPr>
            <w:r>
              <w:rPr>
                <w:sz w:val="24"/>
                <w:szCs w:val="24"/>
              </w:rPr>
              <w:t>Изучение современных методов и программных средств, используемых для организации хранения и обработки больших баз данных.</w:t>
            </w:r>
          </w:p>
        </w:tc>
      </w:tr>
      <w:tr w14:paraId="268FAC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63" w:type="pct"/>
            <w:tcBorders>
              <w:top w:val="single" w:color="000000" w:sz="4" w:space="0"/>
              <w:left w:val="single" w:color="000000" w:sz="4" w:space="0"/>
              <w:bottom w:val="single" w:color="000000" w:sz="4" w:space="0"/>
              <w:right w:val="single" w:color="000000" w:sz="4" w:space="0"/>
            </w:tcBorders>
          </w:tcPr>
          <w:p w14:paraId="0D8E4508">
            <w:pPr>
              <w:ind w:left="57" w:right="57"/>
              <w:jc w:val="both"/>
              <w:rPr>
                <w:color w:val="000000" w:themeColor="text1"/>
                <w14:textFill>
                  <w14:solidFill>
                    <w14:schemeClr w14:val="tx1"/>
                  </w14:solidFill>
                </w14:textFill>
              </w:rPr>
            </w:pPr>
            <w:r>
              <w:rPr>
                <w:bCs/>
                <w:color w:val="000000" w:themeColor="text1"/>
                <w14:textFill>
                  <w14:solidFill>
                    <w14:schemeClr w14:val="tx1"/>
                  </w14:solidFill>
                </w14:textFill>
              </w:rPr>
              <w:t xml:space="preserve">Содержание </w:t>
            </w:r>
            <w:r>
              <w:rPr>
                <w:bCs/>
                <w:color w:val="000000" w:themeColor="text1"/>
                <w:lang w:val="kk-KZ"/>
                <w14:textFill>
                  <w14:solidFill>
                    <w14:schemeClr w14:val="tx1"/>
                  </w14:solidFill>
                </w14:textFill>
              </w:rPr>
              <w:t>дисциплины</w:t>
            </w:r>
          </w:p>
        </w:tc>
        <w:tc>
          <w:tcPr>
            <w:tcW w:w="2937" w:type="pct"/>
            <w:tcBorders>
              <w:top w:val="single" w:color="000000" w:sz="4" w:space="0"/>
              <w:left w:val="single" w:color="000000" w:sz="4" w:space="0"/>
              <w:bottom w:val="single" w:color="000000" w:sz="4" w:space="0"/>
              <w:right w:val="single" w:color="000000" w:sz="4" w:space="0"/>
            </w:tcBorders>
          </w:tcPr>
          <w:p w14:paraId="25FAEE2B">
            <w:pPr>
              <w:ind w:left="57" w:right="57"/>
              <w:jc w:val="both"/>
              <w:rPr>
                <w:color w:val="000000" w:themeColor="text1"/>
                <w:lang w:val="kk-KZ"/>
                <w14:textFill>
                  <w14:solidFill>
                    <w14:schemeClr w14:val="tx1"/>
                  </w14:solidFill>
                </w14:textFill>
              </w:rPr>
            </w:pPr>
            <w:r>
              <w:rPr>
                <w:color w:val="000000" w:themeColor="text1"/>
                <w14:textFill>
                  <w14:solidFill>
                    <w14:schemeClr w14:val="tx1"/>
                  </w14:solidFill>
                </w14:textFill>
              </w:rPr>
              <w:t>Обзор Big Data. Методы и средства. Используемые программы. Особенности BigData. Инструменты. Технологии. Методы анализа. SAS Interprise Miner. Принцип анализа данных SEMMA. Основные инструменты и узлы. Возможности построения моделей. Создание проекта. Определение источника данных. Исследование источника данных. Создание проекта, библиотеки и диаграмм SAS. Настройки источника данных. Типы переменных. Изменение размера выборки. Создание диаграмм. Исследование взаимосвязей между переменными. Прогнозное моделирование</w:t>
            </w:r>
            <w:r>
              <w:rPr>
                <w:color w:val="000000" w:themeColor="text1"/>
                <w:lang w:val="kk-KZ"/>
                <w14:textFill>
                  <w14:solidFill>
                    <w14:schemeClr w14:val="tx1"/>
                  </w14:solidFill>
                </w14:textFill>
              </w:rPr>
              <w:t>.</w:t>
            </w:r>
            <w:r>
              <w:rPr>
                <w:color w:val="000000" w:themeColor="text1"/>
                <w14:textFill>
                  <w14:solidFill>
                    <w14:schemeClr w14:val="tx1"/>
                  </w14:solidFill>
                </w14:textFill>
              </w:rPr>
              <w:t xml:space="preserve"> Область прикладных задач с использованием прогнозного моделирования. Прогнозная модель, использующая дерево решений. Создание дерева решений: структура. Алгоритм построения. Поиск разбиений. Прогнозная модель использующая дерево решений: построение, создание правила разбиения. Оптимизация сложности деревьев решений. Прогнозное моделирование: работа с регрессионными моделями</w:t>
            </w:r>
            <w:r>
              <w:rPr>
                <w:color w:val="000000" w:themeColor="text1"/>
                <w:lang w:val="kk-KZ"/>
                <w14:textFill>
                  <w14:solidFill>
                    <w14:schemeClr w14:val="tx1"/>
                  </w14:solidFill>
                </w14:textFill>
              </w:rPr>
              <w:t>.</w:t>
            </w:r>
            <w:r>
              <w:rPr>
                <w:color w:val="000000" w:themeColor="text1"/>
                <w14:textFill>
                  <w14:solidFill>
                    <w14:schemeClr w14:val="tx1"/>
                  </w14:solidFill>
                </w14:textFill>
              </w:rPr>
              <w:t xml:space="preserve"> Регрессия. Кластерный анализ. </w:t>
            </w:r>
          </w:p>
        </w:tc>
      </w:tr>
      <w:tr w14:paraId="42AB77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63" w:type="pct"/>
            <w:tcBorders>
              <w:top w:val="single" w:color="000000" w:sz="4" w:space="0"/>
              <w:left w:val="single" w:color="000000" w:sz="4" w:space="0"/>
              <w:bottom w:val="single" w:color="000000" w:sz="4" w:space="0"/>
              <w:right w:val="single" w:color="000000" w:sz="4" w:space="0"/>
            </w:tcBorders>
          </w:tcPr>
          <w:p w14:paraId="70CD4244">
            <w:pPr>
              <w:ind w:left="57" w:right="57"/>
              <w:jc w:val="both"/>
              <w:rPr>
                <w:color w:val="000000" w:themeColor="text1"/>
                <w:lang w:val="kk-KZ"/>
                <w14:textFill>
                  <w14:solidFill>
                    <w14:schemeClr w14:val="tx1"/>
                  </w14:solidFill>
                </w14:textFill>
              </w:rPr>
            </w:pPr>
            <w:r>
              <w:rPr>
                <w:bCs/>
                <w:color w:val="000000" w:themeColor="text1"/>
                <w:lang w:val="kk-KZ"/>
                <w14:textFill>
                  <w14:solidFill>
                    <w14:schemeClr w14:val="tx1"/>
                  </w14:solidFill>
                </w14:textFill>
              </w:rPr>
              <w:t>Компетенция дисциплины</w:t>
            </w:r>
          </w:p>
        </w:tc>
        <w:tc>
          <w:tcPr>
            <w:tcW w:w="2937" w:type="pct"/>
            <w:tcBorders>
              <w:top w:val="single" w:color="000000" w:sz="4" w:space="0"/>
              <w:left w:val="single" w:color="000000" w:sz="4" w:space="0"/>
              <w:bottom w:val="single" w:color="000000" w:sz="4" w:space="0"/>
              <w:right w:val="single" w:color="000000" w:sz="4" w:space="0"/>
            </w:tcBorders>
          </w:tcPr>
          <w:p w14:paraId="0D741794">
            <w:pPr>
              <w:ind w:left="57" w:right="57"/>
              <w:jc w:val="both"/>
              <w:rPr>
                <w:color w:val="000000" w:themeColor="text1"/>
                <w:lang w:val="kk-KZ"/>
                <w14:textFill>
                  <w14:solidFill>
                    <w14:schemeClr w14:val="tx1"/>
                  </w14:solidFill>
                </w14:textFill>
              </w:rPr>
            </w:pPr>
            <w:r>
              <w:rPr>
                <w:b/>
                <w:color w:val="000000" w:themeColor="text1"/>
                <w:lang w:val="kk-KZ"/>
                <w14:textFill>
                  <w14:solidFill>
                    <w14:schemeClr w14:val="tx1"/>
                  </w14:solidFill>
                </w14:textFill>
              </w:rPr>
              <w:t>После освоения дисциплины студент должен:</w:t>
            </w:r>
          </w:p>
          <w:p w14:paraId="39B93965">
            <w:pPr>
              <w:ind w:left="57" w:right="57"/>
              <w:jc w:val="both"/>
              <w:rPr>
                <w:color w:val="000000" w:themeColor="text1"/>
                <w:lang w:val="kk-KZ"/>
                <w14:textFill>
                  <w14:solidFill>
                    <w14:schemeClr w14:val="tx1"/>
                  </w14:solidFill>
                </w14:textFill>
              </w:rPr>
            </w:pPr>
            <w:r>
              <w:rPr>
                <w:color w:val="000000" w:themeColor="text1"/>
                <w14:textFill>
                  <w14:solidFill>
                    <w14:schemeClr w14:val="tx1"/>
                  </w14:solidFill>
                </w14:textFill>
              </w:rPr>
              <w:t xml:space="preserve">- </w:t>
            </w:r>
            <w:r>
              <w:rPr>
                <w:b/>
                <w:color w:val="000000" w:themeColor="text1"/>
                <w14:textFill>
                  <w14:solidFill>
                    <w14:schemeClr w14:val="tx1"/>
                  </w14:solidFill>
                </w14:textFill>
              </w:rPr>
              <w:t>знать</w:t>
            </w:r>
            <w:r>
              <w:rPr>
                <w:b/>
                <w:color w:val="000000" w:themeColor="text1"/>
                <w:lang w:val="kk-KZ"/>
                <w14:textFill>
                  <w14:solidFill>
                    <w14:schemeClr w14:val="tx1"/>
                  </w14:solidFill>
                </w14:textFill>
              </w:rPr>
              <w:t xml:space="preserve"> м</w:t>
            </w:r>
            <w:r>
              <w:rPr>
                <w:color w:val="000000" w:themeColor="text1"/>
                <w14:textFill>
                  <w14:solidFill>
                    <w14:schemeClr w14:val="tx1"/>
                  </w14:solidFill>
                </w14:textFill>
              </w:rPr>
              <w:t>етоды и средства</w:t>
            </w:r>
            <w:r>
              <w:rPr>
                <w:color w:val="000000" w:themeColor="text1"/>
                <w:lang w:val="kk-KZ"/>
                <w14:textFill>
                  <w14:solidFill>
                    <w14:schemeClr w14:val="tx1"/>
                  </w14:solidFill>
                </w14:textFill>
              </w:rPr>
              <w:t>, и</w:t>
            </w:r>
            <w:r>
              <w:rPr>
                <w:color w:val="000000" w:themeColor="text1"/>
                <w14:textFill>
                  <w14:solidFill>
                    <w14:schemeClr w14:val="tx1"/>
                  </w14:solidFill>
                </w14:textFill>
              </w:rPr>
              <w:t>спользуемые программы</w:t>
            </w:r>
            <w:r>
              <w:rPr>
                <w:color w:val="000000" w:themeColor="text1"/>
                <w:lang w:val="kk-KZ"/>
                <w14:textFill>
                  <w14:solidFill>
                    <w14:schemeClr w14:val="tx1"/>
                  </w14:solidFill>
                </w14:textFill>
              </w:rPr>
              <w:t>, о</w:t>
            </w:r>
            <w:r>
              <w:rPr>
                <w:color w:val="000000" w:themeColor="text1"/>
                <w14:textFill>
                  <w14:solidFill>
                    <w14:schemeClr w14:val="tx1"/>
                  </w14:solidFill>
                </w14:textFill>
              </w:rPr>
              <w:t>собенности BigData</w:t>
            </w:r>
            <w:r>
              <w:rPr>
                <w:color w:val="000000" w:themeColor="text1"/>
                <w:lang w:val="kk-KZ"/>
                <w14:textFill>
                  <w14:solidFill>
                    <w14:schemeClr w14:val="tx1"/>
                  </w14:solidFill>
                </w14:textFill>
              </w:rPr>
              <w:t>, и</w:t>
            </w:r>
            <w:r>
              <w:rPr>
                <w:color w:val="000000" w:themeColor="text1"/>
                <w14:textFill>
                  <w14:solidFill>
                    <w14:schemeClr w14:val="tx1"/>
                  </w14:solidFill>
                </w14:textFill>
              </w:rPr>
              <w:t>нструменты</w:t>
            </w:r>
            <w:r>
              <w:rPr>
                <w:color w:val="000000" w:themeColor="text1"/>
                <w:lang w:val="kk-KZ"/>
                <w14:textFill>
                  <w14:solidFill>
                    <w14:schemeClr w14:val="tx1"/>
                  </w14:solidFill>
                </w14:textFill>
              </w:rPr>
              <w:t>, т</w:t>
            </w:r>
            <w:r>
              <w:rPr>
                <w:color w:val="000000" w:themeColor="text1"/>
                <w14:textFill>
                  <w14:solidFill>
                    <w14:schemeClr w14:val="tx1"/>
                  </w14:solidFill>
                </w14:textFill>
              </w:rPr>
              <w:t>ехнологии</w:t>
            </w:r>
            <w:r>
              <w:rPr>
                <w:color w:val="000000" w:themeColor="text1"/>
                <w:lang w:val="kk-KZ"/>
                <w14:textFill>
                  <w14:solidFill>
                    <w14:schemeClr w14:val="tx1"/>
                  </w14:solidFill>
                </w14:textFill>
              </w:rPr>
              <w:t xml:space="preserve"> и м</w:t>
            </w:r>
            <w:r>
              <w:rPr>
                <w:color w:val="000000" w:themeColor="text1"/>
                <w14:textFill>
                  <w14:solidFill>
                    <w14:schemeClr w14:val="tx1"/>
                  </w14:solidFill>
                </w14:textFill>
              </w:rPr>
              <w:t>етоды анализа;</w:t>
            </w:r>
          </w:p>
          <w:p w14:paraId="11DBAD1D">
            <w:pPr>
              <w:ind w:left="57" w:right="57"/>
              <w:jc w:val="both"/>
              <w:rPr>
                <w:color w:val="000000" w:themeColor="text1"/>
                <w:lang w:val="kk-KZ"/>
                <w14:textFill>
                  <w14:solidFill>
                    <w14:schemeClr w14:val="tx1"/>
                  </w14:solidFill>
                </w14:textFill>
              </w:rPr>
            </w:pPr>
            <w:r>
              <w:rPr>
                <w:color w:val="000000" w:themeColor="text1"/>
                <w:spacing w:val="3"/>
                <w:lang w:val="kk-KZ"/>
                <w14:textFill>
                  <w14:solidFill>
                    <w14:schemeClr w14:val="tx1"/>
                  </w14:solidFill>
                </w14:textFill>
              </w:rPr>
              <w:t xml:space="preserve">- </w:t>
            </w:r>
            <w:r>
              <w:rPr>
                <w:b/>
                <w:color w:val="000000" w:themeColor="text1"/>
                <w:spacing w:val="3"/>
                <w14:textFill>
                  <w14:solidFill>
                    <w14:schemeClr w14:val="tx1"/>
                  </w14:solidFill>
                </w14:textFill>
              </w:rPr>
              <w:t>понимать</w:t>
            </w:r>
            <w:r>
              <w:rPr>
                <w:b/>
                <w:color w:val="000000" w:themeColor="text1"/>
                <w:spacing w:val="3"/>
                <w:lang w:val="kk-KZ"/>
                <w14:textFill>
                  <w14:solidFill>
                    <w14:schemeClr w14:val="tx1"/>
                  </w14:solidFill>
                </w14:textFill>
              </w:rPr>
              <w:t xml:space="preserve"> </w:t>
            </w:r>
            <w:r>
              <w:rPr>
                <w:color w:val="000000" w:themeColor="text1"/>
                <w14:textFill>
                  <w14:solidFill>
                    <w14:schemeClr w14:val="tx1"/>
                  </w14:solidFill>
                </w14:textFill>
              </w:rPr>
              <w:t xml:space="preserve">суть </w:t>
            </w:r>
            <w:r>
              <w:rPr>
                <w:color w:val="000000" w:themeColor="text1"/>
                <w:lang w:val="kk-KZ"/>
                <w14:textFill>
                  <w14:solidFill>
                    <w14:schemeClr w14:val="tx1"/>
                  </w14:solidFill>
                </w14:textFill>
              </w:rPr>
              <w:t>с</w:t>
            </w:r>
            <w:r>
              <w:rPr>
                <w:color w:val="000000" w:themeColor="text1"/>
                <w14:textFill>
                  <w14:solidFill>
                    <w14:schemeClr w14:val="tx1"/>
                  </w14:solidFill>
                </w14:textFill>
              </w:rPr>
              <w:t>оздани</w:t>
            </w:r>
            <w:r>
              <w:rPr>
                <w:color w:val="000000" w:themeColor="text1"/>
                <w:lang w:val="kk-KZ"/>
                <w14:textFill>
                  <w14:solidFill>
                    <w14:schemeClr w14:val="tx1"/>
                  </w14:solidFill>
                </w14:textFill>
              </w:rPr>
              <w:t>я</w:t>
            </w:r>
            <w:r>
              <w:rPr>
                <w:color w:val="000000" w:themeColor="text1"/>
                <w14:textFill>
                  <w14:solidFill>
                    <w14:schemeClr w14:val="tx1"/>
                  </w14:solidFill>
                </w14:textFill>
              </w:rPr>
              <w:t xml:space="preserve"> проекта, </w:t>
            </w:r>
            <w:r>
              <w:rPr>
                <w:color w:val="000000" w:themeColor="text1"/>
                <w:lang w:val="kk-KZ"/>
                <w14:textFill>
                  <w14:solidFill>
                    <w14:schemeClr w14:val="tx1"/>
                  </w14:solidFill>
                </w14:textFill>
              </w:rPr>
              <w:t xml:space="preserve">назначение </w:t>
            </w:r>
            <w:r>
              <w:rPr>
                <w:color w:val="000000" w:themeColor="text1"/>
                <w14:textFill>
                  <w14:solidFill>
                    <w14:schemeClr w14:val="tx1"/>
                  </w14:solidFill>
                </w14:textFill>
              </w:rPr>
              <w:t>библиотеки и диаграмм SAS</w:t>
            </w:r>
            <w:r>
              <w:rPr>
                <w:color w:val="000000" w:themeColor="text1"/>
                <w:lang w:val="kk-KZ"/>
                <w14:textFill>
                  <w14:solidFill>
                    <w14:schemeClr w14:val="tx1"/>
                  </w14:solidFill>
                </w14:textFill>
              </w:rPr>
              <w:t>, н</w:t>
            </w:r>
            <w:r>
              <w:rPr>
                <w:color w:val="000000" w:themeColor="text1"/>
                <w14:textFill>
                  <w14:solidFill>
                    <w14:schemeClr w14:val="tx1"/>
                  </w14:solidFill>
                </w14:textFill>
              </w:rPr>
              <w:t xml:space="preserve">астройки источника данных; </w:t>
            </w:r>
          </w:p>
          <w:p w14:paraId="338CE7B6">
            <w:pPr>
              <w:pStyle w:val="77"/>
              <w:ind w:left="57" w:right="57"/>
              <w:jc w:val="both"/>
              <w:rPr>
                <w:color w:val="000000" w:themeColor="text1"/>
                <w:sz w:val="24"/>
                <w:szCs w:val="24"/>
                <w:lang w:eastAsia="en-US"/>
                <w14:textFill>
                  <w14:solidFill>
                    <w14:schemeClr w14:val="tx1"/>
                  </w14:solidFill>
                </w14:textFill>
              </w:rPr>
            </w:pPr>
            <w:r>
              <w:rPr>
                <w:b/>
                <w:color w:val="000000" w:themeColor="text1"/>
                <w:spacing w:val="-2"/>
                <w:sz w:val="24"/>
                <w:szCs w:val="24"/>
                <w:lang w:val="kk-KZ" w:eastAsia="en-US"/>
                <w14:textFill>
                  <w14:solidFill>
                    <w14:schemeClr w14:val="tx1"/>
                  </w14:solidFill>
                </w14:textFill>
              </w:rPr>
              <w:t xml:space="preserve">- применять </w:t>
            </w:r>
            <w:r>
              <w:rPr>
                <w:color w:val="000000" w:themeColor="text1"/>
                <w:sz w:val="24"/>
                <w:szCs w:val="24"/>
                <w:lang w:val="kk-KZ" w:eastAsia="en-US"/>
                <w14:textFill>
                  <w14:solidFill>
                    <w14:schemeClr w14:val="tx1"/>
                  </w14:solidFill>
                </w14:textFill>
              </w:rPr>
              <w:t>п</w:t>
            </w:r>
            <w:r>
              <w:rPr>
                <w:color w:val="000000" w:themeColor="text1"/>
                <w:sz w:val="24"/>
                <w:szCs w:val="24"/>
                <w:lang w:eastAsia="en-US"/>
                <w14:textFill>
                  <w14:solidFill>
                    <w14:schemeClr w14:val="tx1"/>
                  </w14:solidFill>
                </w14:textFill>
              </w:rPr>
              <w:t>рогнозн</w:t>
            </w:r>
            <w:r>
              <w:rPr>
                <w:color w:val="000000" w:themeColor="text1"/>
                <w:sz w:val="24"/>
                <w:szCs w:val="24"/>
                <w:lang w:val="kk-KZ" w:eastAsia="en-US"/>
                <w14:textFill>
                  <w14:solidFill>
                    <w14:schemeClr w14:val="tx1"/>
                  </w14:solidFill>
                </w14:textFill>
              </w:rPr>
              <w:t>ую</w:t>
            </w:r>
            <w:r>
              <w:rPr>
                <w:color w:val="000000" w:themeColor="text1"/>
                <w:sz w:val="24"/>
                <w:szCs w:val="24"/>
                <w:lang w:eastAsia="en-US"/>
                <w14:textFill>
                  <w14:solidFill>
                    <w14:schemeClr w14:val="tx1"/>
                  </w14:solidFill>
                </w14:textFill>
              </w:rPr>
              <w:t xml:space="preserve"> модель</w:t>
            </w:r>
            <w:r>
              <w:rPr>
                <w:color w:val="000000" w:themeColor="text1"/>
                <w:sz w:val="24"/>
                <w:szCs w:val="24"/>
                <w:lang w:val="kk-KZ" w:eastAsia="en-US"/>
                <w14:textFill>
                  <w14:solidFill>
                    <w14:schemeClr w14:val="tx1"/>
                  </w14:solidFill>
                </w14:textFill>
              </w:rPr>
              <w:t>, которая</w:t>
            </w:r>
            <w:r>
              <w:rPr>
                <w:color w:val="000000" w:themeColor="text1"/>
                <w:sz w:val="24"/>
                <w:szCs w:val="24"/>
                <w:lang w:eastAsia="en-US"/>
                <w14:textFill>
                  <w14:solidFill>
                    <w14:schemeClr w14:val="tx1"/>
                  </w14:solidFill>
                </w14:textFill>
              </w:rPr>
              <w:t xml:space="preserve"> использу</w:t>
            </w:r>
            <w:r>
              <w:rPr>
                <w:color w:val="000000" w:themeColor="text1"/>
                <w:sz w:val="24"/>
                <w:szCs w:val="24"/>
                <w:lang w:val="kk-KZ" w:eastAsia="en-US"/>
                <w14:textFill>
                  <w14:solidFill>
                    <w14:schemeClr w14:val="tx1"/>
                  </w14:solidFill>
                </w14:textFill>
              </w:rPr>
              <w:t>ет</w:t>
            </w:r>
            <w:r>
              <w:rPr>
                <w:color w:val="000000" w:themeColor="text1"/>
                <w:sz w:val="24"/>
                <w:szCs w:val="24"/>
                <w:lang w:eastAsia="en-US"/>
                <w14:textFill>
                  <w14:solidFill>
                    <w14:schemeClr w14:val="tx1"/>
                  </w14:solidFill>
                </w14:textFill>
              </w:rPr>
              <w:t xml:space="preserve"> дерево решений: построение, создание правила разбиения;</w:t>
            </w:r>
          </w:p>
          <w:p w14:paraId="3FA1F11B">
            <w:pPr>
              <w:pStyle w:val="77"/>
              <w:ind w:left="57" w:right="57"/>
              <w:jc w:val="both"/>
              <w:rPr>
                <w:color w:val="000000" w:themeColor="text1"/>
                <w:sz w:val="24"/>
                <w:szCs w:val="24"/>
                <w:lang w:eastAsia="en-US"/>
                <w14:textFill>
                  <w14:solidFill>
                    <w14:schemeClr w14:val="tx1"/>
                  </w14:solidFill>
                </w14:textFill>
              </w:rPr>
            </w:pPr>
            <w:r>
              <w:rPr>
                <w:color w:val="000000" w:themeColor="text1"/>
                <w:sz w:val="24"/>
                <w:szCs w:val="24"/>
                <w:lang w:eastAsia="en-US"/>
                <w14:textFill>
                  <w14:solidFill>
                    <w14:schemeClr w14:val="tx1"/>
                  </w14:solidFill>
                </w14:textFill>
              </w:rPr>
              <w:t xml:space="preserve">- </w:t>
            </w:r>
            <w:r>
              <w:rPr>
                <w:b/>
                <w:color w:val="000000" w:themeColor="text1"/>
                <w:sz w:val="24"/>
                <w:szCs w:val="24"/>
                <w:lang w:eastAsia="en-US"/>
                <w14:textFill>
                  <w14:solidFill>
                    <w14:schemeClr w14:val="tx1"/>
                  </w14:solidFill>
                </w14:textFill>
              </w:rPr>
              <w:t>быть компетентным</w:t>
            </w:r>
            <w:r>
              <w:rPr>
                <w:b/>
                <w:color w:val="000000" w:themeColor="text1"/>
                <w:sz w:val="24"/>
                <w:szCs w:val="24"/>
                <w:lang w:val="kk-KZ" w:eastAsia="en-US"/>
                <w14:textFill>
                  <w14:solidFill>
                    <w14:schemeClr w14:val="tx1"/>
                  </w14:solidFill>
                </w14:textFill>
              </w:rPr>
              <w:t xml:space="preserve"> </w:t>
            </w:r>
            <w:r>
              <w:rPr>
                <w:color w:val="000000" w:themeColor="text1"/>
                <w:sz w:val="24"/>
                <w:szCs w:val="24"/>
                <w:lang w:eastAsia="en-US"/>
                <w14:textFill>
                  <w14:solidFill>
                    <w14:schemeClr w14:val="tx1"/>
                  </w14:solidFill>
                </w14:textFill>
              </w:rPr>
              <w:t xml:space="preserve">в </w:t>
            </w:r>
            <w:r>
              <w:rPr>
                <w:color w:val="000000" w:themeColor="text1"/>
                <w:sz w:val="24"/>
                <w:szCs w:val="24"/>
                <w:lang w:val="kk-KZ" w:eastAsia="en-US"/>
                <w14:textFill>
                  <w14:solidFill>
                    <w14:schemeClr w14:val="tx1"/>
                  </w14:solidFill>
                </w14:textFill>
              </w:rPr>
              <w:t>о</w:t>
            </w:r>
            <w:r>
              <w:rPr>
                <w:color w:val="000000" w:themeColor="text1"/>
                <w:sz w:val="24"/>
                <w:szCs w:val="24"/>
                <w:lang w:eastAsia="en-US"/>
                <w14:textFill>
                  <w14:solidFill>
                    <w14:schemeClr w14:val="tx1"/>
                  </w14:solidFill>
                </w14:textFill>
              </w:rPr>
              <w:t>птимизаци</w:t>
            </w:r>
            <w:r>
              <w:rPr>
                <w:color w:val="000000" w:themeColor="text1"/>
                <w:sz w:val="24"/>
                <w:szCs w:val="24"/>
                <w:lang w:val="kk-KZ" w:eastAsia="en-US"/>
                <w14:textFill>
                  <w14:solidFill>
                    <w14:schemeClr w14:val="tx1"/>
                  </w14:solidFill>
                </w14:textFill>
              </w:rPr>
              <w:t>и</w:t>
            </w:r>
            <w:r>
              <w:rPr>
                <w:color w:val="000000" w:themeColor="text1"/>
                <w:sz w:val="24"/>
                <w:szCs w:val="24"/>
                <w:lang w:eastAsia="en-US"/>
                <w14:textFill>
                  <w14:solidFill>
                    <w14:schemeClr w14:val="tx1"/>
                  </w14:solidFill>
                </w14:textFill>
              </w:rPr>
              <w:t xml:space="preserve"> сложн</w:t>
            </w:r>
            <w:r>
              <w:rPr>
                <w:color w:val="000000" w:themeColor="text1"/>
                <w:sz w:val="24"/>
                <w:szCs w:val="24"/>
                <w:lang w:val="kk-KZ" w:eastAsia="en-US"/>
                <w14:textFill>
                  <w14:solidFill>
                    <w14:schemeClr w14:val="tx1"/>
                  </w14:solidFill>
                </w14:textFill>
              </w:rPr>
              <w:t>ых</w:t>
            </w:r>
            <w:r>
              <w:rPr>
                <w:color w:val="000000" w:themeColor="text1"/>
                <w:sz w:val="24"/>
                <w:szCs w:val="24"/>
                <w:lang w:eastAsia="en-US"/>
                <w14:textFill>
                  <w14:solidFill>
                    <w14:schemeClr w14:val="tx1"/>
                  </w14:solidFill>
                </w14:textFill>
              </w:rPr>
              <w:t xml:space="preserve"> деревьев решений</w:t>
            </w:r>
            <w:r>
              <w:rPr>
                <w:color w:val="000000" w:themeColor="text1"/>
                <w:sz w:val="24"/>
                <w:szCs w:val="24"/>
                <w:lang w:val="kk-KZ" w:eastAsia="en-US"/>
                <w14:textFill>
                  <w14:solidFill>
                    <w14:schemeClr w14:val="tx1"/>
                  </w14:solidFill>
                </w14:textFill>
              </w:rPr>
              <w:t xml:space="preserve"> и в проведении п</w:t>
            </w:r>
            <w:r>
              <w:rPr>
                <w:color w:val="000000" w:themeColor="text1"/>
                <w:sz w:val="24"/>
                <w:szCs w:val="24"/>
                <w:lang w:eastAsia="en-US"/>
                <w14:textFill>
                  <w14:solidFill>
                    <w14:schemeClr w14:val="tx1"/>
                  </w14:solidFill>
                </w14:textFill>
              </w:rPr>
              <w:t>рогнозно</w:t>
            </w:r>
            <w:r>
              <w:rPr>
                <w:color w:val="000000" w:themeColor="text1"/>
                <w:sz w:val="24"/>
                <w:szCs w:val="24"/>
                <w:lang w:val="kk-KZ" w:eastAsia="en-US"/>
                <w14:textFill>
                  <w14:solidFill>
                    <w14:schemeClr w14:val="tx1"/>
                  </w14:solidFill>
                </w14:textFill>
              </w:rPr>
              <w:t>го</w:t>
            </w:r>
            <w:r>
              <w:rPr>
                <w:color w:val="000000" w:themeColor="text1"/>
                <w:sz w:val="24"/>
                <w:szCs w:val="24"/>
                <w:lang w:eastAsia="en-US"/>
                <w14:textFill>
                  <w14:solidFill>
                    <w14:schemeClr w14:val="tx1"/>
                  </w14:solidFill>
                </w14:textFill>
              </w:rPr>
              <w:t xml:space="preserve"> моделировани</w:t>
            </w:r>
            <w:r>
              <w:rPr>
                <w:color w:val="000000" w:themeColor="text1"/>
                <w:sz w:val="24"/>
                <w:szCs w:val="24"/>
                <w:lang w:val="kk-KZ" w:eastAsia="en-US"/>
                <w14:textFill>
                  <w14:solidFill>
                    <w14:schemeClr w14:val="tx1"/>
                  </w14:solidFill>
                </w14:textFill>
              </w:rPr>
              <w:t>я</w:t>
            </w:r>
            <w:r>
              <w:rPr>
                <w:color w:val="000000" w:themeColor="text1"/>
                <w:sz w:val="24"/>
                <w:szCs w:val="24"/>
                <w:lang w:eastAsia="en-US"/>
                <w14:textFill>
                  <w14:solidFill>
                    <w14:schemeClr w14:val="tx1"/>
                  </w14:solidFill>
                </w14:textFill>
              </w:rPr>
              <w:t>.</w:t>
            </w:r>
          </w:p>
        </w:tc>
      </w:tr>
      <w:tr w14:paraId="286595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63" w:type="pct"/>
            <w:tcBorders>
              <w:top w:val="single" w:color="000000" w:sz="4" w:space="0"/>
              <w:left w:val="single" w:color="000000" w:sz="4" w:space="0"/>
              <w:bottom w:val="single" w:color="000000" w:sz="4" w:space="0"/>
              <w:right w:val="single" w:color="000000" w:sz="4" w:space="0"/>
            </w:tcBorders>
          </w:tcPr>
          <w:p w14:paraId="470C53F5">
            <w:pPr>
              <w:ind w:left="57" w:right="57"/>
              <w:jc w:val="both"/>
              <w:rPr>
                <w:color w:val="000000" w:themeColor="text1"/>
                <w14:textFill>
                  <w14:solidFill>
                    <w14:schemeClr w14:val="tx1"/>
                  </w14:solidFill>
                </w14:textFill>
              </w:rPr>
            </w:pPr>
            <w:r>
              <w:rPr>
                <w:color w:val="000000" w:themeColor="text1"/>
                <w14:textFill>
                  <w14:solidFill>
                    <w14:schemeClr w14:val="tx1"/>
                  </w14:solidFill>
                </w14:textFill>
              </w:rPr>
              <w:t>Форма итогового контроля</w:t>
            </w:r>
          </w:p>
        </w:tc>
        <w:tc>
          <w:tcPr>
            <w:tcW w:w="2937" w:type="pct"/>
            <w:tcBorders>
              <w:top w:val="single" w:color="000000" w:sz="4" w:space="0"/>
              <w:left w:val="single" w:color="000000" w:sz="4" w:space="0"/>
              <w:bottom w:val="single" w:color="000000" w:sz="4" w:space="0"/>
              <w:right w:val="single" w:color="000000" w:sz="4" w:space="0"/>
            </w:tcBorders>
          </w:tcPr>
          <w:p w14:paraId="3EFDC46E">
            <w:pPr>
              <w:ind w:left="57" w:right="57"/>
              <w:jc w:val="both"/>
              <w:rPr>
                <w:color w:val="000000" w:themeColor="text1"/>
                <w14:textFill>
                  <w14:solidFill>
                    <w14:schemeClr w14:val="tx1"/>
                  </w14:solidFill>
                </w14:textFill>
              </w:rPr>
            </w:pPr>
            <w:r>
              <w:rPr>
                <w:color w:val="000000" w:themeColor="text1"/>
                <w14:textFill>
                  <w14:solidFill>
                    <w14:schemeClr w14:val="tx1"/>
                  </w14:solidFill>
                </w14:textFill>
              </w:rPr>
              <w:t xml:space="preserve">Экзамен </w:t>
            </w:r>
          </w:p>
        </w:tc>
      </w:tr>
      <w:tr w14:paraId="22FCA4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63" w:type="pct"/>
            <w:tcBorders>
              <w:top w:val="single" w:color="000000" w:sz="4" w:space="0"/>
              <w:left w:val="single" w:color="000000" w:sz="4" w:space="0"/>
              <w:bottom w:val="single" w:color="000000" w:sz="4" w:space="0"/>
              <w:right w:val="single" w:color="000000" w:sz="4" w:space="0"/>
            </w:tcBorders>
          </w:tcPr>
          <w:p w14:paraId="5C21DB19">
            <w:pPr>
              <w:ind w:left="57" w:right="57"/>
              <w:jc w:val="both"/>
              <w:rPr>
                <w:color w:val="000000" w:themeColor="text1"/>
                <w14:textFill>
                  <w14:solidFill>
                    <w14:schemeClr w14:val="tx1"/>
                  </w14:solidFill>
                </w14:textFill>
              </w:rPr>
            </w:pPr>
            <w:r>
              <w:rPr>
                <w:bCs/>
                <w:color w:val="000000" w:themeColor="text1"/>
                <w14:textFill>
                  <w14:solidFill>
                    <w14:schemeClr w14:val="tx1"/>
                  </w14:solidFill>
                </w14:textFill>
              </w:rPr>
              <w:t xml:space="preserve">Продолжительность </w:t>
            </w:r>
            <w:r>
              <w:rPr>
                <w:bCs/>
                <w:color w:val="000000" w:themeColor="text1"/>
                <w:lang w:val="kk-KZ"/>
                <w14:textFill>
                  <w14:solidFill>
                    <w14:schemeClr w14:val="tx1"/>
                  </w14:solidFill>
                </w14:textFill>
              </w:rPr>
              <w:t>дисциплины</w:t>
            </w:r>
          </w:p>
        </w:tc>
        <w:tc>
          <w:tcPr>
            <w:tcW w:w="2937" w:type="pct"/>
            <w:tcBorders>
              <w:top w:val="single" w:color="000000" w:sz="4" w:space="0"/>
              <w:left w:val="single" w:color="000000" w:sz="4" w:space="0"/>
              <w:bottom w:val="single" w:color="000000" w:sz="4" w:space="0"/>
              <w:right w:val="single" w:color="000000" w:sz="4" w:space="0"/>
            </w:tcBorders>
          </w:tcPr>
          <w:p w14:paraId="19DF34E3">
            <w:pPr>
              <w:ind w:left="57" w:right="57"/>
              <w:jc w:val="both"/>
              <w:rPr>
                <w:color w:val="000000" w:themeColor="text1"/>
                <w14:textFill>
                  <w14:solidFill>
                    <w14:schemeClr w14:val="tx1"/>
                  </w14:solidFill>
                </w14:textFill>
              </w:rPr>
            </w:pPr>
            <w:r>
              <w:rPr>
                <w:color w:val="000000" w:themeColor="text1"/>
                <w14:textFill>
                  <w14:solidFill>
                    <w14:schemeClr w14:val="tx1"/>
                  </w14:solidFill>
                </w14:textFill>
              </w:rPr>
              <w:t xml:space="preserve">1 </w:t>
            </w:r>
            <w:r>
              <w:rPr>
                <w:color w:val="000000" w:themeColor="text1"/>
                <w:lang w:val="kk-KZ"/>
                <w14:textFill>
                  <w14:solidFill>
                    <w14:schemeClr w14:val="tx1"/>
                  </w14:solidFill>
                </w14:textFill>
              </w:rPr>
              <w:t xml:space="preserve">академический период </w:t>
            </w:r>
            <w:r>
              <w:rPr>
                <w:color w:val="000000" w:themeColor="text1"/>
                <w14:textFill>
                  <w14:solidFill>
                    <w14:schemeClr w14:val="tx1"/>
                  </w14:solidFill>
                </w14:textFill>
              </w:rPr>
              <w:t xml:space="preserve"> (</w:t>
            </w:r>
            <w:r>
              <w:rPr>
                <w:color w:val="000000" w:themeColor="text1"/>
                <w:lang w:val="kk-KZ"/>
                <w14:textFill>
                  <w14:solidFill>
                    <w14:schemeClr w14:val="tx1"/>
                  </w14:solidFill>
                </w14:textFill>
              </w:rPr>
              <w:t>15 недель</w:t>
            </w:r>
            <w:r>
              <w:rPr>
                <w:color w:val="000000" w:themeColor="text1"/>
                <w14:textFill>
                  <w14:solidFill>
                    <w14:schemeClr w14:val="tx1"/>
                  </w14:solidFill>
                </w14:textFill>
              </w:rPr>
              <w:t>)</w:t>
            </w:r>
          </w:p>
        </w:tc>
      </w:tr>
      <w:tr w14:paraId="522823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63" w:type="pct"/>
            <w:tcBorders>
              <w:top w:val="single" w:color="000000" w:sz="4" w:space="0"/>
              <w:left w:val="single" w:color="000000" w:sz="4" w:space="0"/>
              <w:bottom w:val="single" w:color="000000" w:sz="4" w:space="0"/>
              <w:right w:val="single" w:color="000000" w:sz="4" w:space="0"/>
            </w:tcBorders>
          </w:tcPr>
          <w:p w14:paraId="512DB041">
            <w:pPr>
              <w:ind w:left="57" w:right="57"/>
              <w:jc w:val="both"/>
              <w:rPr>
                <w:bCs/>
                <w:color w:val="000000" w:themeColor="text1"/>
                <w:lang w:val="kk-KZ"/>
                <w14:textFill>
                  <w14:solidFill>
                    <w14:schemeClr w14:val="tx1"/>
                  </w14:solidFill>
                </w14:textFill>
              </w:rPr>
            </w:pPr>
            <w:r>
              <w:rPr>
                <w:bCs/>
                <w:color w:val="000000" w:themeColor="text1"/>
                <w:lang w:val="kk-KZ"/>
                <w14:textFill>
                  <w14:solidFill>
                    <w14:schemeClr w14:val="tx1"/>
                  </w14:solidFill>
                </w14:textFill>
              </w:rPr>
              <w:t>Список основной литературы</w:t>
            </w:r>
          </w:p>
        </w:tc>
        <w:tc>
          <w:tcPr>
            <w:tcW w:w="2937" w:type="pct"/>
            <w:tcBorders>
              <w:top w:val="single" w:color="000000" w:sz="4" w:space="0"/>
              <w:left w:val="single" w:color="000000" w:sz="4" w:space="0"/>
              <w:bottom w:val="single" w:color="000000" w:sz="4" w:space="0"/>
              <w:right w:val="single" w:color="000000" w:sz="4" w:space="0"/>
            </w:tcBorders>
          </w:tcPr>
          <w:p w14:paraId="60CF9649">
            <w:pPr>
              <w:pStyle w:val="42"/>
              <w:numPr>
                <w:ilvl w:val="0"/>
                <w:numId w:val="33"/>
              </w:numPr>
              <w:tabs>
                <w:tab w:val="left" w:pos="126"/>
                <w:tab w:val="left" w:pos="321"/>
              </w:tabs>
              <w:ind w:left="38" w:right="57" w:hanging="38"/>
              <w:jc w:val="both"/>
              <w:textAlignment w:val="top"/>
              <w:rPr>
                <w:rFonts w:ascii="Times New Roman" w:hAnsi="Times New Roman"/>
                <w:color w:val="000000" w:themeColor="text1"/>
                <w:lang w:val="kk-KZ"/>
                <w14:textFill>
                  <w14:solidFill>
                    <w14:schemeClr w14:val="tx1"/>
                  </w14:solidFill>
                </w14:textFill>
              </w:rPr>
            </w:pPr>
            <w:r>
              <w:rPr>
                <w:rFonts w:ascii="Times New Roman" w:hAnsi="Times New Roman"/>
                <w:color w:val="000000" w:themeColor="text1"/>
                <w14:textFill>
                  <w14:solidFill>
                    <w14:schemeClr w14:val="tx1"/>
                  </w14:solidFill>
                </w14:textFill>
              </w:rPr>
              <w:t xml:space="preserve">Майер-Шенбергер В. Большие данные. М. Манн, Иванов и Фербер, 2014. - 221 с. </w:t>
            </w:r>
          </w:p>
          <w:p w14:paraId="16C56535">
            <w:pPr>
              <w:pStyle w:val="42"/>
              <w:numPr>
                <w:ilvl w:val="0"/>
                <w:numId w:val="33"/>
              </w:numPr>
              <w:tabs>
                <w:tab w:val="left" w:pos="424"/>
              </w:tabs>
              <w:ind w:left="38" w:right="57" w:hanging="38"/>
              <w:jc w:val="both"/>
              <w:textAlignment w:val="top"/>
              <w:rPr>
                <w:rFonts w:ascii="Times New Roman" w:hAnsi="Times New Roman"/>
                <w:color w:val="000000" w:themeColor="text1"/>
                <w:lang w:val="kk-KZ"/>
                <w14:textFill>
                  <w14:solidFill>
                    <w14:schemeClr w14:val="tx1"/>
                  </w14:solidFill>
                </w14:textFill>
              </w:rPr>
            </w:pPr>
            <w:r>
              <w:rPr>
                <w:rFonts w:ascii="Times New Roman" w:hAnsi="Times New Roman"/>
                <w:color w:val="000000" w:themeColor="text1"/>
                <w14:textFill>
                  <w14:solidFill>
                    <w14:schemeClr w14:val="tx1"/>
                  </w14:solidFill>
                </w14:textFill>
              </w:rPr>
              <w:t>Рутковская Д. Нейронные сети, генетические алгоритмы и нечеткие системы. М. Горячая линия-Телеком, 20</w:t>
            </w:r>
            <w:r>
              <w:rPr>
                <w:rFonts w:ascii="Times New Roman" w:hAnsi="Times New Roman"/>
                <w:color w:val="000000" w:themeColor="text1"/>
                <w:lang w:val="kk-KZ"/>
                <w14:textFill>
                  <w14:solidFill>
                    <w14:schemeClr w14:val="tx1"/>
                  </w14:solidFill>
                </w14:textFill>
              </w:rPr>
              <w:t>1</w:t>
            </w:r>
            <w:r>
              <w:rPr>
                <w:rFonts w:ascii="Times New Roman" w:hAnsi="Times New Roman"/>
                <w:color w:val="000000" w:themeColor="text1"/>
                <w14:textFill>
                  <w14:solidFill>
                    <w14:schemeClr w14:val="tx1"/>
                  </w14:solidFill>
                </w14:textFill>
              </w:rPr>
              <w:t xml:space="preserve">8. - 452 с. </w:t>
            </w:r>
          </w:p>
          <w:p w14:paraId="2DC8714E">
            <w:pPr>
              <w:pStyle w:val="42"/>
              <w:numPr>
                <w:ilvl w:val="0"/>
                <w:numId w:val="33"/>
              </w:numPr>
              <w:tabs>
                <w:tab w:val="left" w:pos="424"/>
              </w:tabs>
              <w:ind w:left="38" w:right="57" w:hanging="38"/>
              <w:jc w:val="both"/>
              <w:textAlignment w:val="top"/>
              <w:rPr>
                <w:rFonts w:ascii="Times New Roman" w:hAnsi="Times New Roman"/>
                <w:color w:val="000000" w:themeColor="text1"/>
                <w:lang w:val="kk-KZ"/>
                <w14:textFill>
                  <w14:solidFill>
                    <w14:schemeClr w14:val="tx1"/>
                  </w14:solidFill>
                </w14:textFill>
              </w:rPr>
            </w:pPr>
            <w:r>
              <w:rPr>
                <w:rFonts w:ascii="Times New Roman" w:hAnsi="Times New Roman"/>
                <w:bCs/>
                <w:lang w:val="kk-KZ"/>
              </w:rPr>
              <w:t>Seiketov, A. Algorithms, data structures and programming.- Almaty: Association of higher educational institutions of Kazakhstan, 2016.- 288 с.</w:t>
            </w:r>
            <w:r>
              <w:rPr>
                <w:rFonts w:ascii="Times New Roman" w:hAnsi="Times New Roman"/>
                <w:color w:val="000000" w:themeColor="text1"/>
                <w:lang w:val="kk-KZ"/>
                <w14:textFill>
                  <w14:solidFill>
                    <w14:schemeClr w14:val="tx1"/>
                  </w14:solidFill>
                </w14:textFill>
              </w:rPr>
              <w:t xml:space="preserve"> </w:t>
            </w:r>
          </w:p>
          <w:p w14:paraId="7DAF8903">
            <w:pPr>
              <w:pStyle w:val="42"/>
              <w:numPr>
                <w:ilvl w:val="0"/>
                <w:numId w:val="33"/>
              </w:numPr>
              <w:tabs>
                <w:tab w:val="left" w:pos="424"/>
              </w:tabs>
              <w:ind w:left="38" w:right="57" w:hanging="38"/>
              <w:jc w:val="both"/>
              <w:textAlignment w:val="top"/>
              <w:rPr>
                <w:rFonts w:ascii="Times New Roman" w:hAnsi="Times New Roman"/>
                <w:color w:val="000000" w:themeColor="text1"/>
                <w:lang w:val="kk-KZ"/>
                <w14:textFill>
                  <w14:solidFill>
                    <w14:schemeClr w14:val="tx1"/>
                  </w14:solidFill>
                </w14:textFill>
              </w:rPr>
            </w:pPr>
            <w:r>
              <w:rPr>
                <w:rFonts w:ascii="Times New Roman" w:hAnsi="Times New Roman"/>
                <w:color w:val="000000" w:themeColor="text1"/>
                <w:lang w:val="kk-KZ"/>
                <w14:textFill>
                  <w14:solidFill>
                    <w14:schemeClr w14:val="tx1"/>
                  </w14:solidFill>
                </w14:textFill>
              </w:rPr>
              <w:t xml:space="preserve">http://support.sas.com/training/tutorial/index.html </w:t>
            </w:r>
          </w:p>
        </w:tc>
      </w:tr>
      <w:tr w14:paraId="20293E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63" w:type="pct"/>
            <w:tcBorders>
              <w:top w:val="single" w:color="000000" w:sz="4" w:space="0"/>
              <w:left w:val="single" w:color="000000" w:sz="4" w:space="0"/>
              <w:bottom w:val="single" w:color="000000" w:sz="4" w:space="0"/>
              <w:right w:val="single" w:color="000000" w:sz="4" w:space="0"/>
            </w:tcBorders>
          </w:tcPr>
          <w:p w14:paraId="68E54AF1">
            <w:pPr>
              <w:ind w:left="57" w:right="57"/>
              <w:jc w:val="both"/>
              <w:rPr>
                <w:bCs/>
                <w:color w:val="000000" w:themeColor="text1"/>
                <w:lang w:val="kk-KZ"/>
                <w14:textFill>
                  <w14:solidFill>
                    <w14:schemeClr w14:val="tx1"/>
                  </w14:solidFill>
                </w14:textFill>
              </w:rPr>
            </w:pPr>
            <w:r>
              <w:rPr>
                <w:bCs/>
                <w:color w:val="000000" w:themeColor="text1"/>
                <w:lang w:val="kk-KZ"/>
                <w14:textFill>
                  <w14:solidFill>
                    <w14:schemeClr w14:val="tx1"/>
                  </w14:solidFill>
                </w14:textFill>
              </w:rPr>
              <w:t>Список дополнительной литературы</w:t>
            </w:r>
          </w:p>
        </w:tc>
        <w:tc>
          <w:tcPr>
            <w:tcW w:w="2937" w:type="pct"/>
            <w:tcBorders>
              <w:top w:val="single" w:color="000000" w:sz="4" w:space="0"/>
              <w:left w:val="single" w:color="000000" w:sz="4" w:space="0"/>
              <w:bottom w:val="single" w:color="000000" w:sz="4" w:space="0"/>
              <w:right w:val="single" w:color="000000" w:sz="4" w:space="0"/>
            </w:tcBorders>
          </w:tcPr>
          <w:p w14:paraId="3F790107">
            <w:pPr>
              <w:pStyle w:val="42"/>
              <w:numPr>
                <w:ilvl w:val="0"/>
                <w:numId w:val="33"/>
              </w:numPr>
              <w:tabs>
                <w:tab w:val="left" w:pos="424"/>
              </w:tabs>
              <w:ind w:left="38" w:right="57" w:hanging="38"/>
              <w:jc w:val="both"/>
              <w:textAlignment w:val="top"/>
              <w:rPr>
                <w:rFonts w:ascii="Times New Roman" w:hAnsi="Times New Roman"/>
                <w:color w:val="000000" w:themeColor="text1"/>
                <w:lang w:val="kk-KZ"/>
                <w14:textFill>
                  <w14:solidFill>
                    <w14:schemeClr w14:val="tx1"/>
                  </w14:solidFill>
                </w14:textFill>
              </w:rPr>
            </w:pPr>
            <w:r>
              <w:rPr>
                <w:rFonts w:ascii="Times New Roman" w:hAnsi="Times New Roman"/>
                <w:lang w:val="kk-KZ"/>
              </w:rPr>
              <w:t>Асаев Р.А. Построение графиков распределения случайных величин в среде EXCEL: метод. указания для выполнения лаб.-практ</w:t>
            </w:r>
            <w:r>
              <w:rPr>
                <w:rFonts w:ascii="Times New Roman" w:hAnsi="Times New Roman"/>
              </w:rPr>
              <w:t>. занятий.- Алматы: Агроуниверситет, 2010.- 23 с.</w:t>
            </w:r>
          </w:p>
        </w:tc>
      </w:tr>
    </w:tbl>
    <w:p w14:paraId="6952E08C">
      <w:pPr>
        <w:rPr>
          <w:b/>
          <w:lang w:val="kk-KZ"/>
        </w:rPr>
      </w:pPr>
    </w:p>
    <w:p w14:paraId="2B7D55D1">
      <w:pPr>
        <w:rPr>
          <w:b/>
          <w:lang w:val="kk-KZ"/>
        </w:rPr>
      </w:pPr>
    </w:p>
    <w:tbl>
      <w:tblPr>
        <w:tblStyle w:val="11"/>
        <w:tblW w:w="5000" w:type="pct"/>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920"/>
        <w:gridCol w:w="5764"/>
      </w:tblGrid>
      <w:tr w14:paraId="2B5449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24" w:type="pct"/>
            <w:tcBorders>
              <w:top w:val="single" w:color="000000" w:sz="4" w:space="0"/>
              <w:left w:val="single" w:color="000000" w:sz="4" w:space="0"/>
              <w:bottom w:val="single" w:color="000000" w:sz="4" w:space="0"/>
              <w:right w:val="single" w:color="000000" w:sz="4" w:space="0"/>
            </w:tcBorders>
            <w:shd w:val="clear" w:color="auto" w:fill="auto"/>
          </w:tcPr>
          <w:p w14:paraId="02520F8B">
            <w:pPr>
              <w:ind w:left="57" w:right="57"/>
              <w:jc w:val="both"/>
              <w:rPr>
                <w:b/>
                <w:color w:val="000000" w:themeColor="text1"/>
                <w:lang w:val="kk-KZ"/>
                <w14:textFill>
                  <w14:solidFill>
                    <w14:schemeClr w14:val="tx1"/>
                  </w14:solidFill>
                </w14:textFill>
              </w:rPr>
            </w:pPr>
            <w:r>
              <w:rPr>
                <w:lang w:val="kk-KZ"/>
              </w:rPr>
              <w:t xml:space="preserve">Код и название дисциплины </w:t>
            </w:r>
          </w:p>
        </w:tc>
        <w:tc>
          <w:tcPr>
            <w:tcW w:w="2976" w:type="pct"/>
            <w:tcBorders>
              <w:top w:val="single" w:color="000000" w:sz="4" w:space="0"/>
              <w:left w:val="single" w:color="000000" w:sz="4" w:space="0"/>
              <w:bottom w:val="single" w:color="000000" w:sz="4" w:space="0"/>
              <w:right w:val="single" w:color="000000" w:sz="4" w:space="0"/>
            </w:tcBorders>
            <w:shd w:val="clear" w:color="auto" w:fill="auto"/>
          </w:tcPr>
          <w:p w14:paraId="212AE818">
            <w:pPr>
              <w:ind w:left="57" w:right="57"/>
              <w:jc w:val="both"/>
              <w:rPr>
                <w:b/>
                <w:color w:val="000000" w:themeColor="text1"/>
                <w:lang w:val="kk-KZ"/>
                <w14:textFill>
                  <w14:solidFill>
                    <w14:schemeClr w14:val="tx1"/>
                  </w14:solidFill>
                </w14:textFill>
              </w:rPr>
            </w:pPr>
            <w:r>
              <w:rPr>
                <w:b/>
                <w:lang w:val="en-US"/>
              </w:rPr>
              <w:t>VTPO</w:t>
            </w:r>
            <w:r>
              <w:rPr>
                <w:b/>
              </w:rPr>
              <w:t xml:space="preserve">  43</w:t>
            </w:r>
            <w:r>
              <w:rPr>
                <w:b/>
                <w:lang w:val="kk-KZ"/>
              </w:rPr>
              <w:t>16</w:t>
            </w:r>
            <w:r>
              <w:rPr>
                <w:b/>
              </w:rPr>
              <w:t xml:space="preserve"> Внедрение и тестирование программного обеспечения</w:t>
            </w:r>
            <w:r>
              <w:rPr>
                <w:b/>
                <w:color w:val="000000" w:themeColor="text1"/>
                <w:lang w:val="kk-KZ"/>
                <w14:textFill>
                  <w14:solidFill>
                    <w14:schemeClr w14:val="tx1"/>
                  </w14:solidFill>
                </w14:textFill>
              </w:rPr>
              <w:t xml:space="preserve"> </w:t>
            </w:r>
          </w:p>
          <w:p w14:paraId="061694BA">
            <w:pPr>
              <w:ind w:left="57" w:right="57"/>
              <w:jc w:val="both"/>
              <w:rPr>
                <w:b/>
                <w:color w:val="000000" w:themeColor="text1"/>
                <w:lang w:val="kk-KZ"/>
                <w14:textFill>
                  <w14:solidFill>
                    <w14:schemeClr w14:val="tx1"/>
                  </w14:solidFill>
                </w14:textFill>
              </w:rPr>
            </w:pPr>
          </w:p>
        </w:tc>
      </w:tr>
      <w:tr w14:paraId="208D7B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24" w:type="pct"/>
            <w:tcBorders>
              <w:top w:val="single" w:color="000000" w:sz="4" w:space="0"/>
              <w:left w:val="single" w:color="000000" w:sz="4" w:space="0"/>
              <w:bottom w:val="single" w:color="000000" w:sz="4" w:space="0"/>
              <w:right w:val="single" w:color="000000" w:sz="4" w:space="0"/>
            </w:tcBorders>
          </w:tcPr>
          <w:p w14:paraId="5BA52FA9">
            <w:pPr>
              <w:ind w:left="57" w:right="57"/>
              <w:jc w:val="both"/>
              <w:rPr>
                <w:b/>
                <w:lang w:val="kk-KZ"/>
              </w:rPr>
            </w:pPr>
            <w:r>
              <w:rPr>
                <w:bCs/>
                <w:lang w:val="kk-KZ"/>
              </w:rPr>
              <w:t>ППС дисциплины</w:t>
            </w:r>
          </w:p>
        </w:tc>
        <w:tc>
          <w:tcPr>
            <w:tcW w:w="2976" w:type="pct"/>
            <w:tcBorders>
              <w:top w:val="single" w:color="000000" w:sz="4" w:space="0"/>
              <w:left w:val="single" w:color="000000" w:sz="4" w:space="0"/>
              <w:bottom w:val="single" w:color="000000" w:sz="4" w:space="0"/>
              <w:right w:val="single" w:color="000000" w:sz="4" w:space="0"/>
            </w:tcBorders>
          </w:tcPr>
          <w:p w14:paraId="6B225E6D">
            <w:pPr>
              <w:ind w:left="57" w:right="57"/>
              <w:jc w:val="both"/>
              <w:rPr>
                <w:lang w:val="kk-KZ"/>
              </w:rPr>
            </w:pPr>
            <w:r>
              <w:rPr>
                <w:lang w:val="kk-KZ"/>
              </w:rPr>
              <w:t xml:space="preserve">Киргизбаева Б.Ж., </w:t>
            </w:r>
            <w:r>
              <w:rPr>
                <w:color w:val="000000" w:themeColor="text1"/>
                <w:lang w:val="kk-KZ"/>
                <w14:textFill>
                  <w14:solidFill>
                    <w14:schemeClr w14:val="tx1"/>
                  </w14:solidFill>
                </w14:textFill>
              </w:rPr>
              <w:t>Сейдалиева Г.О., Дильмагамбетова Б.М.</w:t>
            </w:r>
          </w:p>
        </w:tc>
      </w:tr>
      <w:tr w14:paraId="021C57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24" w:type="pct"/>
            <w:tcBorders>
              <w:top w:val="single" w:color="000000" w:sz="4" w:space="0"/>
              <w:left w:val="single" w:color="000000" w:sz="4" w:space="0"/>
              <w:bottom w:val="single" w:color="000000" w:sz="4" w:space="0"/>
              <w:right w:val="single" w:color="000000" w:sz="4" w:space="0"/>
            </w:tcBorders>
          </w:tcPr>
          <w:p w14:paraId="6EC1F9FE">
            <w:pPr>
              <w:ind w:left="57" w:right="57"/>
              <w:jc w:val="both"/>
              <w:rPr>
                <w:b/>
                <w:color w:val="000000" w:themeColor="text1"/>
                <w:lang w:val="kk-KZ"/>
                <w14:textFill>
                  <w14:solidFill>
                    <w14:schemeClr w14:val="tx1"/>
                  </w14:solidFill>
                </w14:textFill>
              </w:rPr>
            </w:pPr>
            <w:r>
              <w:rPr>
                <w:bCs/>
                <w:color w:val="000000" w:themeColor="text1"/>
                <w:lang w:val="kk-KZ"/>
                <w14:textFill>
                  <w14:solidFill>
                    <w14:schemeClr w14:val="tx1"/>
                  </w14:solidFill>
                </w14:textFill>
              </w:rPr>
              <w:t>Цикл дисциплины</w:t>
            </w:r>
          </w:p>
        </w:tc>
        <w:tc>
          <w:tcPr>
            <w:tcW w:w="2976" w:type="pct"/>
            <w:tcBorders>
              <w:top w:val="single" w:color="000000" w:sz="4" w:space="0"/>
              <w:left w:val="single" w:color="000000" w:sz="4" w:space="0"/>
              <w:bottom w:val="single" w:color="000000" w:sz="4" w:space="0"/>
              <w:right w:val="single" w:color="000000" w:sz="4" w:space="0"/>
            </w:tcBorders>
          </w:tcPr>
          <w:p w14:paraId="22A07E5C">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ПД / КВ</w:t>
            </w:r>
          </w:p>
        </w:tc>
      </w:tr>
      <w:tr w14:paraId="61A588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24" w:type="pct"/>
            <w:tcBorders>
              <w:top w:val="single" w:color="000000" w:sz="4" w:space="0"/>
              <w:left w:val="single" w:color="000000" w:sz="4" w:space="0"/>
              <w:bottom w:val="single" w:color="000000" w:sz="4" w:space="0"/>
              <w:right w:val="single" w:color="000000" w:sz="4" w:space="0"/>
            </w:tcBorders>
          </w:tcPr>
          <w:p w14:paraId="144D200E">
            <w:pPr>
              <w:ind w:left="57" w:right="57"/>
              <w:jc w:val="both"/>
              <w:rPr>
                <w:b/>
                <w:color w:val="000000" w:themeColor="text1"/>
                <w:lang w:val="kk-KZ"/>
                <w14:textFill>
                  <w14:solidFill>
                    <w14:schemeClr w14:val="tx1"/>
                  </w14:solidFill>
                </w14:textFill>
              </w:rPr>
            </w:pPr>
            <w:r>
              <w:rPr>
                <w:bCs/>
                <w:color w:val="000000" w:themeColor="text1"/>
                <w:lang w:val="kk-KZ"/>
                <w14:textFill>
                  <w14:solidFill>
                    <w14:schemeClr w14:val="tx1"/>
                  </w14:solidFill>
                </w14:textFill>
              </w:rPr>
              <w:t>Уровень обучения</w:t>
            </w:r>
          </w:p>
        </w:tc>
        <w:tc>
          <w:tcPr>
            <w:tcW w:w="2976" w:type="pct"/>
            <w:tcBorders>
              <w:top w:val="single" w:color="000000" w:sz="4" w:space="0"/>
              <w:left w:val="single" w:color="000000" w:sz="4" w:space="0"/>
              <w:bottom w:val="single" w:color="000000" w:sz="4" w:space="0"/>
              <w:right w:val="single" w:color="000000" w:sz="4" w:space="0"/>
            </w:tcBorders>
          </w:tcPr>
          <w:p w14:paraId="6DD363B8">
            <w:pPr>
              <w:ind w:left="57" w:right="57"/>
              <w:jc w:val="both"/>
              <w:rPr>
                <w:color w:val="000000" w:themeColor="text1"/>
                <w:lang w:val="kk-KZ"/>
                <w14:textFill>
                  <w14:solidFill>
                    <w14:schemeClr w14:val="tx1"/>
                  </w14:solidFill>
                </w14:textFill>
              </w:rPr>
            </w:pPr>
            <w:r>
              <w:rPr>
                <w:color w:val="000000" w:themeColor="text1"/>
                <w:lang w:val="kk-KZ"/>
                <w14:textFill>
                  <w14:solidFill>
                    <w14:schemeClr w14:val="tx1"/>
                  </w14:solidFill>
                </w14:textFill>
              </w:rPr>
              <w:t>Бакалавр</w:t>
            </w:r>
          </w:p>
        </w:tc>
      </w:tr>
      <w:tr w14:paraId="094532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24" w:type="pct"/>
            <w:tcBorders>
              <w:top w:val="single" w:color="000000" w:sz="4" w:space="0"/>
              <w:left w:val="single" w:color="000000" w:sz="4" w:space="0"/>
              <w:bottom w:val="single" w:color="000000" w:sz="4" w:space="0"/>
              <w:right w:val="single" w:color="000000" w:sz="4" w:space="0"/>
            </w:tcBorders>
          </w:tcPr>
          <w:p w14:paraId="2668C336">
            <w:pPr>
              <w:ind w:left="57" w:right="57"/>
              <w:jc w:val="both"/>
              <w:rPr>
                <w:bCs/>
                <w:color w:val="000000" w:themeColor="text1"/>
                <w:lang w:val="kk-KZ"/>
                <w14:textFill>
                  <w14:solidFill>
                    <w14:schemeClr w14:val="tx1"/>
                  </w14:solidFill>
                </w14:textFill>
              </w:rPr>
            </w:pPr>
            <w:r>
              <w:rPr>
                <w:bCs/>
                <w:color w:val="000000" w:themeColor="text1"/>
                <w:lang w:val="kk-KZ"/>
                <w14:textFill>
                  <w14:solidFill>
                    <w14:schemeClr w14:val="tx1"/>
                  </w14:solidFill>
                </w14:textFill>
              </w:rPr>
              <w:t>Образовательная программа</w:t>
            </w:r>
          </w:p>
        </w:tc>
        <w:tc>
          <w:tcPr>
            <w:tcW w:w="2976" w:type="pct"/>
            <w:tcBorders>
              <w:top w:val="single" w:color="000000" w:sz="4" w:space="0"/>
              <w:left w:val="single" w:color="000000" w:sz="4" w:space="0"/>
              <w:bottom w:val="single" w:color="000000" w:sz="4" w:space="0"/>
              <w:right w:val="single" w:color="000000" w:sz="4" w:space="0"/>
            </w:tcBorders>
          </w:tcPr>
          <w:p w14:paraId="1C15BECB">
            <w:pPr>
              <w:ind w:left="57" w:right="57"/>
              <w:jc w:val="both"/>
              <w:rPr>
                <w:color w:val="000000" w:themeColor="text1"/>
                <w:lang w:val="kk-KZ"/>
                <w14:textFill>
                  <w14:solidFill>
                    <w14:schemeClr w14:val="tx1"/>
                  </w14:solidFill>
                </w14:textFill>
              </w:rPr>
            </w:pPr>
            <w:r>
              <w:rPr>
                <w:color w:val="000000" w:themeColor="text1"/>
                <w:lang w:val="kk-KZ"/>
                <w14:textFill>
                  <w14:solidFill>
                    <w14:schemeClr w14:val="tx1"/>
                  </w14:solidFill>
                </w14:textFill>
              </w:rPr>
              <w:t>6B06102 – «Информационные системы»</w:t>
            </w:r>
          </w:p>
        </w:tc>
      </w:tr>
      <w:tr w14:paraId="3BD782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24" w:type="pct"/>
            <w:tcBorders>
              <w:top w:val="single" w:color="000000" w:sz="4" w:space="0"/>
              <w:left w:val="single" w:color="000000" w:sz="4" w:space="0"/>
              <w:bottom w:val="single" w:color="000000" w:sz="4" w:space="0"/>
              <w:right w:val="single" w:color="000000" w:sz="4" w:space="0"/>
            </w:tcBorders>
          </w:tcPr>
          <w:p w14:paraId="3EBCF5D8">
            <w:pPr>
              <w:ind w:left="57" w:right="57"/>
              <w:jc w:val="both"/>
              <w:rPr>
                <w:b/>
                <w:color w:val="000000" w:themeColor="text1"/>
                <w14:textFill>
                  <w14:solidFill>
                    <w14:schemeClr w14:val="tx1"/>
                  </w14:solidFill>
                </w14:textFill>
              </w:rPr>
            </w:pPr>
            <w:r>
              <w:rPr>
                <w:bCs/>
                <w:color w:val="000000" w:themeColor="text1"/>
                <w14:textFill>
                  <w14:solidFill>
                    <w14:schemeClr w14:val="tx1"/>
                  </w14:solidFill>
                </w14:textFill>
              </w:rPr>
              <w:t>Кол</w:t>
            </w:r>
            <w:r>
              <w:rPr>
                <w:bCs/>
                <w:color w:val="000000" w:themeColor="text1"/>
                <w:lang w:val="kk-KZ"/>
                <w14:textFill>
                  <w14:solidFill>
                    <w14:schemeClr w14:val="tx1"/>
                  </w14:solidFill>
                </w14:textFill>
              </w:rPr>
              <w:t>-</w:t>
            </w:r>
            <w:r>
              <w:rPr>
                <w:bCs/>
                <w:color w:val="000000" w:themeColor="text1"/>
                <w14:textFill>
                  <w14:solidFill>
                    <w14:schemeClr w14:val="tx1"/>
                  </w14:solidFill>
                </w14:textFill>
              </w:rPr>
              <w:t>во</w:t>
            </w:r>
            <w:r>
              <w:rPr>
                <w:bCs/>
                <w:color w:val="000000" w:themeColor="text1"/>
                <w:lang w:val="kk-KZ"/>
                <w14:textFill>
                  <w14:solidFill>
                    <w14:schemeClr w14:val="tx1"/>
                  </w14:solidFill>
                </w14:textFill>
              </w:rPr>
              <w:t xml:space="preserve"> академических</w:t>
            </w:r>
            <w:r>
              <w:rPr>
                <w:bCs/>
                <w:color w:val="000000" w:themeColor="text1"/>
                <w14:textFill>
                  <w14:solidFill>
                    <w14:schemeClr w14:val="tx1"/>
                  </w14:solidFill>
                </w14:textFill>
              </w:rPr>
              <w:t xml:space="preserve"> кредитов</w:t>
            </w:r>
          </w:p>
        </w:tc>
        <w:tc>
          <w:tcPr>
            <w:tcW w:w="2976" w:type="pct"/>
            <w:tcBorders>
              <w:top w:val="single" w:color="000000" w:sz="4" w:space="0"/>
              <w:left w:val="single" w:color="000000" w:sz="4" w:space="0"/>
              <w:bottom w:val="single" w:color="000000" w:sz="4" w:space="0"/>
              <w:right w:val="single" w:color="000000" w:sz="4" w:space="0"/>
            </w:tcBorders>
          </w:tcPr>
          <w:p w14:paraId="723023BA">
            <w:pPr>
              <w:ind w:left="57" w:right="57"/>
              <w:jc w:val="both"/>
              <w:rPr>
                <w:color w:val="000000" w:themeColor="text1"/>
                <w14:textFill>
                  <w14:solidFill>
                    <w14:schemeClr w14:val="tx1"/>
                  </w14:solidFill>
                </w14:textFill>
              </w:rPr>
            </w:pPr>
            <w:r>
              <w:rPr>
                <w:color w:val="000000" w:themeColor="text1"/>
                <w14:textFill>
                  <w14:solidFill>
                    <w14:schemeClr w14:val="tx1"/>
                  </w14:solidFill>
                </w14:textFill>
              </w:rPr>
              <w:t>6</w:t>
            </w:r>
          </w:p>
        </w:tc>
      </w:tr>
      <w:tr w14:paraId="61BC6A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24" w:type="pct"/>
            <w:tcBorders>
              <w:top w:val="single" w:color="000000" w:sz="4" w:space="0"/>
              <w:left w:val="single" w:color="000000" w:sz="4" w:space="0"/>
              <w:bottom w:val="single" w:color="000000" w:sz="4" w:space="0"/>
              <w:right w:val="single" w:color="000000" w:sz="4" w:space="0"/>
            </w:tcBorders>
          </w:tcPr>
          <w:p w14:paraId="55BABE8A">
            <w:pPr>
              <w:ind w:left="57" w:right="57"/>
              <w:jc w:val="both"/>
              <w:rPr>
                <w:b/>
                <w:color w:val="000000" w:themeColor="text1"/>
                <w14:textFill>
                  <w14:solidFill>
                    <w14:schemeClr w14:val="tx1"/>
                  </w14:solidFill>
                </w14:textFill>
              </w:rPr>
            </w:pPr>
            <w:r>
              <w:rPr>
                <w:bCs/>
                <w:color w:val="000000" w:themeColor="text1"/>
                <w14:textFill>
                  <w14:solidFill>
                    <w14:schemeClr w14:val="tx1"/>
                  </w14:solidFill>
                </w14:textFill>
              </w:rPr>
              <w:t>Форма обучения</w:t>
            </w:r>
          </w:p>
        </w:tc>
        <w:tc>
          <w:tcPr>
            <w:tcW w:w="2976" w:type="pct"/>
            <w:tcBorders>
              <w:top w:val="single" w:color="000000" w:sz="4" w:space="0"/>
              <w:left w:val="single" w:color="000000" w:sz="4" w:space="0"/>
              <w:bottom w:val="single" w:color="000000" w:sz="4" w:space="0"/>
              <w:right w:val="single" w:color="000000" w:sz="4" w:space="0"/>
            </w:tcBorders>
          </w:tcPr>
          <w:p w14:paraId="782C977C">
            <w:pPr>
              <w:ind w:left="57" w:right="57"/>
              <w:jc w:val="both"/>
              <w:rPr>
                <w:color w:val="000000" w:themeColor="text1"/>
                <w14:textFill>
                  <w14:solidFill>
                    <w14:schemeClr w14:val="tx1"/>
                  </w14:solidFill>
                </w14:textFill>
              </w:rPr>
            </w:pPr>
            <w:r>
              <w:rPr>
                <w:color w:val="000000" w:themeColor="text1"/>
                <w14:textFill>
                  <w14:solidFill>
                    <w14:schemeClr w14:val="tx1"/>
                  </w14:solidFill>
                </w14:textFill>
              </w:rPr>
              <w:t>Очная</w:t>
            </w:r>
          </w:p>
        </w:tc>
      </w:tr>
      <w:tr w14:paraId="7584A7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24" w:type="pct"/>
            <w:tcBorders>
              <w:top w:val="single" w:color="000000" w:sz="4" w:space="0"/>
              <w:left w:val="single" w:color="000000" w:sz="4" w:space="0"/>
              <w:bottom w:val="single" w:color="000000" w:sz="4" w:space="0"/>
              <w:right w:val="single" w:color="000000" w:sz="4" w:space="0"/>
            </w:tcBorders>
          </w:tcPr>
          <w:p w14:paraId="14566292">
            <w:pPr>
              <w:ind w:left="57" w:right="57"/>
              <w:jc w:val="both"/>
              <w:rPr>
                <w:bCs/>
                <w:color w:val="000000" w:themeColor="text1"/>
                <w:lang w:val="kk-KZ"/>
                <w14:textFill>
                  <w14:solidFill>
                    <w14:schemeClr w14:val="tx1"/>
                  </w14:solidFill>
                </w14:textFill>
              </w:rPr>
            </w:pPr>
            <w:r>
              <w:rPr>
                <w:bCs/>
                <w:lang w:val="kk-KZ"/>
              </w:rPr>
              <w:t>Семестр</w:t>
            </w:r>
          </w:p>
        </w:tc>
        <w:tc>
          <w:tcPr>
            <w:tcW w:w="2976" w:type="pct"/>
            <w:tcBorders>
              <w:top w:val="single" w:color="000000" w:sz="4" w:space="0"/>
              <w:left w:val="single" w:color="000000" w:sz="4" w:space="0"/>
              <w:bottom w:val="single" w:color="000000" w:sz="4" w:space="0"/>
              <w:right w:val="single" w:color="000000" w:sz="4" w:space="0"/>
            </w:tcBorders>
          </w:tcPr>
          <w:p w14:paraId="51103316">
            <w:pPr>
              <w:ind w:left="57" w:right="57"/>
              <w:jc w:val="both"/>
              <w:rPr>
                <w:color w:val="000000" w:themeColor="text1"/>
                <w:lang w:val="kk-KZ"/>
                <w14:textFill>
                  <w14:solidFill>
                    <w14:schemeClr w14:val="tx1"/>
                  </w14:solidFill>
                </w14:textFill>
              </w:rPr>
            </w:pPr>
            <w:r>
              <w:rPr>
                <w:color w:val="000000" w:themeColor="text1"/>
                <w:lang w:val="kk-KZ"/>
                <w14:textFill>
                  <w14:solidFill>
                    <w14:schemeClr w14:val="tx1"/>
                  </w14:solidFill>
                </w14:textFill>
              </w:rPr>
              <w:t>7</w:t>
            </w:r>
          </w:p>
        </w:tc>
      </w:tr>
      <w:tr w14:paraId="581A75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24" w:type="pct"/>
            <w:tcBorders>
              <w:top w:val="single" w:color="000000" w:sz="4" w:space="0"/>
              <w:left w:val="single" w:color="000000" w:sz="4" w:space="0"/>
              <w:bottom w:val="single" w:color="000000" w:sz="4" w:space="0"/>
              <w:right w:val="single" w:color="000000" w:sz="4" w:space="0"/>
            </w:tcBorders>
          </w:tcPr>
          <w:p w14:paraId="7D23C1D7">
            <w:pPr>
              <w:ind w:left="57" w:right="57"/>
              <w:jc w:val="both"/>
              <w:rPr>
                <w:b/>
                <w:color w:val="000000" w:themeColor="text1"/>
                <w:lang w:val="kk-KZ"/>
                <w14:textFill>
                  <w14:solidFill>
                    <w14:schemeClr w14:val="tx1"/>
                  </w14:solidFill>
                </w14:textFill>
              </w:rPr>
            </w:pPr>
            <w:r>
              <w:rPr>
                <w:color w:val="000000" w:themeColor="text1"/>
                <w14:textFill>
                  <w14:solidFill>
                    <w14:schemeClr w14:val="tx1"/>
                  </w14:solidFill>
                </w14:textFill>
              </w:rPr>
              <w:t>Пререквизиты  дисциплины</w:t>
            </w:r>
          </w:p>
        </w:tc>
        <w:tc>
          <w:tcPr>
            <w:tcW w:w="2976" w:type="pct"/>
            <w:tcBorders>
              <w:top w:val="single" w:color="000000" w:sz="4" w:space="0"/>
              <w:left w:val="single" w:color="000000" w:sz="4" w:space="0"/>
              <w:bottom w:val="single" w:color="000000" w:sz="4" w:space="0"/>
              <w:right w:val="single" w:color="000000" w:sz="4" w:space="0"/>
            </w:tcBorders>
          </w:tcPr>
          <w:p w14:paraId="5FD060B2">
            <w:pPr>
              <w:ind w:left="57" w:right="57"/>
              <w:rPr>
                <w:color w:val="000000" w:themeColor="text1"/>
                <w14:textFill>
                  <w14:solidFill>
                    <w14:schemeClr w14:val="tx1"/>
                  </w14:solidFill>
                </w14:textFill>
              </w:rPr>
            </w:pPr>
            <w:r>
              <w:rPr>
                <w:lang w:val="kk-KZ"/>
              </w:rPr>
              <w:t xml:space="preserve">Модуль </w:t>
            </w:r>
            <w:r>
              <w:t>8. Проектирование прикладных программ и обеспечения</w:t>
            </w:r>
          </w:p>
        </w:tc>
      </w:tr>
      <w:tr w14:paraId="57E8ED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24" w:type="pct"/>
            <w:tcBorders>
              <w:top w:val="single" w:color="000000" w:sz="4" w:space="0"/>
              <w:left w:val="single" w:color="000000" w:sz="4" w:space="0"/>
              <w:bottom w:val="single" w:color="000000" w:sz="4" w:space="0"/>
              <w:right w:val="single" w:color="000000" w:sz="4" w:space="0"/>
            </w:tcBorders>
          </w:tcPr>
          <w:p w14:paraId="0A259A28">
            <w:pPr>
              <w:ind w:left="57" w:right="57"/>
              <w:jc w:val="both"/>
              <w:rPr>
                <w:color w:val="000000" w:themeColor="text1"/>
                <w14:textFill>
                  <w14:solidFill>
                    <w14:schemeClr w14:val="tx1"/>
                  </w14:solidFill>
                </w14:textFill>
              </w:rPr>
            </w:pPr>
            <w:r>
              <w:rPr>
                <w:color w:val="000000" w:themeColor="text1"/>
                <w:lang w:val="kk-KZ"/>
                <w14:textFill>
                  <w14:solidFill>
                    <w14:schemeClr w14:val="tx1"/>
                  </w14:solidFill>
                </w14:textFill>
              </w:rPr>
              <w:t xml:space="preserve">Постреквизиты </w:t>
            </w:r>
            <w:r>
              <w:rPr>
                <w:bCs/>
                <w:color w:val="000000" w:themeColor="text1"/>
                <w:lang w:val="kk-KZ"/>
                <w14:textFill>
                  <w14:solidFill>
                    <w14:schemeClr w14:val="tx1"/>
                  </w14:solidFill>
                </w14:textFill>
              </w:rPr>
              <w:t>дисциплины</w:t>
            </w:r>
          </w:p>
        </w:tc>
        <w:tc>
          <w:tcPr>
            <w:tcW w:w="2976" w:type="pct"/>
            <w:tcBorders>
              <w:top w:val="single" w:color="000000" w:sz="4" w:space="0"/>
              <w:left w:val="single" w:color="000000" w:sz="4" w:space="0"/>
              <w:bottom w:val="single" w:color="000000" w:sz="4" w:space="0"/>
              <w:right w:val="single" w:color="000000" w:sz="4" w:space="0"/>
            </w:tcBorders>
          </w:tcPr>
          <w:p w14:paraId="5F97A6DA">
            <w:pPr>
              <w:ind w:left="57" w:right="57"/>
              <w:rPr>
                <w:color w:val="000000" w:themeColor="text1"/>
                <w14:textFill>
                  <w14:solidFill>
                    <w14:schemeClr w14:val="tx1"/>
                  </w14:solidFill>
                </w14:textFill>
              </w:rPr>
            </w:pPr>
            <w:r>
              <w:rPr>
                <w:color w:val="000000" w:themeColor="text1"/>
                <w14:textFill>
                  <w14:solidFill>
                    <w14:schemeClr w14:val="tx1"/>
                  </w14:solidFill>
                </w14:textFill>
              </w:rPr>
              <w:t>Итоговая аттестация</w:t>
            </w:r>
          </w:p>
        </w:tc>
      </w:tr>
      <w:tr w14:paraId="5B3DFA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24" w:type="pct"/>
            <w:tcBorders>
              <w:top w:val="single" w:color="000000" w:sz="4" w:space="0"/>
              <w:left w:val="single" w:color="000000" w:sz="4" w:space="0"/>
              <w:bottom w:val="single" w:color="000000" w:sz="4" w:space="0"/>
              <w:right w:val="single" w:color="000000" w:sz="4" w:space="0"/>
            </w:tcBorders>
          </w:tcPr>
          <w:p w14:paraId="1DEB844B">
            <w:pPr>
              <w:ind w:left="57" w:right="57"/>
              <w:rPr>
                <w:bCs/>
                <w:color w:val="000000" w:themeColor="text1"/>
                <w14:textFill>
                  <w14:solidFill>
                    <w14:schemeClr w14:val="tx1"/>
                  </w14:solidFill>
                </w14:textFill>
              </w:rPr>
            </w:pPr>
            <w:r>
              <w:rPr>
                <w:bCs/>
                <w:color w:val="000000" w:themeColor="text1"/>
                <w14:textFill>
                  <w14:solidFill>
                    <w14:schemeClr w14:val="tx1"/>
                  </w14:solidFill>
                </w14:textFill>
              </w:rPr>
              <w:t>Цель изучения дисциплины</w:t>
            </w:r>
          </w:p>
        </w:tc>
        <w:tc>
          <w:tcPr>
            <w:tcW w:w="2976" w:type="pct"/>
            <w:tcBorders>
              <w:top w:val="single" w:color="000000" w:sz="4" w:space="0"/>
              <w:left w:val="single" w:color="000000" w:sz="4" w:space="0"/>
              <w:bottom w:val="single" w:color="000000" w:sz="4" w:space="0"/>
              <w:right w:val="single" w:color="000000" w:sz="4" w:space="0"/>
            </w:tcBorders>
          </w:tcPr>
          <w:p w14:paraId="6F3EE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14:textFill>
                  <w14:solidFill>
                    <w14:schemeClr w14:val="tx1"/>
                  </w14:solidFill>
                </w14:textFill>
              </w:rPr>
            </w:pPr>
            <w:r>
              <w:t>Обучить студентов основам тестирования и обеспечением качества программного обеспечения, с основными проблемами разработки, внедрения, проверки, документирования тестов, процессами обеспечения качества и тестирования.</w:t>
            </w:r>
          </w:p>
        </w:tc>
      </w:tr>
      <w:tr w14:paraId="629754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24" w:type="pct"/>
            <w:tcBorders>
              <w:top w:val="single" w:color="000000" w:sz="4" w:space="0"/>
              <w:left w:val="single" w:color="000000" w:sz="4" w:space="0"/>
              <w:bottom w:val="single" w:color="000000" w:sz="4" w:space="0"/>
              <w:right w:val="single" w:color="000000" w:sz="4" w:space="0"/>
            </w:tcBorders>
          </w:tcPr>
          <w:p w14:paraId="73BA315F">
            <w:pPr>
              <w:ind w:left="57" w:right="57"/>
              <w:jc w:val="both"/>
              <w:rPr>
                <w:color w:val="000000" w:themeColor="text1"/>
                <w14:textFill>
                  <w14:solidFill>
                    <w14:schemeClr w14:val="tx1"/>
                  </w14:solidFill>
                </w14:textFill>
              </w:rPr>
            </w:pPr>
            <w:r>
              <w:rPr>
                <w:bCs/>
                <w:color w:val="000000" w:themeColor="text1"/>
                <w14:textFill>
                  <w14:solidFill>
                    <w14:schemeClr w14:val="tx1"/>
                  </w14:solidFill>
                </w14:textFill>
              </w:rPr>
              <w:t xml:space="preserve">Содержание </w:t>
            </w:r>
            <w:r>
              <w:rPr>
                <w:bCs/>
                <w:color w:val="000000" w:themeColor="text1"/>
                <w:lang w:val="kk-KZ"/>
                <w14:textFill>
                  <w14:solidFill>
                    <w14:schemeClr w14:val="tx1"/>
                  </w14:solidFill>
                </w14:textFill>
              </w:rPr>
              <w:t>дисциплины</w:t>
            </w:r>
          </w:p>
        </w:tc>
        <w:tc>
          <w:tcPr>
            <w:tcW w:w="2976" w:type="pct"/>
            <w:tcBorders>
              <w:top w:val="single" w:color="000000" w:sz="4" w:space="0"/>
              <w:left w:val="single" w:color="000000" w:sz="4" w:space="0"/>
              <w:bottom w:val="single" w:color="000000" w:sz="4" w:space="0"/>
              <w:right w:val="single" w:color="000000" w:sz="4" w:space="0"/>
            </w:tcBorders>
          </w:tcPr>
          <w:p w14:paraId="4905122E">
            <w:pPr>
              <w:ind w:left="57" w:right="57"/>
              <w:jc w:val="both"/>
              <w:rPr>
                <w:color w:val="000000" w:themeColor="text1"/>
                <w:lang w:val="kk-KZ"/>
                <w14:textFill>
                  <w14:solidFill>
                    <w14:schemeClr w14:val="tx1"/>
                  </w14:solidFill>
                </w14:textFill>
              </w:rPr>
            </w:pPr>
            <w:r>
              <w:t xml:space="preserve">Методологии внедрения. Стандарты управления проектами. Ведение в тестирование ПО. Вводная информация общая информация по процессу тестирования Уровни тестирования. Типы и виды тестирования. Тест-анализ. Тест-дизайн Дефект. Функциональное тестирование. Нефункциональное и регрессионное тестирование Понятие дефекта. Жизненный цикл дефекта. Описание дефекта. Способы поиска дефекта. Виды дефектов. Автоматизированное тестирование. Документация процесса тестирования Правила отбора тестов на автоматизацию. Тестирование мобильной разработки Виды мобильных приложений. Наиболее распространенные ошибки в мобильной разработке. Основы баз данных. Риск -менеджмент в тестировании. Основные риски процесса тестирования и способы управления рисками. </w:t>
            </w:r>
          </w:p>
        </w:tc>
      </w:tr>
      <w:tr w14:paraId="534F21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24" w:type="pct"/>
            <w:tcBorders>
              <w:top w:val="single" w:color="000000" w:sz="4" w:space="0"/>
              <w:left w:val="single" w:color="000000" w:sz="4" w:space="0"/>
              <w:bottom w:val="single" w:color="000000" w:sz="4" w:space="0"/>
              <w:right w:val="single" w:color="000000" w:sz="4" w:space="0"/>
            </w:tcBorders>
          </w:tcPr>
          <w:p w14:paraId="62930633">
            <w:pPr>
              <w:ind w:left="57" w:right="57"/>
              <w:jc w:val="both"/>
              <w:rPr>
                <w:color w:val="000000" w:themeColor="text1"/>
                <w:lang w:val="kk-KZ"/>
                <w14:textFill>
                  <w14:solidFill>
                    <w14:schemeClr w14:val="tx1"/>
                  </w14:solidFill>
                </w14:textFill>
              </w:rPr>
            </w:pPr>
            <w:r>
              <w:rPr>
                <w:bCs/>
                <w:color w:val="000000" w:themeColor="text1"/>
                <w:lang w:val="kk-KZ"/>
                <w14:textFill>
                  <w14:solidFill>
                    <w14:schemeClr w14:val="tx1"/>
                  </w14:solidFill>
                </w14:textFill>
              </w:rPr>
              <w:t>Компетенция дисциплины</w:t>
            </w:r>
          </w:p>
        </w:tc>
        <w:tc>
          <w:tcPr>
            <w:tcW w:w="2976" w:type="pct"/>
            <w:tcBorders>
              <w:top w:val="single" w:color="000000" w:sz="4" w:space="0"/>
              <w:left w:val="single" w:color="000000" w:sz="4" w:space="0"/>
              <w:bottom w:val="single" w:color="000000" w:sz="4" w:space="0"/>
              <w:right w:val="single" w:color="000000" w:sz="4" w:space="0"/>
            </w:tcBorders>
          </w:tcPr>
          <w:p w14:paraId="3D61CB16">
            <w:pPr>
              <w:ind w:left="57" w:right="57"/>
              <w:jc w:val="both"/>
              <w:rPr>
                <w:color w:val="000000" w:themeColor="text1"/>
                <w:lang w:val="kk-KZ"/>
                <w14:textFill>
                  <w14:solidFill>
                    <w14:schemeClr w14:val="tx1"/>
                  </w14:solidFill>
                </w14:textFill>
              </w:rPr>
            </w:pPr>
            <w:r>
              <w:rPr>
                <w:b/>
                <w:color w:val="000000" w:themeColor="text1"/>
                <w:lang w:val="kk-KZ"/>
                <w14:textFill>
                  <w14:solidFill>
                    <w14:schemeClr w14:val="tx1"/>
                  </w14:solidFill>
                </w14:textFill>
              </w:rPr>
              <w:t>После освоения дисциплины студент должен:</w:t>
            </w:r>
          </w:p>
          <w:p w14:paraId="6BB8EECB">
            <w:pPr>
              <w:ind w:left="57" w:right="57"/>
              <w:jc w:val="both"/>
              <w:rPr>
                <w:color w:val="000000" w:themeColor="text1"/>
                <w:lang w:val="kk-KZ"/>
                <w14:textFill>
                  <w14:solidFill>
                    <w14:schemeClr w14:val="tx1"/>
                  </w14:solidFill>
                </w14:textFill>
              </w:rPr>
            </w:pPr>
            <w:r>
              <w:rPr>
                <w:color w:val="000000" w:themeColor="text1"/>
                <w14:textFill>
                  <w14:solidFill>
                    <w14:schemeClr w14:val="tx1"/>
                  </w14:solidFill>
                </w14:textFill>
              </w:rPr>
              <w:t xml:space="preserve">- </w:t>
            </w:r>
            <w:r>
              <w:rPr>
                <w:b/>
                <w:color w:val="000000" w:themeColor="text1"/>
                <w14:textFill>
                  <w14:solidFill>
                    <w14:schemeClr w14:val="tx1"/>
                  </w14:solidFill>
                </w14:textFill>
              </w:rPr>
              <w:t xml:space="preserve">знать </w:t>
            </w:r>
            <w:r>
              <w:t xml:space="preserve"> теоретические основы тестирования</w:t>
            </w:r>
            <w:r>
              <w:rPr>
                <w:color w:val="000000" w:themeColor="text1"/>
                <w:lang w:val="kk-KZ"/>
                <w14:textFill>
                  <w14:solidFill>
                    <w14:schemeClr w14:val="tx1"/>
                  </w14:solidFill>
                </w14:textFill>
              </w:rPr>
              <w:t>;</w:t>
            </w:r>
          </w:p>
          <w:p w14:paraId="30ADDFDA">
            <w:pPr>
              <w:ind w:left="57" w:right="57"/>
              <w:jc w:val="both"/>
              <w:rPr>
                <w:color w:val="000000" w:themeColor="text1"/>
                <w:lang w:val="kk-KZ"/>
                <w14:textFill>
                  <w14:solidFill>
                    <w14:schemeClr w14:val="tx1"/>
                  </w14:solidFill>
                </w14:textFill>
              </w:rPr>
            </w:pPr>
            <w:r>
              <w:rPr>
                <w:color w:val="000000" w:themeColor="text1"/>
                <w:spacing w:val="3"/>
                <w:lang w:val="kk-KZ"/>
                <w14:textFill>
                  <w14:solidFill>
                    <w14:schemeClr w14:val="tx1"/>
                  </w14:solidFill>
                </w14:textFill>
              </w:rPr>
              <w:t xml:space="preserve">- </w:t>
            </w:r>
            <w:r>
              <w:rPr>
                <w:b/>
                <w:color w:val="000000" w:themeColor="text1"/>
                <w:spacing w:val="3"/>
                <w:lang w:val="kk-KZ"/>
                <w14:textFill>
                  <w14:solidFill>
                    <w14:schemeClr w14:val="tx1"/>
                  </w14:solidFill>
                </w14:textFill>
              </w:rPr>
              <w:t>в</w:t>
            </w:r>
            <w:r>
              <w:rPr>
                <w:b/>
              </w:rPr>
              <w:t>ладеть</w:t>
            </w:r>
            <w:r>
              <w:t xml:space="preserve"> навыками использования современных инструментальных и вычислительных средств для разработки программного обеспечения</w:t>
            </w:r>
            <w:r>
              <w:rPr>
                <w:color w:val="000000" w:themeColor="text1"/>
                <w14:textFill>
                  <w14:solidFill>
                    <w14:schemeClr w14:val="tx1"/>
                  </w14:solidFill>
                </w14:textFill>
              </w:rPr>
              <w:t xml:space="preserve">; </w:t>
            </w:r>
          </w:p>
          <w:p w14:paraId="19717CA6">
            <w:pPr>
              <w:pStyle w:val="77"/>
              <w:ind w:left="57" w:right="57"/>
              <w:jc w:val="both"/>
              <w:rPr>
                <w:sz w:val="24"/>
                <w:szCs w:val="24"/>
              </w:rPr>
            </w:pPr>
            <w:r>
              <w:rPr>
                <w:b/>
                <w:color w:val="000000" w:themeColor="text1"/>
                <w:spacing w:val="-2"/>
                <w:sz w:val="24"/>
                <w:szCs w:val="24"/>
                <w:lang w:val="kk-KZ" w:eastAsia="en-US"/>
                <w14:textFill>
                  <w14:solidFill>
                    <w14:schemeClr w14:val="tx1"/>
                  </w14:solidFill>
                </w14:textFill>
              </w:rPr>
              <w:t xml:space="preserve">- уметь </w:t>
            </w:r>
            <w:r>
              <w:rPr>
                <w:sz w:val="24"/>
                <w:szCs w:val="24"/>
              </w:rPr>
              <w:t xml:space="preserve">проектировать, конструировать и применять методы тестирования программного обеспечения; </w:t>
            </w:r>
          </w:p>
          <w:p w14:paraId="31C7A69A">
            <w:pPr>
              <w:pStyle w:val="77"/>
              <w:ind w:left="57" w:right="57"/>
              <w:jc w:val="both"/>
              <w:rPr>
                <w:color w:val="000000" w:themeColor="text1"/>
                <w:sz w:val="24"/>
                <w:szCs w:val="24"/>
                <w:lang w:val="kk-KZ" w:eastAsia="en-US"/>
                <w14:textFill>
                  <w14:solidFill>
                    <w14:schemeClr w14:val="tx1"/>
                  </w14:solidFill>
                </w14:textFill>
              </w:rPr>
            </w:pPr>
            <w:r>
              <w:rPr>
                <w:color w:val="000000" w:themeColor="text1"/>
                <w:sz w:val="24"/>
                <w:szCs w:val="24"/>
                <w:lang w:eastAsia="en-US"/>
                <w14:textFill>
                  <w14:solidFill>
                    <w14:schemeClr w14:val="tx1"/>
                  </w14:solidFill>
                </w14:textFill>
              </w:rPr>
              <w:t xml:space="preserve">- </w:t>
            </w:r>
            <w:r>
              <w:rPr>
                <w:b/>
                <w:color w:val="000000" w:themeColor="text1"/>
                <w:sz w:val="24"/>
                <w:szCs w:val="24"/>
                <w:lang w:eastAsia="en-US"/>
                <w14:textFill>
                  <w14:solidFill>
                    <w14:schemeClr w14:val="tx1"/>
                  </w14:solidFill>
                </w14:textFill>
              </w:rPr>
              <w:t>быть компетентным</w:t>
            </w:r>
            <w:r>
              <w:rPr>
                <w:b/>
                <w:color w:val="000000" w:themeColor="text1"/>
                <w:sz w:val="24"/>
                <w:szCs w:val="24"/>
                <w:lang w:val="kk-KZ" w:eastAsia="en-US"/>
                <w14:textFill>
                  <w14:solidFill>
                    <w14:schemeClr w14:val="tx1"/>
                  </w14:solidFill>
                </w14:textFill>
              </w:rPr>
              <w:t xml:space="preserve"> </w:t>
            </w:r>
            <w:r>
              <w:rPr>
                <w:color w:val="000000" w:themeColor="text1"/>
                <w:sz w:val="24"/>
                <w:szCs w:val="24"/>
                <w:lang w:eastAsia="en-US"/>
                <w14:textFill>
                  <w14:solidFill>
                    <w14:schemeClr w14:val="tx1"/>
                  </w14:solidFill>
                </w14:textFill>
              </w:rPr>
              <w:t xml:space="preserve">в </w:t>
            </w:r>
            <w:r>
              <w:rPr>
                <w:sz w:val="24"/>
                <w:szCs w:val="24"/>
              </w:rPr>
              <w:t>создания документации для тестирования.</w:t>
            </w:r>
          </w:p>
        </w:tc>
      </w:tr>
      <w:tr w14:paraId="0DC3C7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24" w:type="pct"/>
            <w:tcBorders>
              <w:top w:val="single" w:color="000000" w:sz="4" w:space="0"/>
              <w:left w:val="single" w:color="000000" w:sz="4" w:space="0"/>
              <w:bottom w:val="single" w:color="000000" w:sz="4" w:space="0"/>
              <w:right w:val="single" w:color="000000" w:sz="4" w:space="0"/>
            </w:tcBorders>
          </w:tcPr>
          <w:p w14:paraId="1DC74CF5">
            <w:pPr>
              <w:ind w:left="57" w:right="57"/>
              <w:jc w:val="both"/>
              <w:rPr>
                <w:color w:val="000000" w:themeColor="text1"/>
                <w14:textFill>
                  <w14:solidFill>
                    <w14:schemeClr w14:val="tx1"/>
                  </w14:solidFill>
                </w14:textFill>
              </w:rPr>
            </w:pPr>
            <w:r>
              <w:rPr>
                <w:color w:val="000000" w:themeColor="text1"/>
                <w14:textFill>
                  <w14:solidFill>
                    <w14:schemeClr w14:val="tx1"/>
                  </w14:solidFill>
                </w14:textFill>
              </w:rPr>
              <w:t>Форма итогового контроля</w:t>
            </w:r>
          </w:p>
        </w:tc>
        <w:tc>
          <w:tcPr>
            <w:tcW w:w="2976" w:type="pct"/>
            <w:tcBorders>
              <w:top w:val="single" w:color="000000" w:sz="4" w:space="0"/>
              <w:left w:val="single" w:color="000000" w:sz="4" w:space="0"/>
              <w:bottom w:val="single" w:color="000000" w:sz="4" w:space="0"/>
              <w:right w:val="single" w:color="000000" w:sz="4" w:space="0"/>
            </w:tcBorders>
          </w:tcPr>
          <w:p w14:paraId="01E01CF6">
            <w:pPr>
              <w:ind w:left="57" w:right="57"/>
              <w:jc w:val="both"/>
              <w:rPr>
                <w:color w:val="000000" w:themeColor="text1"/>
                <w14:textFill>
                  <w14:solidFill>
                    <w14:schemeClr w14:val="tx1"/>
                  </w14:solidFill>
                </w14:textFill>
              </w:rPr>
            </w:pPr>
            <w:r>
              <w:rPr>
                <w:color w:val="000000" w:themeColor="text1"/>
                <w14:textFill>
                  <w14:solidFill>
                    <w14:schemeClr w14:val="tx1"/>
                  </w14:solidFill>
                </w14:textFill>
              </w:rPr>
              <w:t xml:space="preserve">Экзамен </w:t>
            </w:r>
          </w:p>
        </w:tc>
      </w:tr>
      <w:tr w14:paraId="27A3F1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24" w:type="pct"/>
            <w:tcBorders>
              <w:top w:val="single" w:color="000000" w:sz="4" w:space="0"/>
              <w:left w:val="single" w:color="000000" w:sz="4" w:space="0"/>
              <w:bottom w:val="single" w:color="000000" w:sz="4" w:space="0"/>
              <w:right w:val="single" w:color="000000" w:sz="4" w:space="0"/>
            </w:tcBorders>
          </w:tcPr>
          <w:p w14:paraId="2ACB89A7">
            <w:pPr>
              <w:ind w:left="57" w:right="57"/>
              <w:jc w:val="both"/>
              <w:rPr>
                <w:color w:val="000000" w:themeColor="text1"/>
                <w14:textFill>
                  <w14:solidFill>
                    <w14:schemeClr w14:val="tx1"/>
                  </w14:solidFill>
                </w14:textFill>
              </w:rPr>
            </w:pPr>
            <w:r>
              <w:rPr>
                <w:bCs/>
                <w:color w:val="000000" w:themeColor="text1"/>
                <w14:textFill>
                  <w14:solidFill>
                    <w14:schemeClr w14:val="tx1"/>
                  </w14:solidFill>
                </w14:textFill>
              </w:rPr>
              <w:t xml:space="preserve">Продолжительность </w:t>
            </w:r>
            <w:r>
              <w:rPr>
                <w:bCs/>
                <w:color w:val="000000" w:themeColor="text1"/>
                <w:lang w:val="kk-KZ"/>
                <w14:textFill>
                  <w14:solidFill>
                    <w14:schemeClr w14:val="tx1"/>
                  </w14:solidFill>
                </w14:textFill>
              </w:rPr>
              <w:t>дисциплины</w:t>
            </w:r>
          </w:p>
        </w:tc>
        <w:tc>
          <w:tcPr>
            <w:tcW w:w="2976" w:type="pct"/>
            <w:tcBorders>
              <w:top w:val="single" w:color="000000" w:sz="4" w:space="0"/>
              <w:left w:val="single" w:color="000000" w:sz="4" w:space="0"/>
              <w:bottom w:val="single" w:color="000000" w:sz="4" w:space="0"/>
              <w:right w:val="single" w:color="000000" w:sz="4" w:space="0"/>
            </w:tcBorders>
          </w:tcPr>
          <w:p w14:paraId="5D6C87D5">
            <w:pPr>
              <w:ind w:left="57" w:right="57"/>
              <w:jc w:val="both"/>
              <w:rPr>
                <w:color w:val="000000" w:themeColor="text1"/>
                <w14:textFill>
                  <w14:solidFill>
                    <w14:schemeClr w14:val="tx1"/>
                  </w14:solidFill>
                </w14:textFill>
              </w:rPr>
            </w:pPr>
            <w:r>
              <w:rPr>
                <w:color w:val="000000" w:themeColor="text1"/>
                <w14:textFill>
                  <w14:solidFill>
                    <w14:schemeClr w14:val="tx1"/>
                  </w14:solidFill>
                </w14:textFill>
              </w:rPr>
              <w:t xml:space="preserve">1 </w:t>
            </w:r>
            <w:r>
              <w:rPr>
                <w:color w:val="000000" w:themeColor="text1"/>
                <w:lang w:val="kk-KZ"/>
                <w14:textFill>
                  <w14:solidFill>
                    <w14:schemeClr w14:val="tx1"/>
                  </w14:solidFill>
                </w14:textFill>
              </w:rPr>
              <w:t xml:space="preserve">академический период </w:t>
            </w:r>
            <w:r>
              <w:rPr>
                <w:color w:val="000000" w:themeColor="text1"/>
                <w14:textFill>
                  <w14:solidFill>
                    <w14:schemeClr w14:val="tx1"/>
                  </w14:solidFill>
                </w14:textFill>
              </w:rPr>
              <w:t xml:space="preserve"> (</w:t>
            </w:r>
            <w:r>
              <w:rPr>
                <w:color w:val="000000" w:themeColor="text1"/>
                <w:lang w:val="kk-KZ"/>
                <w14:textFill>
                  <w14:solidFill>
                    <w14:schemeClr w14:val="tx1"/>
                  </w14:solidFill>
                </w14:textFill>
              </w:rPr>
              <w:t xml:space="preserve">15 </w:t>
            </w:r>
            <w:r>
              <w:rPr>
                <w:color w:val="000000" w:themeColor="text1"/>
                <w14:textFill>
                  <w14:solidFill>
                    <w14:schemeClr w14:val="tx1"/>
                  </w14:solidFill>
                </w14:textFill>
              </w:rPr>
              <w:t xml:space="preserve"> недель)</w:t>
            </w:r>
          </w:p>
        </w:tc>
      </w:tr>
      <w:tr w14:paraId="6FF6AB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24" w:type="pct"/>
            <w:tcBorders>
              <w:top w:val="single" w:color="000000" w:sz="4" w:space="0"/>
              <w:left w:val="single" w:color="000000" w:sz="4" w:space="0"/>
              <w:bottom w:val="single" w:color="000000" w:sz="4" w:space="0"/>
              <w:right w:val="single" w:color="000000" w:sz="4" w:space="0"/>
            </w:tcBorders>
          </w:tcPr>
          <w:p w14:paraId="5765AD3E">
            <w:pPr>
              <w:ind w:left="57" w:right="57"/>
              <w:jc w:val="both"/>
              <w:rPr>
                <w:bCs/>
                <w:color w:val="000000" w:themeColor="text1"/>
                <w:lang w:val="kk-KZ"/>
                <w14:textFill>
                  <w14:solidFill>
                    <w14:schemeClr w14:val="tx1"/>
                  </w14:solidFill>
                </w14:textFill>
              </w:rPr>
            </w:pPr>
            <w:r>
              <w:rPr>
                <w:bCs/>
                <w:color w:val="000000" w:themeColor="text1"/>
                <w:lang w:val="kk-KZ"/>
                <w14:textFill>
                  <w14:solidFill>
                    <w14:schemeClr w14:val="tx1"/>
                  </w14:solidFill>
                </w14:textFill>
              </w:rPr>
              <w:t>Список основной литературы</w:t>
            </w:r>
          </w:p>
        </w:tc>
        <w:tc>
          <w:tcPr>
            <w:tcW w:w="2976" w:type="pct"/>
            <w:tcBorders>
              <w:top w:val="single" w:color="000000" w:sz="4" w:space="0"/>
              <w:left w:val="single" w:color="000000" w:sz="4" w:space="0"/>
              <w:bottom w:val="single" w:color="000000" w:sz="4" w:space="0"/>
              <w:right w:val="single" w:color="000000" w:sz="4" w:space="0"/>
            </w:tcBorders>
          </w:tcPr>
          <w:p w14:paraId="72B3F6D7">
            <w:pPr>
              <w:pStyle w:val="42"/>
              <w:numPr>
                <w:ilvl w:val="3"/>
                <w:numId w:val="18"/>
              </w:numPr>
              <w:tabs>
                <w:tab w:val="left" w:pos="38"/>
                <w:tab w:val="left" w:pos="180"/>
                <w:tab w:val="clear" w:pos="2880"/>
              </w:tabs>
              <w:ind w:left="0" w:right="57" w:firstLine="0"/>
              <w:jc w:val="both"/>
              <w:textAlignment w:val="top"/>
              <w:rPr>
                <w:rFonts w:ascii="Times New Roman" w:hAnsi="Times New Roman"/>
                <w:color w:val="000000" w:themeColor="text1"/>
                <w14:textFill>
                  <w14:solidFill>
                    <w14:schemeClr w14:val="tx1"/>
                  </w14:solidFill>
                </w14:textFill>
              </w:rPr>
            </w:pPr>
            <w:r>
              <w:rPr>
                <w:rFonts w:ascii="Times New Roman" w:hAnsi="Times New Roman"/>
              </w:rPr>
              <w:t>Орлов С.А. Программная инженерия: технологии разработки программного обеспечения. СПб.: Питер</w:t>
            </w:r>
            <w:r>
              <w:rPr>
                <w:rFonts w:ascii="Times New Roman" w:hAnsi="Times New Roman"/>
                <w:lang w:val="en-US"/>
              </w:rPr>
              <w:t>: 2016 г., -640 с.</w:t>
            </w:r>
          </w:p>
          <w:p w14:paraId="7D1195B4">
            <w:pPr>
              <w:pStyle w:val="42"/>
              <w:numPr>
                <w:ilvl w:val="3"/>
                <w:numId w:val="18"/>
              </w:numPr>
              <w:tabs>
                <w:tab w:val="left" w:pos="38"/>
                <w:tab w:val="left" w:pos="180"/>
                <w:tab w:val="clear" w:pos="2880"/>
              </w:tabs>
              <w:ind w:left="0" w:right="57" w:firstLine="0"/>
              <w:jc w:val="both"/>
              <w:textAlignment w:val="top"/>
              <w:rPr>
                <w:rFonts w:ascii="Times New Roman" w:hAnsi="Times New Roman"/>
                <w:color w:val="000000" w:themeColor="text1"/>
                <w14:textFill>
                  <w14:solidFill>
                    <w14:schemeClr w14:val="tx1"/>
                  </w14:solidFill>
                </w14:textFill>
              </w:rPr>
            </w:pPr>
            <w:r>
              <w:rPr>
                <w:rFonts w:ascii="Times New Roman" w:hAnsi="Times New Roman"/>
              </w:rPr>
              <w:t>Бейзер Борис. Тестирование черного ящика. Технологии функционального тестирования программного обеспечения и систем. СПб.: Питер</w:t>
            </w:r>
            <w:r>
              <w:rPr>
                <w:rFonts w:ascii="Times New Roman" w:hAnsi="Times New Roman"/>
                <w:lang w:val="en-US"/>
              </w:rPr>
              <w:t>: 2016 г., -320 с.</w:t>
            </w:r>
          </w:p>
          <w:p w14:paraId="26A9277C">
            <w:pPr>
              <w:pStyle w:val="42"/>
              <w:numPr>
                <w:ilvl w:val="3"/>
                <w:numId w:val="18"/>
              </w:numPr>
              <w:tabs>
                <w:tab w:val="left" w:pos="38"/>
                <w:tab w:val="left" w:pos="180"/>
                <w:tab w:val="clear" w:pos="2880"/>
              </w:tabs>
              <w:ind w:left="0" w:right="57" w:firstLine="0"/>
              <w:jc w:val="both"/>
              <w:textAlignment w:val="top"/>
              <w:rPr>
                <w:rFonts w:ascii="Times New Roman" w:hAnsi="Times New Roman"/>
                <w:color w:val="000000" w:themeColor="text1"/>
                <w14:textFill>
                  <w14:solidFill>
                    <w14:schemeClr w14:val="tx1"/>
                  </w14:solidFill>
                </w14:textFill>
              </w:rPr>
            </w:pPr>
            <w:r>
              <w:rPr>
                <w:rFonts w:ascii="Times New Roman" w:hAnsi="Times New Roman"/>
              </w:rPr>
              <w:t>Канер Сэм, Фолк Джек, Енг Кек Нгуен. Тестирование программного обеспечения. Фундаментальные концепции менеджмента бизнес-приложений. М.: ДиаСофт</w:t>
            </w:r>
            <w:r>
              <w:rPr>
                <w:rFonts w:ascii="Times New Roman" w:hAnsi="Times New Roman"/>
                <w:lang w:val="en-US"/>
              </w:rPr>
              <w:t>-412 с.</w:t>
            </w:r>
          </w:p>
          <w:p w14:paraId="425C74B9">
            <w:pPr>
              <w:pStyle w:val="42"/>
              <w:numPr>
                <w:ilvl w:val="3"/>
                <w:numId w:val="18"/>
              </w:numPr>
              <w:tabs>
                <w:tab w:val="left" w:pos="38"/>
                <w:tab w:val="left" w:pos="180"/>
                <w:tab w:val="clear" w:pos="2880"/>
              </w:tabs>
              <w:ind w:left="0" w:right="57" w:firstLine="0"/>
              <w:jc w:val="both"/>
              <w:textAlignment w:val="top"/>
              <w:rPr>
                <w:rFonts w:ascii="Times New Roman" w:hAnsi="Times New Roman"/>
                <w:color w:val="000000" w:themeColor="text1"/>
                <w14:textFill>
                  <w14:solidFill>
                    <w14:schemeClr w14:val="tx1"/>
                  </w14:solidFill>
                </w14:textFill>
              </w:rPr>
            </w:pPr>
            <w:r>
              <w:rPr>
                <w:rFonts w:ascii="Times New Roman" w:hAnsi="Times New Roman"/>
              </w:rPr>
              <w:t>Макгрегор Джон, Сайкс Дэвид. Тестирование объектноориентированного программного обеспечения. М.: ДиаСофт</w:t>
            </w:r>
            <w:r>
              <w:rPr>
                <w:rFonts w:ascii="Times New Roman" w:hAnsi="Times New Roman"/>
                <w:lang w:val="en-US"/>
              </w:rPr>
              <w:t>-210 с.</w:t>
            </w:r>
          </w:p>
        </w:tc>
      </w:tr>
      <w:tr w14:paraId="3187E8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24" w:type="pct"/>
            <w:tcBorders>
              <w:top w:val="single" w:color="000000" w:sz="4" w:space="0"/>
              <w:left w:val="single" w:color="000000" w:sz="4" w:space="0"/>
              <w:bottom w:val="single" w:color="000000" w:sz="4" w:space="0"/>
              <w:right w:val="single" w:color="000000" w:sz="4" w:space="0"/>
            </w:tcBorders>
          </w:tcPr>
          <w:p w14:paraId="6515CD55">
            <w:pPr>
              <w:ind w:left="57" w:right="57"/>
              <w:jc w:val="both"/>
              <w:rPr>
                <w:bCs/>
                <w:color w:val="000000" w:themeColor="text1"/>
                <w:lang w:val="kk-KZ"/>
                <w14:textFill>
                  <w14:solidFill>
                    <w14:schemeClr w14:val="tx1"/>
                  </w14:solidFill>
                </w14:textFill>
              </w:rPr>
            </w:pPr>
            <w:r>
              <w:rPr>
                <w:bCs/>
                <w:color w:val="000000" w:themeColor="text1"/>
                <w:lang w:val="kk-KZ"/>
                <w14:textFill>
                  <w14:solidFill>
                    <w14:schemeClr w14:val="tx1"/>
                  </w14:solidFill>
                </w14:textFill>
              </w:rPr>
              <w:t>Список дополнительной литературы</w:t>
            </w:r>
          </w:p>
        </w:tc>
        <w:tc>
          <w:tcPr>
            <w:tcW w:w="2976" w:type="pct"/>
            <w:tcBorders>
              <w:top w:val="single" w:color="000000" w:sz="4" w:space="0"/>
              <w:left w:val="single" w:color="000000" w:sz="4" w:space="0"/>
              <w:bottom w:val="single" w:color="000000" w:sz="4" w:space="0"/>
              <w:right w:val="single" w:color="000000" w:sz="4" w:space="0"/>
            </w:tcBorders>
          </w:tcPr>
          <w:p w14:paraId="1073308A">
            <w:pPr>
              <w:pStyle w:val="42"/>
              <w:numPr>
                <w:ilvl w:val="3"/>
                <w:numId w:val="18"/>
              </w:numPr>
              <w:tabs>
                <w:tab w:val="left" w:pos="-2552"/>
                <w:tab w:val="left" w:pos="321"/>
                <w:tab w:val="clear" w:pos="2880"/>
              </w:tabs>
              <w:ind w:left="38" w:firstLine="0"/>
              <w:jc w:val="both"/>
              <w:rPr>
                <w:rFonts w:ascii="Times New Roman" w:hAnsi="Times New Roman"/>
              </w:rPr>
            </w:pPr>
            <w:r>
              <w:rPr>
                <w:rFonts w:ascii="Times New Roman" w:hAnsi="Times New Roman"/>
              </w:rPr>
              <w:t>Якобсон А., Буч Г., Рамбо Дж. Унифицированный процесс разработки программного обеспечения. СПб: Питер 2015.,-520 с.</w:t>
            </w:r>
          </w:p>
          <w:p w14:paraId="2E19DEDF">
            <w:pPr>
              <w:pStyle w:val="42"/>
              <w:numPr>
                <w:ilvl w:val="3"/>
                <w:numId w:val="18"/>
              </w:numPr>
              <w:tabs>
                <w:tab w:val="left" w:pos="-2552"/>
                <w:tab w:val="left" w:pos="321"/>
                <w:tab w:val="clear" w:pos="2880"/>
              </w:tabs>
              <w:ind w:left="38" w:firstLine="0"/>
              <w:jc w:val="both"/>
              <w:rPr>
                <w:rFonts w:ascii="Times New Roman" w:hAnsi="Times New Roman"/>
              </w:rPr>
            </w:pPr>
            <w:r>
              <w:rPr>
                <w:rFonts w:ascii="Times New Roman" w:hAnsi="Times New Roman"/>
              </w:rPr>
              <w:t xml:space="preserve">Брауде Эрик Дж. Технология разработки программного обеспечения. СПб.: Питер: 214., -290 </w:t>
            </w:r>
            <w:r>
              <w:rPr>
                <w:rFonts w:ascii="Times New Roman" w:hAnsi="Times New Roman"/>
                <w:lang w:val="en-US"/>
              </w:rPr>
              <w:t>c</w:t>
            </w:r>
            <w:r>
              <w:rPr>
                <w:rFonts w:ascii="Times New Roman" w:hAnsi="Times New Roman"/>
              </w:rPr>
              <w:t>.</w:t>
            </w:r>
          </w:p>
        </w:tc>
      </w:tr>
    </w:tbl>
    <w:p w14:paraId="45ED8301">
      <w:pPr>
        <w:rPr>
          <w:b/>
          <w:lang w:val="kk-KZ"/>
        </w:rPr>
      </w:pPr>
    </w:p>
    <w:p w14:paraId="43C7A789"/>
    <w:p w14:paraId="27E95DBE"/>
    <w:p w14:paraId="1954B79B"/>
    <w:p w14:paraId="443E361B"/>
    <w:p w14:paraId="3E119395"/>
    <w:tbl>
      <w:tblPr>
        <w:tblStyle w:val="11"/>
        <w:tblW w:w="9384"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856"/>
        <w:gridCol w:w="5528"/>
      </w:tblGrid>
      <w:tr w14:paraId="499412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shd w:val="clear" w:color="auto" w:fill="auto"/>
          </w:tcPr>
          <w:p w14:paraId="5D731B5E">
            <w:pPr>
              <w:ind w:left="57" w:right="57"/>
              <w:rPr>
                <w:color w:val="000000" w:themeColor="text1"/>
                <w:lang w:val="kk-KZ"/>
                <w14:textFill>
                  <w14:solidFill>
                    <w14:schemeClr w14:val="tx1"/>
                  </w14:solidFill>
                </w14:textFill>
              </w:rPr>
            </w:pPr>
            <w:r>
              <w:rPr>
                <w:lang w:val="kk-KZ"/>
              </w:rPr>
              <w:t xml:space="preserve">Код и название дисциплины </w:t>
            </w:r>
          </w:p>
        </w:tc>
        <w:tc>
          <w:tcPr>
            <w:tcW w:w="5528" w:type="dxa"/>
            <w:tcBorders>
              <w:top w:val="single" w:color="000000" w:sz="4" w:space="0"/>
              <w:left w:val="single" w:color="000000" w:sz="4" w:space="0"/>
              <w:bottom w:val="single" w:color="000000" w:sz="4" w:space="0"/>
              <w:right w:val="single" w:color="000000" w:sz="4" w:space="0"/>
            </w:tcBorders>
            <w:shd w:val="clear" w:color="auto" w:fill="auto"/>
          </w:tcPr>
          <w:p w14:paraId="23EDD4DE">
            <w:pPr>
              <w:pStyle w:val="23"/>
              <w:widowControl w:val="0"/>
              <w:spacing w:before="0" w:after="0"/>
              <w:ind w:left="57" w:right="57"/>
              <w:jc w:val="both"/>
              <w:rPr>
                <w:rFonts w:ascii="Times New Roman" w:hAnsi="Times New Roman"/>
                <w:color w:val="000000" w:themeColor="text1"/>
                <w:sz w:val="24"/>
                <w:szCs w:val="24"/>
                <w:lang w:val="kk-KZ" w:eastAsia="en-US"/>
                <w14:textFill>
                  <w14:solidFill>
                    <w14:schemeClr w14:val="tx1"/>
                  </w14:solidFill>
                </w14:textFill>
              </w:rPr>
            </w:pPr>
            <w:r>
              <w:rPr>
                <w:rFonts w:ascii="Times New Roman" w:hAnsi="Times New Roman"/>
                <w:sz w:val="24"/>
                <w:szCs w:val="24"/>
                <w:lang w:val="en-US"/>
              </w:rPr>
              <w:t>UPI 4317</w:t>
            </w:r>
            <w:r>
              <w:rPr>
                <w:rFonts w:ascii="Times New Roman" w:hAnsi="Times New Roman"/>
                <w:b w:val="0"/>
                <w:color w:val="000000" w:themeColor="text1"/>
                <w:sz w:val="24"/>
                <w:szCs w:val="24"/>
                <w:lang w:val="en-US" w:eastAsia="en-US"/>
                <w14:textFill>
                  <w14:solidFill>
                    <w14:schemeClr w14:val="tx1"/>
                  </w14:solidFill>
                </w14:textFill>
              </w:rPr>
              <w:t xml:space="preserve"> </w:t>
            </w:r>
            <w:r>
              <w:rPr>
                <w:rFonts w:ascii="Times New Roman" w:hAnsi="Times New Roman"/>
                <w:color w:val="000000" w:themeColor="text1"/>
                <w:sz w:val="24"/>
                <w:szCs w:val="24"/>
                <w:lang w:eastAsia="en-US"/>
                <w14:textFill>
                  <w14:solidFill>
                    <w14:schemeClr w14:val="tx1"/>
                  </w14:solidFill>
                </w14:textFill>
              </w:rPr>
              <w:t>Управление</w:t>
            </w:r>
            <w:r>
              <w:rPr>
                <w:rFonts w:ascii="Times New Roman" w:hAnsi="Times New Roman"/>
                <w:color w:val="000000" w:themeColor="text1"/>
                <w:sz w:val="24"/>
                <w:szCs w:val="24"/>
                <w:lang w:val="en-US" w:eastAsia="en-US"/>
                <w14:textFill>
                  <w14:solidFill>
                    <w14:schemeClr w14:val="tx1"/>
                  </w14:solidFill>
                </w14:textFill>
              </w:rPr>
              <w:t xml:space="preserve"> </w:t>
            </w:r>
            <w:r>
              <w:rPr>
                <w:rFonts w:ascii="Times New Roman" w:hAnsi="Times New Roman"/>
                <w:color w:val="000000" w:themeColor="text1"/>
                <w:sz w:val="24"/>
                <w:szCs w:val="24"/>
                <w:lang w:eastAsia="en-US"/>
                <w14:textFill>
                  <w14:solidFill>
                    <w14:schemeClr w14:val="tx1"/>
                  </w14:solidFill>
                </w14:textFill>
              </w:rPr>
              <w:t>проектами</w:t>
            </w:r>
            <w:r>
              <w:rPr>
                <w:rFonts w:ascii="Times New Roman" w:hAnsi="Times New Roman"/>
                <w:color w:val="000000" w:themeColor="text1"/>
                <w:sz w:val="24"/>
                <w:szCs w:val="24"/>
                <w:lang w:val="en-US" w:eastAsia="en-US"/>
                <w14:textFill>
                  <w14:solidFill>
                    <w14:schemeClr w14:val="tx1"/>
                  </w14:solidFill>
                </w14:textFill>
              </w:rPr>
              <w:t xml:space="preserve"> </w:t>
            </w:r>
            <w:r>
              <w:rPr>
                <w:rFonts w:ascii="Times New Roman" w:hAnsi="Times New Roman"/>
                <w:color w:val="000000" w:themeColor="text1"/>
                <w:sz w:val="24"/>
                <w:szCs w:val="24"/>
                <w:lang w:eastAsia="en-US"/>
                <w14:textFill>
                  <w14:solidFill>
                    <w14:schemeClr w14:val="tx1"/>
                  </w14:solidFill>
                </w14:textFill>
              </w:rPr>
              <w:t>в</w:t>
            </w:r>
            <w:r>
              <w:rPr>
                <w:rFonts w:ascii="Times New Roman" w:hAnsi="Times New Roman"/>
                <w:color w:val="000000" w:themeColor="text1"/>
                <w:sz w:val="24"/>
                <w:szCs w:val="24"/>
                <w:lang w:val="en-US" w:eastAsia="en-US"/>
                <w14:textFill>
                  <w14:solidFill>
                    <w14:schemeClr w14:val="tx1"/>
                  </w14:solidFill>
                </w14:textFill>
              </w:rPr>
              <w:t xml:space="preserve"> </w:t>
            </w:r>
            <w:r>
              <w:rPr>
                <w:rFonts w:ascii="Times New Roman" w:hAnsi="Times New Roman"/>
                <w:color w:val="000000" w:themeColor="text1"/>
                <w:sz w:val="24"/>
                <w:szCs w:val="24"/>
                <w:lang w:val="kk-KZ" w:eastAsia="en-US"/>
                <w14:textFill>
                  <w14:solidFill>
                    <w14:schemeClr w14:val="tx1"/>
                  </w14:solidFill>
                </w14:textFill>
              </w:rPr>
              <w:t>ІТ</w:t>
            </w:r>
          </w:p>
          <w:p w14:paraId="760C1BD1">
            <w:pPr>
              <w:pStyle w:val="23"/>
              <w:widowControl w:val="0"/>
              <w:spacing w:before="0" w:after="0"/>
              <w:ind w:left="57" w:right="57"/>
              <w:jc w:val="both"/>
              <w:rPr>
                <w:rFonts w:ascii="Times New Roman" w:hAnsi="Times New Roman" w:eastAsia="Calibri"/>
                <w:bCs w:val="0"/>
                <w:color w:val="000000" w:themeColor="text1"/>
                <w:sz w:val="24"/>
                <w:szCs w:val="24"/>
                <w:lang w:val="en-US" w:eastAsia="en-US"/>
                <w14:textFill>
                  <w14:solidFill>
                    <w14:schemeClr w14:val="tx1"/>
                  </w14:solidFill>
                </w14:textFill>
              </w:rPr>
            </w:pPr>
          </w:p>
        </w:tc>
      </w:tr>
      <w:tr w14:paraId="48984B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6" w:hRule="atLeast"/>
        </w:trPr>
        <w:tc>
          <w:tcPr>
            <w:tcW w:w="3856" w:type="dxa"/>
            <w:tcBorders>
              <w:top w:val="single" w:color="000000" w:sz="4" w:space="0"/>
              <w:left w:val="single" w:color="000000" w:sz="4" w:space="0"/>
              <w:bottom w:val="single" w:color="000000" w:sz="4" w:space="0"/>
              <w:right w:val="single" w:color="000000" w:sz="4" w:space="0"/>
            </w:tcBorders>
          </w:tcPr>
          <w:p w14:paraId="509A19D3">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ППС дисциплины</w:t>
            </w:r>
          </w:p>
        </w:tc>
        <w:tc>
          <w:tcPr>
            <w:tcW w:w="5528" w:type="dxa"/>
            <w:tcBorders>
              <w:top w:val="single" w:color="000000" w:sz="4" w:space="0"/>
              <w:left w:val="single" w:color="000000" w:sz="4" w:space="0"/>
              <w:bottom w:val="single" w:color="000000" w:sz="4" w:space="0"/>
              <w:right w:val="single" w:color="000000" w:sz="4" w:space="0"/>
            </w:tcBorders>
          </w:tcPr>
          <w:p w14:paraId="42DD8DDE">
            <w:pPr>
              <w:ind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Дильмагамбетова Б.М., Чингенжинова Ж.С.</w:t>
            </w:r>
          </w:p>
        </w:tc>
      </w:tr>
      <w:tr w14:paraId="3B06B9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15A0BC42">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Цикл дисциплины</w:t>
            </w:r>
          </w:p>
        </w:tc>
        <w:tc>
          <w:tcPr>
            <w:tcW w:w="5528" w:type="dxa"/>
            <w:tcBorders>
              <w:top w:val="single" w:color="000000" w:sz="4" w:space="0"/>
              <w:left w:val="single" w:color="000000" w:sz="4" w:space="0"/>
              <w:bottom w:val="single" w:color="000000" w:sz="4" w:space="0"/>
              <w:right w:val="single" w:color="000000" w:sz="4" w:space="0"/>
            </w:tcBorders>
          </w:tcPr>
          <w:p w14:paraId="52630013">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ПД / КВ</w:t>
            </w:r>
          </w:p>
        </w:tc>
      </w:tr>
      <w:tr w14:paraId="19150B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0C03C930">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Уровень обучения</w:t>
            </w:r>
          </w:p>
        </w:tc>
        <w:tc>
          <w:tcPr>
            <w:tcW w:w="5528" w:type="dxa"/>
            <w:tcBorders>
              <w:top w:val="single" w:color="000000" w:sz="4" w:space="0"/>
              <w:left w:val="single" w:color="000000" w:sz="4" w:space="0"/>
              <w:bottom w:val="single" w:color="000000" w:sz="4" w:space="0"/>
              <w:right w:val="single" w:color="000000" w:sz="4" w:space="0"/>
            </w:tcBorders>
          </w:tcPr>
          <w:p w14:paraId="0849FA54">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Бакалавр</w:t>
            </w:r>
          </w:p>
        </w:tc>
      </w:tr>
      <w:tr w14:paraId="6FA1AA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57618DA8">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Образовательная программа</w:t>
            </w:r>
          </w:p>
        </w:tc>
        <w:tc>
          <w:tcPr>
            <w:tcW w:w="5528" w:type="dxa"/>
            <w:tcBorders>
              <w:top w:val="single" w:color="000000" w:sz="4" w:space="0"/>
              <w:left w:val="single" w:color="000000" w:sz="4" w:space="0"/>
              <w:bottom w:val="single" w:color="000000" w:sz="4" w:space="0"/>
              <w:right w:val="single" w:color="000000" w:sz="4" w:space="0"/>
            </w:tcBorders>
          </w:tcPr>
          <w:p w14:paraId="54843993">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6В06102– Информационные системы</w:t>
            </w:r>
          </w:p>
        </w:tc>
      </w:tr>
      <w:tr w14:paraId="7C9B61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28189726">
            <w:pPr>
              <w:ind w:left="57" w:right="57"/>
              <w:rPr>
                <w:color w:val="000000" w:themeColor="text1"/>
                <w14:textFill>
                  <w14:solidFill>
                    <w14:schemeClr w14:val="tx1"/>
                  </w14:solidFill>
                </w14:textFill>
              </w:rPr>
            </w:pPr>
            <w:r>
              <w:rPr>
                <w:color w:val="000000" w:themeColor="text1"/>
                <w:lang w:val="kk-KZ"/>
                <w14:textFill>
                  <w14:solidFill>
                    <w14:schemeClr w14:val="tx1"/>
                  </w14:solidFill>
                </w14:textFill>
              </w:rPr>
              <w:t>Кол-во академических кредитов</w:t>
            </w:r>
          </w:p>
        </w:tc>
        <w:tc>
          <w:tcPr>
            <w:tcW w:w="5528" w:type="dxa"/>
            <w:tcBorders>
              <w:top w:val="single" w:color="000000" w:sz="4" w:space="0"/>
              <w:left w:val="single" w:color="000000" w:sz="4" w:space="0"/>
              <w:bottom w:val="single" w:color="000000" w:sz="4" w:space="0"/>
              <w:right w:val="single" w:color="000000" w:sz="4" w:space="0"/>
            </w:tcBorders>
          </w:tcPr>
          <w:p w14:paraId="526B61FF">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5</w:t>
            </w:r>
          </w:p>
        </w:tc>
      </w:tr>
      <w:tr w14:paraId="247E35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6FFD5033">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Форма обучения </w:t>
            </w:r>
          </w:p>
        </w:tc>
        <w:tc>
          <w:tcPr>
            <w:tcW w:w="5528" w:type="dxa"/>
            <w:tcBorders>
              <w:top w:val="single" w:color="000000" w:sz="4" w:space="0"/>
              <w:left w:val="single" w:color="000000" w:sz="4" w:space="0"/>
              <w:bottom w:val="single" w:color="000000" w:sz="4" w:space="0"/>
              <w:right w:val="single" w:color="000000" w:sz="4" w:space="0"/>
            </w:tcBorders>
          </w:tcPr>
          <w:p w14:paraId="63FAB853">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Очная</w:t>
            </w:r>
          </w:p>
        </w:tc>
      </w:tr>
      <w:tr w14:paraId="5D0DCA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18D63D53">
            <w:pPr>
              <w:ind w:left="57" w:right="57"/>
              <w:rPr>
                <w:color w:val="000000" w:themeColor="text1"/>
                <w:lang w:val="kk-KZ"/>
                <w14:textFill>
                  <w14:solidFill>
                    <w14:schemeClr w14:val="tx1"/>
                  </w14:solidFill>
                </w14:textFill>
              </w:rPr>
            </w:pPr>
            <w:r>
              <w:rPr>
                <w:bCs/>
                <w:lang w:val="kk-KZ"/>
              </w:rPr>
              <w:t>Семестр</w:t>
            </w:r>
          </w:p>
        </w:tc>
        <w:tc>
          <w:tcPr>
            <w:tcW w:w="5528" w:type="dxa"/>
            <w:tcBorders>
              <w:top w:val="single" w:color="000000" w:sz="4" w:space="0"/>
              <w:left w:val="single" w:color="000000" w:sz="4" w:space="0"/>
              <w:bottom w:val="single" w:color="000000" w:sz="4" w:space="0"/>
              <w:right w:val="single" w:color="000000" w:sz="4" w:space="0"/>
            </w:tcBorders>
          </w:tcPr>
          <w:p w14:paraId="6DFB4EE0">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7</w:t>
            </w:r>
          </w:p>
        </w:tc>
      </w:tr>
      <w:tr w14:paraId="49CBE2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7515FD00">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Пререквизиты дисциплины</w:t>
            </w:r>
          </w:p>
        </w:tc>
        <w:tc>
          <w:tcPr>
            <w:tcW w:w="5528" w:type="dxa"/>
            <w:tcBorders>
              <w:top w:val="single" w:color="000000" w:sz="4" w:space="0"/>
              <w:left w:val="single" w:color="000000" w:sz="4" w:space="0"/>
              <w:bottom w:val="single" w:color="000000" w:sz="4" w:space="0"/>
              <w:right w:val="single" w:color="000000" w:sz="4" w:space="0"/>
            </w:tcBorders>
          </w:tcPr>
          <w:p w14:paraId="6797E8D3">
            <w:pPr>
              <w:ind w:left="57" w:right="57"/>
              <w:rPr>
                <w:color w:val="FF0000"/>
                <w:lang w:val="kk-KZ"/>
              </w:rPr>
            </w:pPr>
            <w:r>
              <w:t xml:space="preserve">Модуль </w:t>
            </w:r>
            <w:r>
              <w:rPr>
                <w:lang w:val="kk-KZ"/>
              </w:rPr>
              <w:t>6</w:t>
            </w:r>
            <w:r>
              <w:t xml:space="preserve"> </w:t>
            </w:r>
            <w:r>
              <w:rPr>
                <w:lang w:val="kk-KZ"/>
              </w:rPr>
              <w:t>Моделирование и  программирование ИС</w:t>
            </w:r>
          </w:p>
        </w:tc>
      </w:tr>
      <w:tr w14:paraId="582209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2DB7B8FE">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Постреквизиты дисциплины</w:t>
            </w:r>
          </w:p>
        </w:tc>
        <w:tc>
          <w:tcPr>
            <w:tcW w:w="5528" w:type="dxa"/>
            <w:tcBorders>
              <w:top w:val="single" w:color="000000" w:sz="4" w:space="0"/>
              <w:left w:val="single" w:color="000000" w:sz="4" w:space="0"/>
              <w:bottom w:val="single" w:color="000000" w:sz="4" w:space="0"/>
              <w:right w:val="single" w:color="000000" w:sz="4" w:space="0"/>
            </w:tcBorders>
          </w:tcPr>
          <w:p w14:paraId="7C40AC61">
            <w:pPr>
              <w:widowControl w:val="0"/>
              <w:ind w:left="57" w:right="57"/>
              <w:jc w:val="both"/>
              <w:rPr>
                <w:color w:val="000000" w:themeColor="text1"/>
                <w:lang w:val="kk-KZ"/>
                <w14:textFill>
                  <w14:solidFill>
                    <w14:schemeClr w14:val="tx1"/>
                  </w14:solidFill>
                </w14:textFill>
              </w:rPr>
            </w:pPr>
            <w:r>
              <w:t>Итоговая аттестация</w:t>
            </w:r>
          </w:p>
        </w:tc>
      </w:tr>
      <w:tr w14:paraId="27387A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2CDB6A5A">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Цель изучения дисциплины</w:t>
            </w:r>
          </w:p>
        </w:tc>
        <w:tc>
          <w:tcPr>
            <w:tcW w:w="5528" w:type="dxa"/>
            <w:tcBorders>
              <w:top w:val="single" w:color="000000" w:sz="4" w:space="0"/>
              <w:left w:val="single" w:color="000000" w:sz="4" w:space="0"/>
              <w:bottom w:val="single" w:color="000000" w:sz="4" w:space="0"/>
              <w:right w:val="single" w:color="000000" w:sz="4" w:space="0"/>
            </w:tcBorders>
          </w:tcPr>
          <w:p w14:paraId="788BD35C">
            <w:pPr>
              <w:widowControl w:val="0"/>
              <w:ind w:left="57" w:right="57"/>
              <w:jc w:val="both"/>
              <w:rPr>
                <w:color w:val="000000" w:themeColor="text1"/>
                <w:lang w:val="kk-KZ"/>
                <w14:textFill>
                  <w14:solidFill>
                    <w14:schemeClr w14:val="tx1"/>
                  </w14:solidFill>
                </w14:textFill>
              </w:rPr>
            </w:pPr>
            <w:r>
              <w:rPr>
                <w:shd w:val="clear" w:color="auto" w:fill="FFFFFF" w:themeFill="background1"/>
              </w:rPr>
              <w:t>Изучение основных практик управления проектом стандарта ANSI</w:t>
            </w:r>
            <w:r>
              <w:rPr>
                <w:shd w:val="clear" w:color="auto" w:fill="FFFFFF" w:themeFill="background1"/>
                <w:lang w:val="kk-KZ"/>
              </w:rPr>
              <w:t xml:space="preserve"> </w:t>
            </w:r>
            <w:r>
              <w:rPr>
                <w:shd w:val="clear" w:color="auto" w:fill="FFFFFF" w:themeFill="background1"/>
              </w:rPr>
              <w:t>PMI, применяемых в индустрии разработки ПО; получение практического навыка в составлении технического задания, планировании работ, проведении оценки проекта, анализе проектных рисков.</w:t>
            </w:r>
          </w:p>
        </w:tc>
      </w:tr>
      <w:tr w14:paraId="1FB24F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94" w:hRule="atLeast"/>
        </w:trPr>
        <w:tc>
          <w:tcPr>
            <w:tcW w:w="3856" w:type="dxa"/>
            <w:tcBorders>
              <w:top w:val="single" w:color="000000" w:sz="4" w:space="0"/>
              <w:left w:val="single" w:color="000000" w:sz="4" w:space="0"/>
              <w:bottom w:val="single" w:color="000000" w:sz="4" w:space="0"/>
              <w:right w:val="single" w:color="000000" w:sz="4" w:space="0"/>
            </w:tcBorders>
          </w:tcPr>
          <w:p w14:paraId="3CBB2B0F">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Содержание</w:t>
            </w:r>
          </w:p>
        </w:tc>
        <w:tc>
          <w:tcPr>
            <w:tcW w:w="5528" w:type="dxa"/>
            <w:tcBorders>
              <w:top w:val="single" w:color="000000" w:sz="4" w:space="0"/>
              <w:left w:val="single" w:color="000000" w:sz="4" w:space="0"/>
              <w:bottom w:val="single" w:color="000000" w:sz="4" w:space="0"/>
              <w:right w:val="single" w:color="000000" w:sz="4" w:space="0"/>
            </w:tcBorders>
          </w:tcPr>
          <w:p w14:paraId="736FC027">
            <w:pPr>
              <w:jc w:val="both"/>
            </w:pPr>
            <w:r>
              <w:rPr>
                <w:color w:val="000000"/>
              </w:rPr>
              <w:t xml:space="preserve">Основные понятия управления проектами. </w:t>
            </w:r>
            <w:r>
              <w:rPr>
                <w:iCs/>
              </w:rPr>
              <w:t xml:space="preserve">Стандарты в управлении проектами. </w:t>
            </w:r>
            <w:r>
              <w:rPr>
                <w:color w:val="000000"/>
              </w:rPr>
              <w:t xml:space="preserve">Процессы управления IT-проектами. </w:t>
            </w:r>
          </w:p>
          <w:p w14:paraId="212B92FA">
            <w:pPr>
              <w:jc w:val="both"/>
              <w:rPr>
                <w:color w:val="000000" w:themeColor="text1"/>
                <w14:textFill>
                  <w14:solidFill>
                    <w14:schemeClr w14:val="tx1"/>
                  </w14:solidFill>
                </w14:textFill>
              </w:rPr>
            </w:pPr>
            <w:r>
              <w:rPr>
                <w:color w:val="000000"/>
              </w:rPr>
              <w:t xml:space="preserve">Жизненный цикл проекта. </w:t>
            </w:r>
            <w:r>
              <w:rPr>
                <w:iCs/>
                <w:color w:val="000000"/>
              </w:rPr>
              <w:t xml:space="preserve">Модель жизненного цикла IT-проекта. Эксплуатационные испытания окончательного продукта проекта. </w:t>
            </w:r>
            <w:r>
              <w:rPr>
                <w:color w:val="000000"/>
              </w:rPr>
              <w:t xml:space="preserve">Планирование IT-проекта: работы, связи, сроки, ресурсы, бюджет. </w:t>
            </w:r>
            <w:r>
              <w:rPr>
                <w:iCs/>
                <w:color w:val="000000"/>
              </w:rPr>
              <w:t xml:space="preserve">Развитие концепции и разработка основного содержания проекта. Определение стоимости ресурсов, необходимых для выполнения проекта. </w:t>
            </w:r>
            <w:r>
              <w:rPr>
                <w:color w:val="000000"/>
              </w:rPr>
              <w:t xml:space="preserve">Качество и риски IT-проектов. </w:t>
            </w:r>
            <w:r>
              <w:rPr>
                <w:iCs/>
                <w:color w:val="000000"/>
              </w:rPr>
              <w:t xml:space="preserve">Определение риска по PMI, типы и характеристики рисков. </w:t>
            </w:r>
            <w:r>
              <w:rPr>
                <w:color w:val="000000"/>
              </w:rPr>
              <w:t xml:space="preserve">Мониторинг и контроль. </w:t>
            </w:r>
            <w:r>
              <w:rPr>
                <w:iCs/>
                <w:color w:val="000000"/>
              </w:rPr>
              <w:t>Руководство, координация работ, согласование темпов.</w:t>
            </w:r>
          </w:p>
        </w:tc>
      </w:tr>
      <w:tr w14:paraId="7E018B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16A36A36">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Компетенция дисциплины</w:t>
            </w:r>
          </w:p>
        </w:tc>
        <w:tc>
          <w:tcPr>
            <w:tcW w:w="5528" w:type="dxa"/>
            <w:tcBorders>
              <w:top w:val="single" w:color="000000" w:sz="4" w:space="0"/>
              <w:left w:val="single" w:color="000000" w:sz="4" w:space="0"/>
              <w:bottom w:val="single" w:color="000000" w:sz="4" w:space="0"/>
              <w:right w:val="single" w:color="000000" w:sz="4" w:space="0"/>
            </w:tcBorders>
          </w:tcPr>
          <w:p w14:paraId="162E48C0">
            <w:pPr>
              <w:ind w:left="57" w:right="57"/>
              <w:jc w:val="both"/>
              <w:rPr>
                <w:b/>
                <w:color w:val="000000" w:themeColor="text1"/>
                <w:lang w:val="kk-KZ"/>
                <w14:textFill>
                  <w14:solidFill>
                    <w14:schemeClr w14:val="tx1"/>
                  </w14:solidFill>
                </w14:textFill>
              </w:rPr>
            </w:pPr>
            <w:r>
              <w:rPr>
                <w:b/>
                <w:color w:val="000000" w:themeColor="text1"/>
                <w:lang w:val="kk-KZ"/>
                <w14:textFill>
                  <w14:solidFill>
                    <w14:schemeClr w14:val="tx1"/>
                  </w14:solidFill>
                </w14:textFill>
              </w:rPr>
              <w:t>После освоения дисциплины студент должен:</w:t>
            </w:r>
          </w:p>
          <w:p w14:paraId="08A9AAE5">
            <w:pPr>
              <w:tabs>
                <w:tab w:val="left" w:pos="237"/>
              </w:tabs>
              <w:ind w:left="57" w:right="57"/>
              <w:jc w:val="both"/>
              <w:rPr>
                <w:color w:val="000000" w:themeColor="text1"/>
                <w14:textFill>
                  <w14:solidFill>
                    <w14:schemeClr w14:val="tx1"/>
                  </w14:solidFill>
                </w14:textFill>
              </w:rPr>
            </w:pPr>
            <w:r>
              <w:rPr>
                <w:color w:val="000000" w:themeColor="text1"/>
                <w:lang w:val="kk-KZ"/>
                <w14:textFill>
                  <w14:solidFill>
                    <w14:schemeClr w14:val="tx1"/>
                  </w14:solidFill>
                </w14:textFill>
              </w:rPr>
              <w:t>-</w:t>
            </w:r>
            <w:r>
              <w:rPr>
                <w:b/>
                <w:color w:val="000000" w:themeColor="text1"/>
                <w:lang w:val="kk-KZ"/>
                <w14:textFill>
                  <w14:solidFill>
                    <w14:schemeClr w14:val="tx1"/>
                  </w14:solidFill>
                </w14:textFill>
              </w:rPr>
              <w:t>знать</w:t>
            </w:r>
            <w:r>
              <w:rPr>
                <w:color w:val="000000" w:themeColor="text1"/>
                <w:lang w:val="kk-KZ"/>
                <w14:textFill>
                  <w14:solidFill>
                    <w14:schemeClr w14:val="tx1"/>
                  </w14:solidFill>
                </w14:textFill>
              </w:rPr>
              <w:t xml:space="preserve"> </w:t>
            </w:r>
            <w:r>
              <w:t xml:space="preserve">архитектуру и функциональность информационных систем управления </w:t>
            </w:r>
            <w:r>
              <w:rPr>
                <w:lang w:val="en-US"/>
              </w:rPr>
              <w:t>IT</w:t>
            </w:r>
            <w:r>
              <w:t xml:space="preserve">  проектами;</w:t>
            </w:r>
          </w:p>
          <w:p w14:paraId="700DCF0E">
            <w:pPr>
              <w:tabs>
                <w:tab w:val="left" w:pos="237"/>
              </w:tabs>
              <w:ind w:left="57" w:right="57"/>
              <w:jc w:val="both"/>
              <w:rPr>
                <w:color w:val="000000" w:themeColor="text1"/>
                <w:lang w:val="kk-KZ"/>
                <w14:textFill>
                  <w14:solidFill>
                    <w14:schemeClr w14:val="tx1"/>
                  </w14:solidFill>
                </w14:textFill>
              </w:rPr>
            </w:pPr>
            <w:r>
              <w:rPr>
                <w:color w:val="000000" w:themeColor="text1"/>
                <w14:textFill>
                  <w14:solidFill>
                    <w14:schemeClr w14:val="tx1"/>
                  </w14:solidFill>
                </w14:textFill>
              </w:rPr>
              <w:t>-</w:t>
            </w:r>
            <w:r>
              <w:rPr>
                <w:b/>
                <w:color w:val="000000" w:themeColor="text1"/>
                <w14:textFill>
                  <w14:solidFill>
                    <w14:schemeClr w14:val="tx1"/>
                  </w14:solidFill>
                </w14:textFill>
              </w:rPr>
              <w:t>понимать</w:t>
            </w:r>
            <w:r>
              <w:rPr>
                <w:b/>
                <w:color w:val="000000" w:themeColor="text1"/>
                <w:lang w:val="kk-KZ"/>
                <w14:textFill>
                  <w14:solidFill>
                    <w14:schemeClr w14:val="tx1"/>
                  </w14:solidFill>
                </w14:textFill>
              </w:rPr>
              <w:t xml:space="preserve"> </w:t>
            </w:r>
            <w:r>
              <w:rPr>
                <w:color w:val="000000" w:themeColor="text1"/>
                <w:lang w:val="kk-KZ"/>
                <w14:textFill>
                  <w14:solidFill>
                    <w14:schemeClr w14:val="tx1"/>
                  </w14:solidFill>
                </w14:textFill>
              </w:rPr>
              <w:t xml:space="preserve"> с</w:t>
            </w:r>
            <w:r>
              <w:rPr>
                <w:color w:val="000000" w:themeColor="text1"/>
                <w14:textFill>
                  <w14:solidFill>
                    <w14:schemeClr w14:val="tx1"/>
                  </w14:solidFill>
                </w14:textFill>
              </w:rPr>
              <w:t xml:space="preserve">оздание и продвижение идей </w:t>
            </w:r>
            <w:r>
              <w:rPr>
                <w:color w:val="000000" w:themeColor="text1"/>
                <w:lang w:val="en-US"/>
                <w14:textFill>
                  <w14:solidFill>
                    <w14:schemeClr w14:val="tx1"/>
                  </w14:solidFill>
                </w14:textFill>
              </w:rPr>
              <w:t>IT</w:t>
            </w:r>
            <w:r>
              <w:rPr>
                <w:color w:val="000000" w:themeColor="text1"/>
                <w14:textFill>
                  <w14:solidFill>
                    <w14:schemeClr w14:val="tx1"/>
                  </w14:solidFill>
                </w14:textFill>
              </w:rPr>
              <w:t>-продуктов, инструментов интернет-маркетинга, способов мотивации</w:t>
            </w:r>
            <w:r>
              <w:rPr>
                <w:color w:val="000000" w:themeColor="text1"/>
                <w:lang w:val="kk-KZ"/>
                <w14:textFill>
                  <w14:solidFill>
                    <w14:schemeClr w14:val="tx1"/>
                  </w14:solidFill>
                </w14:textFill>
              </w:rPr>
              <w:t xml:space="preserve"> для автоматизации процессов </w:t>
            </w:r>
            <w:r>
              <w:rPr>
                <w:color w:val="000000" w:themeColor="text1"/>
                <w14:textFill>
                  <w14:solidFill>
                    <w14:schemeClr w14:val="tx1"/>
                  </w14:solidFill>
                </w14:textFill>
              </w:rPr>
              <w:t>конкретной предметной области</w:t>
            </w:r>
            <w:r>
              <w:rPr>
                <w:color w:val="000000" w:themeColor="text1"/>
                <w:lang w:val="kk-KZ"/>
                <w14:textFill>
                  <w14:solidFill>
                    <w14:schemeClr w14:val="tx1"/>
                  </w14:solidFill>
                </w14:textFill>
              </w:rPr>
              <w:t>;</w:t>
            </w:r>
          </w:p>
          <w:p w14:paraId="5CCD514F">
            <w:pPr>
              <w:jc w:val="both"/>
              <w:rPr>
                <w:color w:val="000000" w:themeColor="text1"/>
                <w14:textFill>
                  <w14:solidFill>
                    <w14:schemeClr w14:val="tx1"/>
                  </w14:solidFill>
                </w14:textFill>
              </w:rPr>
            </w:pPr>
            <w:r>
              <w:rPr>
                <w:color w:val="000000" w:themeColor="text1"/>
                <w:lang w:val="kk-KZ"/>
                <w14:textFill>
                  <w14:solidFill>
                    <w14:schemeClr w14:val="tx1"/>
                  </w14:solidFill>
                </w14:textFill>
              </w:rPr>
              <w:t>-</w:t>
            </w:r>
            <w:r>
              <w:rPr>
                <w:b/>
                <w:color w:val="000000" w:themeColor="text1"/>
                <w:lang w:val="kk-KZ"/>
                <w14:textFill>
                  <w14:solidFill>
                    <w14:schemeClr w14:val="tx1"/>
                  </w14:solidFill>
                </w14:textFill>
              </w:rPr>
              <w:t>применять</w:t>
            </w:r>
            <w:r>
              <w:rPr>
                <w:color w:val="000000" w:themeColor="text1"/>
                <w:lang w:val="kk-KZ"/>
                <w14:textFill>
                  <w14:solidFill>
                    <w14:schemeClr w14:val="tx1"/>
                  </w14:solidFill>
                </w14:textFill>
              </w:rPr>
              <w:t xml:space="preserve"> </w:t>
            </w:r>
            <w:r>
              <w:t>информационные системы для решения практических задач управления проектами;</w:t>
            </w:r>
          </w:p>
          <w:p w14:paraId="4BB51C0A">
            <w:pPr>
              <w:tabs>
                <w:tab w:val="left" w:pos="237"/>
              </w:tabs>
              <w:ind w:left="57" w:right="57"/>
              <w:jc w:val="both"/>
              <w:rPr>
                <w:color w:val="000000" w:themeColor="text1"/>
                <w14:textFill>
                  <w14:solidFill>
                    <w14:schemeClr w14:val="tx1"/>
                  </w14:solidFill>
                </w14:textFill>
              </w:rPr>
            </w:pPr>
            <w:r>
              <w:rPr>
                <w:color w:val="000000" w:themeColor="text1"/>
                <w:lang w:val="kk-KZ"/>
                <w14:textFill>
                  <w14:solidFill>
                    <w14:schemeClr w14:val="tx1"/>
                  </w14:solidFill>
                </w14:textFill>
              </w:rPr>
              <w:t>-</w:t>
            </w:r>
            <w:r>
              <w:rPr>
                <w:b/>
                <w:color w:val="000000" w:themeColor="text1"/>
                <w:lang w:val="kk-KZ"/>
                <w14:textFill>
                  <w14:solidFill>
                    <w14:schemeClr w14:val="tx1"/>
                  </w14:solidFill>
                </w14:textFill>
              </w:rPr>
              <w:t xml:space="preserve">быть компетентным </w:t>
            </w:r>
            <w:r>
              <w:rPr>
                <w:lang w:val="kk-KZ"/>
              </w:rPr>
              <w:t>в применении методов  и стандартов управления IT-проектами.</w:t>
            </w:r>
          </w:p>
        </w:tc>
      </w:tr>
      <w:tr w14:paraId="2FC5FE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1C4D5A6A">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Форма итогового контроля</w:t>
            </w:r>
          </w:p>
        </w:tc>
        <w:tc>
          <w:tcPr>
            <w:tcW w:w="5528" w:type="dxa"/>
            <w:tcBorders>
              <w:top w:val="single" w:color="000000" w:sz="4" w:space="0"/>
              <w:left w:val="single" w:color="000000" w:sz="4" w:space="0"/>
              <w:bottom w:val="single" w:color="000000" w:sz="4" w:space="0"/>
              <w:right w:val="single" w:color="000000" w:sz="4" w:space="0"/>
            </w:tcBorders>
          </w:tcPr>
          <w:p w14:paraId="5E925B50">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Экзамен </w:t>
            </w:r>
          </w:p>
        </w:tc>
      </w:tr>
      <w:tr w14:paraId="7C5084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59CED586">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Продолжительность дисциплины</w:t>
            </w:r>
          </w:p>
        </w:tc>
        <w:tc>
          <w:tcPr>
            <w:tcW w:w="5528" w:type="dxa"/>
            <w:tcBorders>
              <w:top w:val="single" w:color="000000" w:sz="4" w:space="0"/>
              <w:left w:val="single" w:color="000000" w:sz="4" w:space="0"/>
              <w:bottom w:val="single" w:color="000000" w:sz="4" w:space="0"/>
              <w:right w:val="single" w:color="000000" w:sz="4" w:space="0"/>
            </w:tcBorders>
          </w:tcPr>
          <w:p w14:paraId="6EE257D5">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1 академический период (15 недель)</w:t>
            </w:r>
          </w:p>
        </w:tc>
      </w:tr>
      <w:tr w14:paraId="335DD3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6" w:hRule="atLeast"/>
        </w:trPr>
        <w:tc>
          <w:tcPr>
            <w:tcW w:w="3856" w:type="dxa"/>
            <w:tcBorders>
              <w:top w:val="single" w:color="000000" w:sz="4" w:space="0"/>
              <w:left w:val="single" w:color="000000" w:sz="4" w:space="0"/>
              <w:bottom w:val="single" w:color="000000" w:sz="4" w:space="0"/>
              <w:right w:val="single" w:color="000000" w:sz="4" w:space="0"/>
            </w:tcBorders>
          </w:tcPr>
          <w:p w14:paraId="37FD173D">
            <w:pPr>
              <w:ind w:left="57" w:right="57"/>
              <w:rPr>
                <w:rFonts w:eastAsia="Calibri"/>
                <w:color w:val="000000" w:themeColor="text1"/>
                <w:lang w:val="kk-KZ"/>
                <w14:textFill>
                  <w14:solidFill>
                    <w14:schemeClr w14:val="tx1"/>
                  </w14:solidFill>
                </w14:textFill>
              </w:rPr>
            </w:pPr>
            <w:r>
              <w:rPr>
                <w:color w:val="000000" w:themeColor="text1"/>
                <w:lang w:val="kk-KZ"/>
                <w14:textFill>
                  <w14:solidFill>
                    <w14:schemeClr w14:val="tx1"/>
                  </w14:solidFill>
                </w14:textFill>
              </w:rPr>
              <w:t>Список основной  литературы</w:t>
            </w:r>
          </w:p>
        </w:tc>
        <w:tc>
          <w:tcPr>
            <w:tcW w:w="5528" w:type="dxa"/>
            <w:tcBorders>
              <w:top w:val="single" w:color="000000" w:sz="4" w:space="0"/>
              <w:left w:val="single" w:color="000000" w:sz="4" w:space="0"/>
              <w:bottom w:val="single" w:color="000000" w:sz="4" w:space="0"/>
              <w:right w:val="single" w:color="000000" w:sz="4" w:space="0"/>
            </w:tcBorders>
          </w:tcPr>
          <w:p w14:paraId="037157A8">
            <w:pPr>
              <w:numPr>
                <w:ilvl w:val="0"/>
                <w:numId w:val="34"/>
              </w:numPr>
              <w:tabs>
                <w:tab w:val="left" w:pos="360"/>
                <w:tab w:val="left" w:pos="993"/>
              </w:tabs>
              <w:ind w:left="0" w:firstLine="38"/>
              <w:jc w:val="both"/>
              <w:textAlignment w:val="baseline"/>
            </w:pPr>
            <w:r>
              <w:t>Павлов, А.Н. Эффективное управление проектами на основе стандарта PMI PMBOKR 6th Edition / А.Н. Павлов. — М. : Лаборатория знаний, 2019. - 283 с.</w:t>
            </w:r>
          </w:p>
          <w:p w14:paraId="2E3C6900">
            <w:pPr>
              <w:numPr>
                <w:ilvl w:val="0"/>
                <w:numId w:val="34"/>
              </w:numPr>
              <w:tabs>
                <w:tab w:val="left" w:pos="360"/>
                <w:tab w:val="left" w:pos="993"/>
              </w:tabs>
              <w:ind w:left="0" w:firstLine="38"/>
              <w:jc w:val="both"/>
              <w:textAlignment w:val="baseline"/>
            </w:pPr>
            <w:r>
              <w:t>Сысоева, Л. А. Управление проектами информационных систем : учебное пособие / Л.А. Сысоева, А.Е. Сатунина. – Москва : ИНФРА-М, 2021. – 345 с. </w:t>
            </w:r>
          </w:p>
          <w:p w14:paraId="5E94FBD7">
            <w:pPr>
              <w:numPr>
                <w:ilvl w:val="0"/>
                <w:numId w:val="34"/>
              </w:numPr>
              <w:tabs>
                <w:tab w:val="left" w:pos="360"/>
                <w:tab w:val="left" w:pos="993"/>
              </w:tabs>
              <w:ind w:left="0" w:firstLine="38"/>
              <w:jc w:val="both"/>
              <w:textAlignment w:val="baseline"/>
            </w:pPr>
            <w:r>
              <w:t>Холодкова, В. В. Управление инвестиционным проектом : практическое пособие / В. В. Холодкова. – Москва : Издательство Юрайт, 2020. – 302 с. </w:t>
            </w:r>
          </w:p>
          <w:p w14:paraId="148E54F4">
            <w:pPr>
              <w:numPr>
                <w:ilvl w:val="0"/>
                <w:numId w:val="34"/>
              </w:numPr>
              <w:tabs>
                <w:tab w:val="left" w:pos="360"/>
                <w:tab w:val="left" w:pos="993"/>
              </w:tabs>
              <w:ind w:left="0" w:firstLine="38"/>
              <w:jc w:val="both"/>
              <w:textAlignment w:val="baseline"/>
            </w:pPr>
            <w:r>
              <w:t>Чекмарев, А. В. Управление ИТ-проектами и процессами : учебник для вузов / А. В. Чекмарев. – Москва : Издательство Юрайт, 2021. – 228 с.</w:t>
            </w:r>
          </w:p>
        </w:tc>
      </w:tr>
      <w:tr w14:paraId="36DA69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6" w:hRule="atLeast"/>
        </w:trPr>
        <w:tc>
          <w:tcPr>
            <w:tcW w:w="3856" w:type="dxa"/>
            <w:tcBorders>
              <w:top w:val="single" w:color="000000" w:sz="4" w:space="0"/>
              <w:left w:val="single" w:color="000000" w:sz="4" w:space="0"/>
              <w:bottom w:val="single" w:color="000000" w:sz="4" w:space="0"/>
              <w:right w:val="single" w:color="000000" w:sz="4" w:space="0"/>
            </w:tcBorders>
          </w:tcPr>
          <w:p w14:paraId="3176A5B1">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Список дополнительной литературы </w:t>
            </w:r>
          </w:p>
        </w:tc>
        <w:tc>
          <w:tcPr>
            <w:tcW w:w="5528" w:type="dxa"/>
            <w:tcBorders>
              <w:top w:val="single" w:color="000000" w:sz="4" w:space="0"/>
              <w:left w:val="single" w:color="000000" w:sz="4" w:space="0"/>
              <w:bottom w:val="single" w:color="000000" w:sz="4" w:space="0"/>
              <w:right w:val="single" w:color="000000" w:sz="4" w:space="0"/>
            </w:tcBorders>
          </w:tcPr>
          <w:p w14:paraId="2FBF3677">
            <w:pPr>
              <w:tabs>
                <w:tab w:val="left" w:pos="0"/>
              </w:tabs>
              <w:jc w:val="both"/>
            </w:pPr>
            <w:r>
              <w:rPr>
                <w:bCs/>
              </w:rPr>
              <w:t>5. Беляевский</w:t>
            </w:r>
            <w:r>
              <w:t xml:space="preserve"> </w:t>
            </w:r>
            <w:r>
              <w:rPr>
                <w:bCs/>
              </w:rPr>
              <w:t>И</w:t>
            </w:r>
            <w:r>
              <w:t>.</w:t>
            </w:r>
            <w:r>
              <w:rPr>
                <w:bCs/>
              </w:rPr>
              <w:t>К</w:t>
            </w:r>
            <w:r>
              <w:t xml:space="preserve">. </w:t>
            </w:r>
            <w:r>
              <w:rPr>
                <w:bCs/>
              </w:rPr>
              <w:t>Маркетинговое</w:t>
            </w:r>
            <w:r>
              <w:t xml:space="preserve"> </w:t>
            </w:r>
            <w:r>
              <w:rPr>
                <w:bCs/>
              </w:rPr>
              <w:t>исследование</w:t>
            </w:r>
            <w:r>
              <w:t xml:space="preserve">: </w:t>
            </w:r>
            <w:r>
              <w:rPr>
                <w:bCs/>
              </w:rPr>
              <w:t>информация</w:t>
            </w:r>
            <w:r>
              <w:t xml:space="preserve">, </w:t>
            </w:r>
            <w:r>
              <w:rPr>
                <w:bCs/>
              </w:rPr>
              <w:t>анализ</w:t>
            </w:r>
            <w:r>
              <w:t xml:space="preserve">, </w:t>
            </w:r>
            <w:r>
              <w:rPr>
                <w:bCs/>
              </w:rPr>
              <w:t>прогноз</w:t>
            </w:r>
            <w:r>
              <w:t>. У</w:t>
            </w:r>
            <w:r>
              <w:rPr>
                <w:bCs/>
              </w:rPr>
              <w:t>чебное</w:t>
            </w:r>
            <w:r>
              <w:t xml:space="preserve"> </w:t>
            </w:r>
            <w:r>
              <w:rPr>
                <w:bCs/>
              </w:rPr>
              <w:t>пособие</w:t>
            </w:r>
            <w:r>
              <w:t xml:space="preserve"> для студентов вузов. - М.: Финансы и статистика, 2014.</w:t>
            </w:r>
          </w:p>
          <w:p w14:paraId="559951CA">
            <w:pPr>
              <w:widowControl w:val="0"/>
              <w:tabs>
                <w:tab w:val="left" w:pos="456"/>
              </w:tabs>
              <w:autoSpaceDE w:val="0"/>
              <w:autoSpaceDN w:val="0"/>
              <w:adjustRightInd w:val="0"/>
              <w:jc w:val="both"/>
            </w:pPr>
            <w:r>
              <w:t xml:space="preserve">6. </w:t>
            </w:r>
            <w:r>
              <w:fldChar w:fldCharType="begin"/>
            </w:r>
            <w:r>
              <w:instrText xml:space="preserve"> HYPERLINK "https://ru.coursera.org/lecture/lineynaya-regressiya/kovariatsiia-i-korrieliatsiia-sg1kY" </w:instrText>
            </w:r>
            <w:r>
              <w:fldChar w:fldCharType="separate"/>
            </w:r>
            <w:r>
              <w:rPr>
                <w:rStyle w:val="13"/>
              </w:rPr>
              <w:t>https://ru.coursera.org/lecture/lineynaya-regressiya/kovariatsiia-i-korrieliatsiia-sg1kY</w:t>
            </w:r>
            <w:r>
              <w:rPr>
                <w:rStyle w:val="13"/>
              </w:rPr>
              <w:fldChar w:fldCharType="end"/>
            </w:r>
            <w:r>
              <w:t>.</w:t>
            </w:r>
          </w:p>
          <w:p w14:paraId="75E3950F">
            <w:pPr>
              <w:widowControl w:val="0"/>
              <w:tabs>
                <w:tab w:val="left" w:pos="456"/>
              </w:tabs>
              <w:autoSpaceDE w:val="0"/>
              <w:autoSpaceDN w:val="0"/>
              <w:adjustRightInd w:val="0"/>
              <w:jc w:val="both"/>
              <w:rPr>
                <w:color w:val="000000" w:themeColor="text1"/>
                <w14:textFill>
                  <w14:solidFill>
                    <w14:schemeClr w14:val="tx1"/>
                  </w14:solidFill>
                </w14:textFill>
              </w:rPr>
            </w:pPr>
            <w:r>
              <w:t xml:space="preserve">7. </w:t>
            </w:r>
            <w:r>
              <w:fldChar w:fldCharType="begin"/>
            </w:r>
            <w:r>
              <w:instrText xml:space="preserve"> HYPERLINK "http://cawi.fsocium.com/vortex/help/analyz/lin_regression.html" </w:instrText>
            </w:r>
            <w:r>
              <w:fldChar w:fldCharType="separate"/>
            </w:r>
            <w:r>
              <w:rPr>
                <w:rStyle w:val="13"/>
              </w:rPr>
              <w:t>http://cawi.fsocium.com/vortex/help/analyz/lin_regression.html</w:t>
            </w:r>
            <w:r>
              <w:rPr>
                <w:rStyle w:val="13"/>
              </w:rPr>
              <w:fldChar w:fldCharType="end"/>
            </w:r>
            <w:r>
              <w:t>.</w:t>
            </w:r>
          </w:p>
        </w:tc>
      </w:tr>
    </w:tbl>
    <w:p w14:paraId="73FF89B9">
      <w:pPr>
        <w:rPr>
          <w:color w:val="292B2C"/>
        </w:rPr>
      </w:pPr>
    </w:p>
    <w:tbl>
      <w:tblPr>
        <w:tblStyle w:val="11"/>
        <w:tblpPr w:leftFromText="180" w:rightFromText="180" w:vertAnchor="text" w:tblpX="250" w:tblpY="1"/>
        <w:tblOverlap w:val="never"/>
        <w:tblW w:w="494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48"/>
        <w:gridCol w:w="5626"/>
      </w:tblGrid>
      <w:tr w14:paraId="6EB46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2" w:type="pct"/>
            <w:tcBorders>
              <w:top w:val="single" w:color="auto" w:sz="4" w:space="0"/>
              <w:left w:val="single" w:color="auto" w:sz="4" w:space="0"/>
              <w:bottom w:val="single" w:color="auto" w:sz="4" w:space="0"/>
              <w:right w:val="single" w:color="auto" w:sz="4" w:space="0"/>
            </w:tcBorders>
            <w:shd w:val="clear" w:color="auto" w:fill="auto"/>
          </w:tcPr>
          <w:p w14:paraId="2D5378A4">
            <w:pPr>
              <w:ind w:left="57" w:right="-74"/>
              <w:rPr>
                <w:color w:val="000000" w:themeColor="text1"/>
                <w:lang w:val="kk-KZ"/>
                <w14:textFill>
                  <w14:solidFill>
                    <w14:schemeClr w14:val="tx1"/>
                  </w14:solidFill>
                </w14:textFill>
              </w:rPr>
            </w:pPr>
            <w:r>
              <w:rPr>
                <w:lang w:val="kk-KZ"/>
              </w:rPr>
              <w:t xml:space="preserve">Код и название дисциплины  </w:t>
            </w:r>
          </w:p>
        </w:tc>
        <w:tc>
          <w:tcPr>
            <w:tcW w:w="2938" w:type="pct"/>
            <w:tcBorders>
              <w:top w:val="single" w:color="auto" w:sz="4" w:space="0"/>
              <w:left w:val="single" w:color="auto" w:sz="4" w:space="0"/>
              <w:bottom w:val="single" w:color="auto" w:sz="4" w:space="0"/>
              <w:right w:val="single" w:color="auto" w:sz="4" w:space="0"/>
            </w:tcBorders>
            <w:shd w:val="clear" w:color="auto" w:fill="auto"/>
          </w:tcPr>
          <w:p w14:paraId="7647FDEC">
            <w:pPr>
              <w:ind w:left="57" w:right="706"/>
              <w:rPr>
                <w:b/>
              </w:rPr>
            </w:pPr>
            <w:r>
              <w:rPr>
                <w:b/>
                <w:lang w:val="en-US"/>
              </w:rPr>
              <w:t>PSS</w:t>
            </w:r>
            <w:r>
              <w:rPr>
                <w:b/>
              </w:rPr>
              <w:t xml:space="preserve"> 4310</w:t>
            </w:r>
            <w:r>
              <w:rPr>
                <w:b/>
                <w:color w:val="000000" w:themeColor="text1"/>
                <w:lang w:val="kk-KZ"/>
                <w14:textFill>
                  <w14:solidFill>
                    <w14:schemeClr w14:val="tx1"/>
                  </w14:solidFill>
                </w14:textFill>
              </w:rPr>
              <w:t xml:space="preserve">  </w:t>
            </w:r>
            <w:r>
              <w:rPr>
                <w:b/>
              </w:rPr>
              <w:t>Программирование в среде 1С:</w:t>
            </w:r>
          </w:p>
          <w:p w14:paraId="42E5387A">
            <w:pPr>
              <w:ind w:left="57" w:right="706"/>
              <w:rPr>
                <w:b/>
                <w:color w:val="000000" w:themeColor="text1"/>
                <w:lang w:val="en-US"/>
                <w14:textFill>
                  <w14:solidFill>
                    <w14:schemeClr w14:val="tx1"/>
                  </w14:solidFill>
                </w14:textFill>
              </w:rPr>
            </w:pPr>
          </w:p>
        </w:tc>
      </w:tr>
      <w:tr w14:paraId="5A69C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2" w:type="pct"/>
            <w:tcBorders>
              <w:top w:val="single" w:color="auto" w:sz="4" w:space="0"/>
              <w:left w:val="single" w:color="auto" w:sz="4" w:space="0"/>
              <w:bottom w:val="single" w:color="auto" w:sz="4" w:space="0"/>
              <w:right w:val="single" w:color="auto" w:sz="4" w:space="0"/>
            </w:tcBorders>
            <w:shd w:val="clear" w:color="auto" w:fill="auto"/>
          </w:tcPr>
          <w:p w14:paraId="1B385A28">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ППС дисциплины </w:t>
            </w:r>
          </w:p>
        </w:tc>
        <w:tc>
          <w:tcPr>
            <w:tcW w:w="2938" w:type="pct"/>
            <w:tcBorders>
              <w:top w:val="single" w:color="auto" w:sz="4" w:space="0"/>
              <w:left w:val="single" w:color="auto" w:sz="4" w:space="0"/>
              <w:bottom w:val="single" w:color="auto" w:sz="4" w:space="0"/>
              <w:right w:val="single" w:color="auto" w:sz="4" w:space="0"/>
            </w:tcBorders>
            <w:shd w:val="clear" w:color="auto" w:fill="auto"/>
          </w:tcPr>
          <w:p w14:paraId="5BE77B15">
            <w:pPr>
              <w:pStyle w:val="25"/>
              <w:spacing w:before="0" w:beforeAutospacing="0" w:after="0" w:afterAutospacing="0"/>
              <w:ind w:left="57" w:right="57"/>
              <w:rPr>
                <w:rFonts w:ascii="Times New Roman" w:hAnsi="Times New Roman" w:cs="Times New Roman"/>
                <w:b/>
                <w:color w:val="000000" w:themeColor="text1"/>
                <w:sz w:val="24"/>
                <w:szCs w:val="24"/>
                <w:lang w:val="kk-KZ" w:eastAsia="en-US"/>
                <w14:textFill>
                  <w14:solidFill>
                    <w14:schemeClr w14:val="tx1"/>
                  </w14:solidFill>
                </w14:textFill>
              </w:rPr>
            </w:pPr>
            <w:r>
              <w:rPr>
                <w:rFonts w:ascii="Times New Roman" w:hAnsi="Times New Roman" w:cs="Times New Roman"/>
                <w:color w:val="000000" w:themeColor="text1"/>
                <w:sz w:val="24"/>
                <w:szCs w:val="24"/>
                <w:lang w:val="kk-KZ" w:eastAsia="en-US"/>
                <w14:textFill>
                  <w14:solidFill>
                    <w14:schemeClr w14:val="tx1"/>
                  </w14:solidFill>
                </w14:textFill>
              </w:rPr>
              <w:t>Сейдалиева Г.О., Чингенжинова Ж.С.,  Дильмагамбетова Б.М.</w:t>
            </w:r>
          </w:p>
        </w:tc>
      </w:tr>
      <w:tr w14:paraId="6C3CD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2" w:type="pct"/>
            <w:tcBorders>
              <w:top w:val="single" w:color="auto" w:sz="4" w:space="0"/>
              <w:left w:val="single" w:color="auto" w:sz="4" w:space="0"/>
              <w:bottom w:val="single" w:color="auto" w:sz="4" w:space="0"/>
              <w:right w:val="single" w:color="auto" w:sz="4" w:space="0"/>
            </w:tcBorders>
            <w:shd w:val="clear" w:color="auto" w:fill="auto"/>
          </w:tcPr>
          <w:p w14:paraId="278CF2C5">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Цикл дисциплины</w:t>
            </w:r>
          </w:p>
        </w:tc>
        <w:tc>
          <w:tcPr>
            <w:tcW w:w="2938" w:type="pct"/>
            <w:tcBorders>
              <w:top w:val="single" w:color="auto" w:sz="4" w:space="0"/>
              <w:left w:val="single" w:color="auto" w:sz="4" w:space="0"/>
              <w:bottom w:val="single" w:color="auto" w:sz="4" w:space="0"/>
              <w:right w:val="single" w:color="auto" w:sz="4" w:space="0"/>
            </w:tcBorders>
            <w:shd w:val="clear" w:color="auto" w:fill="auto"/>
            <w:vAlign w:val="center"/>
          </w:tcPr>
          <w:p w14:paraId="654A3E17">
            <w:pPr>
              <w:ind w:left="57" w:right="57"/>
              <w:rPr>
                <w:color w:val="000000" w:themeColor="text1"/>
                <w14:textFill>
                  <w14:solidFill>
                    <w14:schemeClr w14:val="tx1"/>
                  </w14:solidFill>
                </w14:textFill>
              </w:rPr>
            </w:pPr>
            <w:r>
              <w:rPr>
                <w:color w:val="000000" w:themeColor="text1"/>
                <w:lang w:val="kk-KZ"/>
                <w14:textFill>
                  <w14:solidFill>
                    <w14:schemeClr w14:val="tx1"/>
                  </w14:solidFill>
                </w14:textFill>
              </w:rPr>
              <w:t>ПД / КВ</w:t>
            </w:r>
          </w:p>
        </w:tc>
      </w:tr>
      <w:tr w14:paraId="6DA9C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2" w:type="pct"/>
            <w:tcBorders>
              <w:top w:val="single" w:color="auto" w:sz="4" w:space="0"/>
              <w:left w:val="single" w:color="auto" w:sz="4" w:space="0"/>
              <w:bottom w:val="single" w:color="auto" w:sz="4" w:space="0"/>
              <w:right w:val="single" w:color="auto" w:sz="4" w:space="0"/>
            </w:tcBorders>
            <w:shd w:val="clear" w:color="auto" w:fill="auto"/>
          </w:tcPr>
          <w:p w14:paraId="76698209">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Уровень обучения</w:t>
            </w:r>
          </w:p>
        </w:tc>
        <w:tc>
          <w:tcPr>
            <w:tcW w:w="2938" w:type="pct"/>
            <w:tcBorders>
              <w:top w:val="single" w:color="auto" w:sz="4" w:space="0"/>
              <w:left w:val="single" w:color="auto" w:sz="4" w:space="0"/>
              <w:bottom w:val="single" w:color="auto" w:sz="4" w:space="0"/>
              <w:right w:val="single" w:color="auto" w:sz="4" w:space="0"/>
            </w:tcBorders>
            <w:shd w:val="clear" w:color="auto" w:fill="auto"/>
            <w:vAlign w:val="center"/>
          </w:tcPr>
          <w:p w14:paraId="48AE9C2A">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Бакалавр</w:t>
            </w:r>
          </w:p>
        </w:tc>
      </w:tr>
      <w:tr w14:paraId="3C040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2" w:type="pct"/>
            <w:tcBorders>
              <w:top w:val="single" w:color="auto" w:sz="4" w:space="0"/>
              <w:left w:val="single" w:color="auto" w:sz="4" w:space="0"/>
              <w:bottom w:val="single" w:color="auto" w:sz="4" w:space="0"/>
              <w:right w:val="single" w:color="auto" w:sz="4" w:space="0"/>
            </w:tcBorders>
            <w:shd w:val="clear" w:color="auto" w:fill="auto"/>
          </w:tcPr>
          <w:p w14:paraId="25F88711">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Образовательная программа</w:t>
            </w:r>
          </w:p>
        </w:tc>
        <w:tc>
          <w:tcPr>
            <w:tcW w:w="2938" w:type="pct"/>
            <w:tcBorders>
              <w:top w:val="single" w:color="auto" w:sz="4" w:space="0"/>
              <w:left w:val="single" w:color="auto" w:sz="4" w:space="0"/>
              <w:bottom w:val="single" w:color="auto" w:sz="4" w:space="0"/>
              <w:right w:val="single" w:color="auto" w:sz="4" w:space="0"/>
            </w:tcBorders>
            <w:shd w:val="clear" w:color="auto" w:fill="auto"/>
            <w:vAlign w:val="center"/>
          </w:tcPr>
          <w:p w14:paraId="4A626686">
            <w:pPr>
              <w:ind w:left="57" w:right="57"/>
              <w:rPr>
                <w:color w:val="000000" w:themeColor="text1"/>
                <w:lang w:val="kk-KZ"/>
                <w14:textFill>
                  <w14:solidFill>
                    <w14:schemeClr w14:val="tx1"/>
                  </w14:solidFill>
                </w14:textFill>
              </w:rPr>
            </w:pPr>
            <w:r>
              <w:rPr>
                <w:color w:val="000000" w:themeColor="text1"/>
                <w14:textFill>
                  <w14:solidFill>
                    <w14:schemeClr w14:val="tx1"/>
                  </w14:solidFill>
                </w14:textFill>
              </w:rPr>
              <w:t>6В06102–Информационные системы</w:t>
            </w:r>
          </w:p>
        </w:tc>
      </w:tr>
      <w:tr w14:paraId="58B56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2" w:type="pct"/>
            <w:tcBorders>
              <w:top w:val="single" w:color="auto" w:sz="4" w:space="0"/>
              <w:left w:val="single" w:color="auto" w:sz="4" w:space="0"/>
              <w:bottom w:val="single" w:color="auto" w:sz="4" w:space="0"/>
              <w:right w:val="single" w:color="auto" w:sz="4" w:space="0"/>
            </w:tcBorders>
            <w:shd w:val="clear" w:color="auto" w:fill="auto"/>
          </w:tcPr>
          <w:p w14:paraId="02095453">
            <w:pPr>
              <w:ind w:left="57" w:right="57"/>
              <w:rPr>
                <w:color w:val="000000" w:themeColor="text1"/>
                <w14:textFill>
                  <w14:solidFill>
                    <w14:schemeClr w14:val="tx1"/>
                  </w14:solidFill>
                </w14:textFill>
              </w:rPr>
            </w:pPr>
            <w:r>
              <w:rPr>
                <w:color w:val="000000" w:themeColor="text1"/>
                <w:lang w:val="kk-KZ"/>
                <w14:textFill>
                  <w14:solidFill>
                    <w14:schemeClr w14:val="tx1"/>
                  </w14:solidFill>
                </w14:textFill>
              </w:rPr>
              <w:t>Количество  академических  кредитов</w:t>
            </w:r>
          </w:p>
        </w:tc>
        <w:tc>
          <w:tcPr>
            <w:tcW w:w="2938" w:type="pct"/>
            <w:tcBorders>
              <w:top w:val="single" w:color="auto" w:sz="4" w:space="0"/>
              <w:left w:val="single" w:color="auto" w:sz="4" w:space="0"/>
              <w:bottom w:val="single" w:color="auto" w:sz="4" w:space="0"/>
              <w:right w:val="single" w:color="auto" w:sz="4" w:space="0"/>
            </w:tcBorders>
            <w:shd w:val="clear" w:color="auto" w:fill="auto"/>
            <w:vAlign w:val="center"/>
          </w:tcPr>
          <w:p w14:paraId="3AF4B44B">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5</w:t>
            </w:r>
          </w:p>
        </w:tc>
      </w:tr>
      <w:tr w14:paraId="2CC21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2" w:type="pct"/>
            <w:tcBorders>
              <w:top w:val="single" w:color="auto" w:sz="4" w:space="0"/>
              <w:left w:val="single" w:color="auto" w:sz="4" w:space="0"/>
              <w:bottom w:val="single" w:color="auto" w:sz="4" w:space="0"/>
              <w:right w:val="single" w:color="auto" w:sz="4" w:space="0"/>
            </w:tcBorders>
            <w:shd w:val="clear" w:color="auto" w:fill="auto"/>
          </w:tcPr>
          <w:p w14:paraId="424905CF">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Форма обучения</w:t>
            </w:r>
          </w:p>
        </w:tc>
        <w:tc>
          <w:tcPr>
            <w:tcW w:w="2938" w:type="pct"/>
            <w:tcBorders>
              <w:top w:val="single" w:color="auto" w:sz="4" w:space="0"/>
              <w:left w:val="single" w:color="auto" w:sz="4" w:space="0"/>
              <w:bottom w:val="single" w:color="auto" w:sz="4" w:space="0"/>
              <w:right w:val="single" w:color="auto" w:sz="4" w:space="0"/>
            </w:tcBorders>
            <w:shd w:val="clear" w:color="auto" w:fill="auto"/>
            <w:vAlign w:val="center"/>
          </w:tcPr>
          <w:p w14:paraId="0670B450">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Очная</w:t>
            </w:r>
          </w:p>
        </w:tc>
      </w:tr>
      <w:tr w14:paraId="29380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2" w:type="pct"/>
            <w:tcBorders>
              <w:top w:val="single" w:color="auto" w:sz="4" w:space="0"/>
              <w:left w:val="single" w:color="auto" w:sz="4" w:space="0"/>
              <w:bottom w:val="single" w:color="auto" w:sz="4" w:space="0"/>
              <w:right w:val="single" w:color="auto" w:sz="4" w:space="0"/>
            </w:tcBorders>
            <w:shd w:val="clear" w:color="auto" w:fill="auto"/>
          </w:tcPr>
          <w:p w14:paraId="2D69BA7F">
            <w:pPr>
              <w:ind w:left="57" w:right="57"/>
              <w:rPr>
                <w:color w:val="000000" w:themeColor="text1"/>
                <w:lang w:val="kk-KZ"/>
                <w14:textFill>
                  <w14:solidFill>
                    <w14:schemeClr w14:val="tx1"/>
                  </w14:solidFill>
                </w14:textFill>
              </w:rPr>
            </w:pPr>
            <w:r>
              <w:rPr>
                <w:bCs/>
                <w:lang w:val="kk-KZ"/>
              </w:rPr>
              <w:t>Семестр</w:t>
            </w:r>
          </w:p>
        </w:tc>
        <w:tc>
          <w:tcPr>
            <w:tcW w:w="2938" w:type="pct"/>
            <w:tcBorders>
              <w:top w:val="single" w:color="auto" w:sz="4" w:space="0"/>
              <w:left w:val="single" w:color="auto" w:sz="4" w:space="0"/>
              <w:bottom w:val="single" w:color="auto" w:sz="4" w:space="0"/>
              <w:right w:val="single" w:color="auto" w:sz="4" w:space="0"/>
            </w:tcBorders>
            <w:shd w:val="clear" w:color="auto" w:fill="auto"/>
            <w:vAlign w:val="center"/>
          </w:tcPr>
          <w:p w14:paraId="4C24575A">
            <w:pPr>
              <w:ind w:left="57" w:right="57"/>
              <w:rPr>
                <w:color w:val="000000" w:themeColor="text1"/>
                <w:lang w:val="en-US"/>
                <w14:textFill>
                  <w14:solidFill>
                    <w14:schemeClr w14:val="tx1"/>
                  </w14:solidFill>
                </w14:textFill>
              </w:rPr>
            </w:pPr>
            <w:r>
              <w:rPr>
                <w:color w:val="000000" w:themeColor="text1"/>
                <w:lang w:val="en-US"/>
                <w14:textFill>
                  <w14:solidFill>
                    <w14:schemeClr w14:val="tx1"/>
                  </w14:solidFill>
                </w14:textFill>
              </w:rPr>
              <w:t>7</w:t>
            </w:r>
          </w:p>
        </w:tc>
      </w:tr>
      <w:tr w14:paraId="7CFF3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2" w:type="pct"/>
            <w:tcBorders>
              <w:top w:val="single" w:color="auto" w:sz="4" w:space="0"/>
              <w:left w:val="single" w:color="auto" w:sz="4" w:space="0"/>
              <w:bottom w:val="single" w:color="auto" w:sz="4" w:space="0"/>
              <w:right w:val="single" w:color="auto" w:sz="4" w:space="0"/>
            </w:tcBorders>
            <w:shd w:val="clear" w:color="auto" w:fill="auto"/>
          </w:tcPr>
          <w:p w14:paraId="64872BED">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Пререквизиты дисциплины </w:t>
            </w:r>
          </w:p>
        </w:tc>
        <w:tc>
          <w:tcPr>
            <w:tcW w:w="2938" w:type="pct"/>
            <w:tcBorders>
              <w:top w:val="single" w:color="auto" w:sz="4" w:space="0"/>
              <w:left w:val="single" w:color="auto" w:sz="4" w:space="0"/>
              <w:bottom w:val="single" w:color="auto" w:sz="4" w:space="0"/>
              <w:right w:val="single" w:color="auto" w:sz="4" w:space="0"/>
            </w:tcBorders>
            <w:shd w:val="clear" w:color="auto" w:fill="auto"/>
          </w:tcPr>
          <w:p w14:paraId="30AD2207">
            <w:pPr>
              <w:ind w:left="57" w:right="57"/>
              <w:rPr>
                <w:color w:val="000000" w:themeColor="text1"/>
                <w14:textFill>
                  <w14:solidFill>
                    <w14:schemeClr w14:val="tx1"/>
                  </w14:solidFill>
                </w14:textFill>
              </w:rPr>
            </w:pPr>
            <w:r>
              <w:t xml:space="preserve">Модуль </w:t>
            </w:r>
            <w:r>
              <w:rPr>
                <w:lang w:val="kk-KZ"/>
              </w:rPr>
              <w:t>6. Моделирование и  программирование ИС</w:t>
            </w:r>
          </w:p>
        </w:tc>
      </w:tr>
      <w:tr w14:paraId="5E53C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2" w:type="pct"/>
            <w:tcBorders>
              <w:top w:val="single" w:color="auto" w:sz="4" w:space="0"/>
              <w:left w:val="single" w:color="auto" w:sz="4" w:space="0"/>
              <w:bottom w:val="single" w:color="auto" w:sz="4" w:space="0"/>
              <w:right w:val="single" w:color="auto" w:sz="4" w:space="0"/>
            </w:tcBorders>
            <w:shd w:val="clear" w:color="auto" w:fill="auto"/>
          </w:tcPr>
          <w:p w14:paraId="659B1530">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Постреквизиты дисциплины </w:t>
            </w:r>
          </w:p>
        </w:tc>
        <w:tc>
          <w:tcPr>
            <w:tcW w:w="2938" w:type="pct"/>
            <w:tcBorders>
              <w:top w:val="single" w:color="auto" w:sz="4" w:space="0"/>
              <w:left w:val="single" w:color="auto" w:sz="4" w:space="0"/>
              <w:bottom w:val="single" w:color="auto" w:sz="4" w:space="0"/>
              <w:right w:val="single" w:color="auto" w:sz="4" w:space="0"/>
            </w:tcBorders>
            <w:shd w:val="clear" w:color="auto" w:fill="auto"/>
            <w:vAlign w:val="center"/>
          </w:tcPr>
          <w:p w14:paraId="0988C0A9">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Итоговая аттестация</w:t>
            </w:r>
          </w:p>
        </w:tc>
      </w:tr>
      <w:tr w14:paraId="457E5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2" w:type="pct"/>
            <w:tcBorders>
              <w:top w:val="single" w:color="auto" w:sz="4" w:space="0"/>
              <w:left w:val="single" w:color="auto" w:sz="4" w:space="0"/>
              <w:bottom w:val="single" w:color="auto" w:sz="4" w:space="0"/>
              <w:right w:val="single" w:color="auto" w:sz="4" w:space="0"/>
            </w:tcBorders>
            <w:shd w:val="clear" w:color="auto" w:fill="auto"/>
          </w:tcPr>
          <w:p w14:paraId="501DBDE1">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Цель изучения дисциплины </w:t>
            </w:r>
          </w:p>
        </w:tc>
        <w:tc>
          <w:tcPr>
            <w:tcW w:w="2938" w:type="pct"/>
            <w:tcBorders>
              <w:top w:val="single" w:color="auto" w:sz="4" w:space="0"/>
              <w:left w:val="single" w:color="auto" w:sz="4" w:space="0"/>
              <w:bottom w:val="single" w:color="auto" w:sz="4" w:space="0"/>
              <w:right w:val="single" w:color="auto" w:sz="4" w:space="0"/>
            </w:tcBorders>
            <w:shd w:val="clear" w:color="auto" w:fill="auto"/>
            <w:vAlign w:val="center"/>
          </w:tcPr>
          <w:p w14:paraId="200A4824">
            <w:pPr>
              <w:ind w:left="57" w:right="57"/>
              <w:jc w:val="both"/>
              <w:rPr>
                <w:color w:val="000000" w:themeColor="text1"/>
                <w:lang w:val="kk-KZ"/>
                <w14:textFill>
                  <w14:solidFill>
                    <w14:schemeClr w14:val="tx1"/>
                  </w14:solidFill>
                </w14:textFill>
              </w:rPr>
            </w:pPr>
            <w:r>
              <w:t>Приобретение студентами знаний основ администрирования и конфигурирования в среде 1С, а также методологии использования среды для управления предприятием.</w:t>
            </w:r>
          </w:p>
        </w:tc>
      </w:tr>
      <w:tr w14:paraId="1277F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2" w:type="pct"/>
            <w:tcBorders>
              <w:top w:val="single" w:color="auto" w:sz="4" w:space="0"/>
              <w:left w:val="single" w:color="auto" w:sz="4" w:space="0"/>
              <w:bottom w:val="single" w:color="auto" w:sz="4" w:space="0"/>
              <w:right w:val="single" w:color="auto" w:sz="4" w:space="0"/>
            </w:tcBorders>
            <w:shd w:val="clear" w:color="auto" w:fill="auto"/>
          </w:tcPr>
          <w:p w14:paraId="1B50AD4A">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Содержание </w:t>
            </w:r>
          </w:p>
        </w:tc>
        <w:tc>
          <w:tcPr>
            <w:tcW w:w="2938" w:type="pct"/>
            <w:tcBorders>
              <w:top w:val="single" w:color="auto" w:sz="4" w:space="0"/>
              <w:left w:val="single" w:color="auto" w:sz="4" w:space="0"/>
              <w:bottom w:val="single" w:color="auto" w:sz="4" w:space="0"/>
              <w:right w:val="single" w:color="auto" w:sz="4" w:space="0"/>
            </w:tcBorders>
            <w:shd w:val="clear" w:color="auto" w:fill="auto"/>
            <w:vAlign w:val="center"/>
          </w:tcPr>
          <w:p w14:paraId="0114B532">
            <w:pPr>
              <w:ind w:right="57"/>
              <w:jc w:val="both"/>
              <w:rPr>
                <w:color w:val="000000" w:themeColor="text1"/>
                <w:lang w:val="kk-KZ"/>
                <w14:textFill>
                  <w14:solidFill>
                    <w14:schemeClr w14:val="tx1"/>
                  </w14:solidFill>
                </w14:textFill>
              </w:rPr>
            </w:pPr>
            <w:r>
              <w:rPr>
                <w:color w:val="000000" w:themeColor="text1"/>
                <w14:textFill>
                  <w14:solidFill>
                    <w14:schemeClr w14:val="tx1"/>
                  </w14:solidFill>
                </w14:textFill>
              </w:rPr>
              <w:t>Особенности системы 1С:Предприятие. Принципы работы со справочниками. Принципы работы со справочниками. Принципы работы с документами. Принципы работы с регистрами накопления. Принципы работы с регистрами сведений. Осуществление бухгалтерского учета в системе 1С. Язык запросов. Макеты. Отчеты. Дополнительные возможности.</w:t>
            </w:r>
          </w:p>
        </w:tc>
      </w:tr>
      <w:tr w14:paraId="23BE6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2" w:type="pct"/>
            <w:tcBorders>
              <w:top w:val="single" w:color="auto" w:sz="4" w:space="0"/>
              <w:left w:val="single" w:color="auto" w:sz="4" w:space="0"/>
              <w:bottom w:val="single" w:color="auto" w:sz="4" w:space="0"/>
              <w:right w:val="single" w:color="auto" w:sz="4" w:space="0"/>
            </w:tcBorders>
            <w:shd w:val="clear" w:color="auto" w:fill="auto"/>
          </w:tcPr>
          <w:p w14:paraId="1EBE2E17">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Компетенция дисциплины </w:t>
            </w:r>
          </w:p>
        </w:tc>
        <w:tc>
          <w:tcPr>
            <w:tcW w:w="2938" w:type="pct"/>
            <w:tcBorders>
              <w:top w:val="single" w:color="auto" w:sz="4" w:space="0"/>
              <w:left w:val="single" w:color="auto" w:sz="4" w:space="0"/>
              <w:bottom w:val="single" w:color="auto" w:sz="4" w:space="0"/>
              <w:right w:val="single" w:color="auto" w:sz="4" w:space="0"/>
            </w:tcBorders>
            <w:shd w:val="clear" w:color="auto" w:fill="auto"/>
            <w:vAlign w:val="center"/>
          </w:tcPr>
          <w:p w14:paraId="00FAE829">
            <w:pPr>
              <w:ind w:left="57" w:right="57"/>
              <w:jc w:val="both"/>
              <w:rPr>
                <w:color w:val="000000" w:themeColor="text1"/>
                <w:lang w:val="kk-KZ"/>
                <w14:textFill>
                  <w14:solidFill>
                    <w14:schemeClr w14:val="tx1"/>
                  </w14:solidFill>
                </w14:textFill>
              </w:rPr>
            </w:pPr>
            <w:r>
              <w:rPr>
                <w:b/>
                <w:color w:val="000000" w:themeColor="text1"/>
                <w:lang w:val="kk-KZ"/>
                <w14:textFill>
                  <w14:solidFill>
                    <w14:schemeClr w14:val="tx1"/>
                  </w14:solidFill>
                </w14:textFill>
              </w:rPr>
              <w:t>После освоения дисциплины студент должен:</w:t>
            </w:r>
          </w:p>
          <w:p w14:paraId="34A926C7">
            <w:pPr>
              <w:ind w:left="57" w:right="57"/>
              <w:jc w:val="both"/>
            </w:pPr>
            <w:r>
              <w:rPr>
                <w:color w:val="000000" w:themeColor="text1"/>
                <w:lang w:val="kk-KZ"/>
                <w14:textFill>
                  <w14:solidFill>
                    <w14:schemeClr w14:val="tx1"/>
                  </w14:solidFill>
                </w14:textFill>
              </w:rPr>
              <w:t xml:space="preserve">- </w:t>
            </w:r>
            <w:r>
              <w:rPr>
                <w:b/>
                <w:color w:val="000000" w:themeColor="text1"/>
                <w:lang w:val="kk-KZ"/>
                <w14:textFill>
                  <w14:solidFill>
                    <w14:schemeClr w14:val="tx1"/>
                  </w14:solidFill>
                </w14:textFill>
              </w:rPr>
              <w:t xml:space="preserve">знать </w:t>
            </w:r>
            <w:r>
              <w:t>особенности системы '1С:Предприятие' для создания информационных систем;</w:t>
            </w:r>
          </w:p>
          <w:p w14:paraId="58417320">
            <w:pPr>
              <w:ind w:left="57" w:right="57"/>
              <w:jc w:val="both"/>
            </w:pPr>
            <w:r>
              <w:rPr>
                <w:b/>
                <w:color w:val="000000" w:themeColor="text1"/>
                <w14:textFill>
                  <w14:solidFill>
                    <w14:schemeClr w14:val="tx1"/>
                  </w14:solidFill>
                </w14:textFill>
              </w:rPr>
              <w:t xml:space="preserve">- </w:t>
            </w:r>
            <w:r>
              <w:rPr>
                <w:b/>
                <w:color w:val="000000" w:themeColor="text1"/>
                <w:lang w:val="kk-KZ"/>
                <w14:textFill>
                  <w14:solidFill>
                    <w14:schemeClr w14:val="tx1"/>
                  </w14:solidFill>
                </w14:textFill>
              </w:rPr>
              <w:t>уметь</w:t>
            </w:r>
            <w:r>
              <w:t xml:space="preserve"> разрабатывать собственную конфигурацию для ведения бухгалтерского и управленческого учета на предприятии, используя основные компоненты конфигуратора (справочники, документы, перечисления);   </w:t>
            </w:r>
          </w:p>
          <w:p w14:paraId="61EA839D">
            <w:pPr>
              <w:ind w:left="57" w:right="57"/>
              <w:jc w:val="both"/>
              <w:rPr>
                <w:b/>
                <w:color w:val="000000" w:themeColor="text1"/>
                <w:lang w:val="kk-KZ"/>
                <w14:textFill>
                  <w14:solidFill>
                    <w14:schemeClr w14:val="tx1"/>
                  </w14:solidFill>
                </w14:textFill>
              </w:rPr>
            </w:pPr>
            <w:r>
              <w:t xml:space="preserve">- </w:t>
            </w:r>
            <w:r>
              <w:rPr>
                <w:color w:val="000000" w:themeColor="text1"/>
                <w:lang w:val="kk-KZ"/>
                <w14:textFill>
                  <w14:solidFill>
                    <w14:schemeClr w14:val="tx1"/>
                  </w14:solidFill>
                </w14:textFill>
              </w:rPr>
              <w:t>-</w:t>
            </w:r>
            <w:r>
              <w:rPr>
                <w:b/>
                <w:color w:val="000000" w:themeColor="text1"/>
                <w:lang w:val="kk-KZ"/>
                <w14:textFill>
                  <w14:solidFill>
                    <w14:schemeClr w14:val="tx1"/>
                  </w14:solidFill>
                </w14:textFill>
              </w:rPr>
              <w:t xml:space="preserve">владеть </w:t>
            </w:r>
            <w:r>
              <w:t>навыками работы в типовой конфигурации 'Бухгалтерия предприятия' системы '1С:Предприятие'</w:t>
            </w:r>
            <w:r>
              <w:rPr>
                <w:lang w:val="kk-KZ"/>
              </w:rPr>
              <w:t>;</w:t>
            </w:r>
          </w:p>
          <w:p w14:paraId="7CC81AF0">
            <w:pPr>
              <w:ind w:left="57" w:right="57"/>
              <w:jc w:val="both"/>
              <w:rPr>
                <w:color w:val="000000" w:themeColor="text1"/>
                <w14:textFill>
                  <w14:solidFill>
                    <w14:schemeClr w14:val="tx1"/>
                  </w14:solidFill>
                </w14:textFill>
              </w:rPr>
            </w:pPr>
            <w:r>
              <w:rPr>
                <w:b/>
                <w:color w:val="000000" w:themeColor="text1"/>
                <w:lang w:val="kk-KZ"/>
                <w14:textFill>
                  <w14:solidFill>
                    <w14:schemeClr w14:val="tx1"/>
                  </w14:solidFill>
                </w14:textFill>
              </w:rPr>
              <w:t>быть компетентным</w:t>
            </w:r>
            <w:r>
              <w:rPr>
                <w:b/>
                <w:color w:val="000000" w:themeColor="text1"/>
                <w14:textFill>
                  <w14:solidFill>
                    <w14:schemeClr w14:val="tx1"/>
                  </w14:solidFill>
                </w14:textFill>
              </w:rPr>
              <w:t xml:space="preserve"> </w:t>
            </w:r>
            <w:r>
              <w:t>применять полученные знания и навыки в своей дальнейшей профессиональной деятельности.</w:t>
            </w:r>
          </w:p>
        </w:tc>
      </w:tr>
      <w:tr w14:paraId="5AE75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2" w:type="pct"/>
            <w:tcBorders>
              <w:top w:val="single" w:color="auto" w:sz="4" w:space="0"/>
              <w:left w:val="single" w:color="auto" w:sz="4" w:space="0"/>
              <w:bottom w:val="single" w:color="auto" w:sz="4" w:space="0"/>
              <w:right w:val="single" w:color="auto" w:sz="4" w:space="0"/>
            </w:tcBorders>
            <w:shd w:val="clear" w:color="auto" w:fill="auto"/>
          </w:tcPr>
          <w:p w14:paraId="59B020BA">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Форма итогового контроля</w:t>
            </w:r>
          </w:p>
        </w:tc>
        <w:tc>
          <w:tcPr>
            <w:tcW w:w="2938" w:type="pct"/>
            <w:tcBorders>
              <w:top w:val="single" w:color="auto" w:sz="4" w:space="0"/>
              <w:left w:val="single" w:color="auto" w:sz="4" w:space="0"/>
              <w:bottom w:val="single" w:color="auto" w:sz="4" w:space="0"/>
              <w:right w:val="single" w:color="auto" w:sz="4" w:space="0"/>
            </w:tcBorders>
            <w:shd w:val="clear" w:color="auto" w:fill="auto"/>
            <w:vAlign w:val="center"/>
          </w:tcPr>
          <w:p w14:paraId="54E4719C">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Экзамен</w:t>
            </w:r>
          </w:p>
        </w:tc>
      </w:tr>
      <w:tr w14:paraId="654A4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2" w:type="pct"/>
            <w:tcBorders>
              <w:top w:val="single" w:color="auto" w:sz="4" w:space="0"/>
              <w:left w:val="single" w:color="auto" w:sz="4" w:space="0"/>
              <w:bottom w:val="single" w:color="auto" w:sz="4" w:space="0"/>
              <w:right w:val="single" w:color="auto" w:sz="4" w:space="0"/>
            </w:tcBorders>
            <w:shd w:val="clear" w:color="auto" w:fill="auto"/>
          </w:tcPr>
          <w:p w14:paraId="784FDFFF">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Продолжительность дисциплины </w:t>
            </w:r>
          </w:p>
        </w:tc>
        <w:tc>
          <w:tcPr>
            <w:tcW w:w="2938" w:type="pct"/>
            <w:tcBorders>
              <w:top w:val="single" w:color="auto" w:sz="4" w:space="0"/>
              <w:left w:val="single" w:color="auto" w:sz="4" w:space="0"/>
              <w:bottom w:val="single" w:color="auto" w:sz="4" w:space="0"/>
              <w:right w:val="single" w:color="auto" w:sz="4" w:space="0"/>
            </w:tcBorders>
            <w:shd w:val="clear" w:color="auto" w:fill="auto"/>
            <w:vAlign w:val="center"/>
          </w:tcPr>
          <w:p w14:paraId="2B513425">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1 академический период (15 недель)</w:t>
            </w:r>
          </w:p>
        </w:tc>
      </w:tr>
      <w:tr w14:paraId="6C870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2" w:type="pct"/>
            <w:tcBorders>
              <w:top w:val="single" w:color="auto" w:sz="4" w:space="0"/>
              <w:left w:val="single" w:color="auto" w:sz="4" w:space="0"/>
              <w:bottom w:val="single" w:color="auto" w:sz="4" w:space="0"/>
              <w:right w:val="single" w:color="auto" w:sz="4" w:space="0"/>
            </w:tcBorders>
            <w:shd w:val="clear" w:color="auto" w:fill="auto"/>
          </w:tcPr>
          <w:p w14:paraId="6DD321DC">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Список основной литературы</w:t>
            </w:r>
          </w:p>
        </w:tc>
        <w:tc>
          <w:tcPr>
            <w:tcW w:w="2938" w:type="pct"/>
            <w:tcBorders>
              <w:top w:val="single" w:color="auto" w:sz="4" w:space="0"/>
              <w:left w:val="single" w:color="auto" w:sz="4" w:space="0"/>
              <w:bottom w:val="single" w:color="auto" w:sz="4" w:space="0"/>
              <w:right w:val="single" w:color="auto" w:sz="4" w:space="0"/>
            </w:tcBorders>
            <w:shd w:val="clear" w:color="auto" w:fill="auto"/>
          </w:tcPr>
          <w:p w14:paraId="57C6EF47">
            <w:pPr>
              <w:ind w:left="57" w:right="57"/>
              <w:jc w:val="both"/>
            </w:pPr>
            <w:r>
              <w:t xml:space="preserve">1. Дадян Э. Г. 1С: Предприятие. Проектирование приложений: Учебное пособие. - М.: Вузовский   учебник: НИЦ ИНФРА-М, 2015. - 288с. </w:t>
            </w:r>
          </w:p>
          <w:p w14:paraId="05D66877">
            <w:pPr>
              <w:ind w:left="57" w:right="57"/>
              <w:jc w:val="both"/>
              <w:rPr>
                <w:lang w:val="en-US"/>
              </w:rPr>
            </w:pPr>
            <w:r>
              <w:rPr>
                <w:lang w:val="en-US"/>
              </w:rPr>
              <w:t xml:space="preserve">URL: http://znanium.com/bookread2.php?book=480629.   </w:t>
            </w:r>
          </w:p>
          <w:p w14:paraId="0D723F67">
            <w:pPr>
              <w:ind w:left="57" w:right="57"/>
              <w:jc w:val="both"/>
            </w:pPr>
            <w:r>
              <w:t xml:space="preserve">2. Дадян Э. Г.  Бизнес-приложений в системе '1С: Предприятие 8': Учебное пособие: Вузовский учебник: НИЦ ИНФРА-М, 2014. - 283с. </w:t>
            </w:r>
          </w:p>
          <w:p w14:paraId="72F6FF4C">
            <w:pPr>
              <w:ind w:left="57" w:right="57"/>
              <w:jc w:val="both"/>
              <w:rPr>
                <w:lang w:val="en-US"/>
              </w:rPr>
            </w:pPr>
            <w:r>
              <w:rPr>
                <w:lang w:val="en-US"/>
              </w:rPr>
              <w:t>URL: http://znanium.com/bookread2.php?book=416778.  </w:t>
            </w:r>
          </w:p>
          <w:p w14:paraId="08ACFF3F">
            <w:pPr>
              <w:ind w:left="57" w:right="57"/>
              <w:jc w:val="both"/>
            </w:pPr>
            <w:r>
              <w:t xml:space="preserve">3. Варфоломеева А. О. Информационные системы предприятия: Учебное пособие  М.: НИЦ ИНФРА-М, 2016. - 283 с. </w:t>
            </w:r>
          </w:p>
          <w:p w14:paraId="6FC8D872">
            <w:pPr>
              <w:ind w:left="57" w:right="57"/>
              <w:jc w:val="both"/>
            </w:pPr>
            <w:r>
              <w:t>URL:</w:t>
            </w:r>
            <w:r>
              <w:rPr>
                <w:sz w:val="22"/>
                <w:szCs w:val="22"/>
              </w:rPr>
              <w:t>http://znanium.com/bookread2.php?book=536732.</w:t>
            </w:r>
            <w:r>
              <w:t xml:space="preserve">  </w:t>
            </w:r>
          </w:p>
          <w:p w14:paraId="07246EF9">
            <w:pPr>
              <w:ind w:left="57" w:right="57"/>
              <w:jc w:val="both"/>
            </w:pPr>
            <w:r>
              <w:t xml:space="preserve">4. Дадян Э. Г. 1С: Предприятие. Проектирование приложений: Учебное пособие. - М.: ИНФРА-М, 2015. -288с. </w:t>
            </w:r>
          </w:p>
          <w:p w14:paraId="1BC20D1E">
            <w:pPr>
              <w:ind w:left="57" w:right="57"/>
              <w:jc w:val="both"/>
              <w:rPr>
                <w:lang w:val="en-US"/>
              </w:rPr>
            </w:pPr>
            <w:r>
              <w:rPr>
                <w:lang w:val="en-US"/>
              </w:rPr>
              <w:t xml:space="preserve">URL: </w:t>
            </w:r>
            <w:r>
              <w:rPr>
                <w:sz w:val="22"/>
                <w:szCs w:val="22"/>
                <w:lang w:val="en-US"/>
              </w:rPr>
              <w:t xml:space="preserve">http://znanium.com/bookread2.php?book=480629. </w:t>
            </w:r>
            <w:r>
              <w:rPr>
                <w:lang w:val="en-US"/>
              </w:rPr>
              <w:t xml:space="preserve">  </w:t>
            </w:r>
          </w:p>
          <w:p w14:paraId="7E7DF663">
            <w:pPr>
              <w:ind w:left="57" w:right="57"/>
              <w:jc w:val="both"/>
            </w:pPr>
            <w:r>
              <w:t xml:space="preserve">5. Дадян Э. Г. Проектирование бизнес-приложений в системе '1С: Предприятие 8': Учебное пособие.-М.:НИЦ -М,2014. -283с. </w:t>
            </w:r>
          </w:p>
          <w:p w14:paraId="41622089">
            <w:pPr>
              <w:ind w:left="57" w:right="57"/>
              <w:jc w:val="both"/>
              <w:rPr>
                <w:rFonts w:eastAsia="Calibri"/>
                <w:lang w:val="en-US"/>
              </w:rPr>
            </w:pPr>
            <w:r>
              <w:rPr>
                <w:lang w:val="en-US"/>
              </w:rPr>
              <w:t xml:space="preserve">URL: </w:t>
            </w:r>
            <w:r>
              <w:rPr>
                <w:sz w:val="22"/>
                <w:szCs w:val="22"/>
                <w:lang w:val="en-US"/>
              </w:rPr>
              <w:t>http://znanium.com/bookread2.php?book=416778.</w:t>
            </w:r>
          </w:p>
        </w:tc>
      </w:tr>
      <w:tr w14:paraId="26A18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2" w:type="pct"/>
            <w:tcBorders>
              <w:top w:val="single" w:color="auto" w:sz="4" w:space="0"/>
              <w:left w:val="single" w:color="auto" w:sz="4" w:space="0"/>
              <w:bottom w:val="single" w:color="auto" w:sz="4" w:space="0"/>
              <w:right w:val="single" w:color="auto" w:sz="4" w:space="0"/>
            </w:tcBorders>
            <w:shd w:val="clear" w:color="auto" w:fill="auto"/>
          </w:tcPr>
          <w:p w14:paraId="137AC228">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Список дополнительной литературы</w:t>
            </w:r>
          </w:p>
        </w:tc>
        <w:tc>
          <w:tcPr>
            <w:tcW w:w="2938" w:type="pct"/>
            <w:tcBorders>
              <w:top w:val="single" w:color="auto" w:sz="4" w:space="0"/>
              <w:left w:val="single" w:color="auto" w:sz="4" w:space="0"/>
              <w:bottom w:val="single" w:color="auto" w:sz="4" w:space="0"/>
              <w:right w:val="single" w:color="auto" w:sz="4" w:space="0"/>
            </w:tcBorders>
            <w:shd w:val="clear" w:color="auto" w:fill="auto"/>
          </w:tcPr>
          <w:p w14:paraId="67772D34">
            <w:pPr>
              <w:ind w:right="57"/>
              <w:jc w:val="both"/>
            </w:pPr>
            <w:r>
              <w:t>6. Балдин К.В. Информационные системы в экономике: учеб. пособие. - М.: ИНФРА-М, 2017. - 218 с.</w:t>
            </w:r>
          </w:p>
          <w:p w14:paraId="620E1854">
            <w:pPr>
              <w:ind w:right="57"/>
              <w:jc w:val="both"/>
              <w:rPr>
                <w:sz w:val="22"/>
                <w:szCs w:val="22"/>
                <w:lang w:val="en-US"/>
              </w:rPr>
            </w:pPr>
            <w:r>
              <w:rPr>
                <w:lang w:val="en-US"/>
              </w:rPr>
              <w:t xml:space="preserve">URL:   </w:t>
            </w:r>
            <w:r>
              <w:rPr>
                <w:sz w:val="22"/>
                <w:szCs w:val="22"/>
                <w:lang w:val="en-US"/>
              </w:rPr>
              <w:t>http://znanium.com/bookread2.php?book=661252</w:t>
            </w:r>
            <w:r>
              <w:rPr>
                <w:sz w:val="22"/>
                <w:szCs w:val="22"/>
                <w:lang w:val="kk-KZ"/>
              </w:rPr>
              <w:t>.</w:t>
            </w:r>
            <w:r>
              <w:rPr>
                <w:sz w:val="22"/>
                <w:szCs w:val="22"/>
                <w:lang w:val="en-US"/>
              </w:rPr>
              <w:t xml:space="preserve">  </w:t>
            </w:r>
          </w:p>
          <w:p w14:paraId="51C832B2">
            <w:pPr>
              <w:pStyle w:val="42"/>
              <w:numPr>
                <w:ilvl w:val="0"/>
                <w:numId w:val="33"/>
              </w:numPr>
              <w:tabs>
                <w:tab w:val="left" w:pos="284"/>
              </w:tabs>
              <w:ind w:left="0" w:right="57" w:firstLine="0"/>
              <w:jc w:val="both"/>
              <w:rPr>
                <w:rFonts w:ascii="Times New Roman" w:hAnsi="Times New Roman"/>
              </w:rPr>
            </w:pPr>
            <w:r>
              <w:rPr>
                <w:rFonts w:ascii="Times New Roman" w:hAnsi="Times New Roman"/>
              </w:rPr>
              <w:t>Варфоломеева А. О. Информационные системы предприятия: Учебное пособие /  - М.: НИЦ ИНФРА-М, 2016. - 283 с.</w:t>
            </w:r>
          </w:p>
          <w:p w14:paraId="084DAAE3">
            <w:pPr>
              <w:pStyle w:val="42"/>
              <w:tabs>
                <w:tab w:val="left" w:pos="284"/>
              </w:tabs>
              <w:ind w:left="0" w:right="57"/>
              <w:jc w:val="both"/>
              <w:rPr>
                <w:rFonts w:ascii="Times New Roman" w:hAnsi="Times New Roman"/>
                <w:color w:val="000000" w:themeColor="text1"/>
                <w:lang w:val="kk-KZ"/>
                <w14:textFill>
                  <w14:solidFill>
                    <w14:schemeClr w14:val="tx1"/>
                  </w14:solidFill>
                </w14:textFill>
              </w:rPr>
            </w:pPr>
            <w:r>
              <w:rPr>
                <w:rFonts w:ascii="Times New Roman" w:hAnsi="Times New Roman"/>
                <w:lang w:val="en-US"/>
              </w:rPr>
              <w:t>URL</w:t>
            </w:r>
            <w:r>
              <w:rPr>
                <w:rFonts w:ascii="Times New Roman" w:hAnsi="Times New Roman"/>
                <w:sz w:val="22"/>
                <w:szCs w:val="22"/>
                <w:lang w:val="en-US"/>
              </w:rPr>
              <w:t>:   http://znanium.com/bookread2.php?book=536732</w:t>
            </w:r>
            <w:r>
              <w:rPr>
                <w:rFonts w:ascii="Times New Roman" w:hAnsi="Times New Roman"/>
                <w:sz w:val="22"/>
                <w:szCs w:val="22"/>
                <w:lang w:val="kk-KZ"/>
              </w:rPr>
              <w:t>.</w:t>
            </w:r>
            <w:r>
              <w:rPr>
                <w:rFonts w:ascii="Times New Roman" w:hAnsi="Times New Roman"/>
                <w:lang w:val="en-US"/>
              </w:rPr>
              <w:t xml:space="preserve"> </w:t>
            </w:r>
          </w:p>
        </w:tc>
      </w:tr>
    </w:tbl>
    <w:p w14:paraId="1CC1595D">
      <w:pPr>
        <w:rPr>
          <w:b/>
          <w:lang w:val="en-US"/>
        </w:rPr>
      </w:pPr>
    </w:p>
    <w:p w14:paraId="3EFFDDD0">
      <w:pPr>
        <w:rPr>
          <w:lang w:val="kk-KZ"/>
        </w:rPr>
      </w:pPr>
    </w:p>
    <w:tbl>
      <w:tblPr>
        <w:tblStyle w:val="11"/>
        <w:tblW w:w="5000" w:type="pct"/>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20"/>
        <w:gridCol w:w="5764"/>
      </w:tblGrid>
      <w:tr w14:paraId="73195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2024" w:type="pct"/>
            <w:tcBorders>
              <w:top w:val="single" w:color="auto" w:sz="4" w:space="0"/>
              <w:left w:val="single" w:color="auto" w:sz="4" w:space="0"/>
              <w:bottom w:val="single" w:color="auto" w:sz="4" w:space="0"/>
              <w:right w:val="single" w:color="auto" w:sz="4" w:space="0"/>
            </w:tcBorders>
            <w:shd w:val="clear" w:color="auto" w:fill="auto"/>
          </w:tcPr>
          <w:p w14:paraId="78ED597D">
            <w:pPr>
              <w:ind w:left="57" w:right="57"/>
              <w:rPr>
                <w:color w:val="000000" w:themeColor="text1"/>
                <w:lang w:val="kk-KZ"/>
                <w14:textFill>
                  <w14:solidFill>
                    <w14:schemeClr w14:val="tx1"/>
                  </w14:solidFill>
                </w14:textFill>
              </w:rPr>
            </w:pPr>
            <w:r>
              <w:rPr>
                <w:lang w:val="kk-KZ"/>
              </w:rPr>
              <w:t xml:space="preserve">Код и название дисциплины </w:t>
            </w:r>
          </w:p>
        </w:tc>
        <w:tc>
          <w:tcPr>
            <w:tcW w:w="2976" w:type="pct"/>
            <w:tcBorders>
              <w:top w:val="single" w:color="auto" w:sz="4" w:space="0"/>
              <w:left w:val="single" w:color="auto" w:sz="4" w:space="0"/>
              <w:bottom w:val="single" w:color="auto" w:sz="4" w:space="0"/>
              <w:right w:val="single" w:color="auto" w:sz="4" w:space="0"/>
            </w:tcBorders>
            <w:shd w:val="clear" w:color="auto" w:fill="auto"/>
          </w:tcPr>
          <w:p w14:paraId="448F03F3">
            <w:pPr>
              <w:ind w:left="57" w:right="57"/>
              <w:jc w:val="both"/>
              <w:rPr>
                <w:b/>
                <w:color w:val="000000" w:themeColor="text1"/>
                <w:lang w:val="kk-KZ"/>
                <w14:textFill>
                  <w14:solidFill>
                    <w14:schemeClr w14:val="tx1"/>
                  </w14:solidFill>
                </w14:textFill>
              </w:rPr>
            </w:pPr>
            <w:r>
              <w:rPr>
                <w:b/>
                <w:color w:val="000000" w:themeColor="text1"/>
                <w:lang w:val="en-US"/>
                <w14:textFill>
                  <w14:solidFill>
                    <w14:schemeClr w14:val="tx1"/>
                  </w14:solidFill>
                </w14:textFill>
              </w:rPr>
              <w:t>MIPS</w:t>
            </w:r>
            <w:r>
              <w:rPr>
                <w:b/>
                <w:color w:val="000000" w:themeColor="text1"/>
                <w14:textFill>
                  <w14:solidFill>
                    <w14:schemeClr w14:val="tx1"/>
                  </w14:solidFill>
                </w14:textFill>
              </w:rPr>
              <w:t xml:space="preserve"> </w:t>
            </w:r>
            <w:r>
              <w:rPr>
                <w:b/>
                <w:color w:val="000000" w:themeColor="text1"/>
                <w:lang w:val="kk-KZ"/>
                <w14:textFill>
                  <w14:solidFill>
                    <w14:schemeClr w14:val="tx1"/>
                  </w14:solidFill>
                </w14:textFill>
              </w:rPr>
              <w:t xml:space="preserve">4302 Моделирование информационных процессов и систем </w:t>
            </w:r>
          </w:p>
          <w:p w14:paraId="3D975EB7">
            <w:pPr>
              <w:ind w:left="57" w:right="57"/>
              <w:jc w:val="both"/>
              <w:rPr>
                <w:b/>
                <w:color w:val="000000" w:themeColor="text1"/>
                <w:lang w:val="en-US"/>
                <w14:textFill>
                  <w14:solidFill>
                    <w14:schemeClr w14:val="tx1"/>
                  </w14:solidFill>
                </w14:textFill>
              </w:rPr>
            </w:pPr>
          </w:p>
        </w:tc>
      </w:tr>
      <w:tr w14:paraId="4F7A0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4" w:type="pct"/>
            <w:tcBorders>
              <w:top w:val="single" w:color="auto" w:sz="4" w:space="0"/>
              <w:left w:val="single" w:color="auto" w:sz="4" w:space="0"/>
              <w:bottom w:val="single" w:color="auto" w:sz="4" w:space="0"/>
              <w:right w:val="single" w:color="auto" w:sz="4" w:space="0"/>
            </w:tcBorders>
          </w:tcPr>
          <w:p w14:paraId="2E86182F">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ППС дисциплины </w:t>
            </w:r>
          </w:p>
        </w:tc>
        <w:tc>
          <w:tcPr>
            <w:tcW w:w="2976" w:type="pct"/>
            <w:tcBorders>
              <w:top w:val="single" w:color="auto" w:sz="4" w:space="0"/>
              <w:left w:val="single" w:color="auto" w:sz="4" w:space="0"/>
              <w:bottom w:val="single" w:color="auto" w:sz="4" w:space="0"/>
              <w:right w:val="single" w:color="auto" w:sz="4" w:space="0"/>
            </w:tcBorders>
          </w:tcPr>
          <w:p w14:paraId="695A7CFE">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Тойлыбаев Н.С., Чингенжинова Ж.С.,  Дильмагамбетова Б.М.</w:t>
            </w:r>
          </w:p>
        </w:tc>
      </w:tr>
      <w:tr w14:paraId="130A2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4" w:type="pct"/>
            <w:tcBorders>
              <w:top w:val="single" w:color="auto" w:sz="4" w:space="0"/>
              <w:left w:val="single" w:color="auto" w:sz="4" w:space="0"/>
              <w:bottom w:val="single" w:color="auto" w:sz="4" w:space="0"/>
              <w:right w:val="single" w:color="auto" w:sz="4" w:space="0"/>
            </w:tcBorders>
          </w:tcPr>
          <w:p w14:paraId="173C4D2E">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Цикл дисциплины</w:t>
            </w:r>
          </w:p>
        </w:tc>
        <w:tc>
          <w:tcPr>
            <w:tcW w:w="2976" w:type="pct"/>
            <w:tcBorders>
              <w:top w:val="single" w:color="auto" w:sz="4" w:space="0"/>
              <w:left w:val="single" w:color="auto" w:sz="4" w:space="0"/>
              <w:bottom w:val="single" w:color="auto" w:sz="4" w:space="0"/>
              <w:right w:val="single" w:color="auto" w:sz="4" w:space="0"/>
            </w:tcBorders>
          </w:tcPr>
          <w:p w14:paraId="7F69A5CA">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ПД / ВК</w:t>
            </w:r>
          </w:p>
        </w:tc>
      </w:tr>
      <w:tr w14:paraId="69FBE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4" w:type="pct"/>
            <w:tcBorders>
              <w:top w:val="single" w:color="auto" w:sz="4" w:space="0"/>
              <w:left w:val="single" w:color="auto" w:sz="4" w:space="0"/>
              <w:bottom w:val="single" w:color="auto" w:sz="4" w:space="0"/>
              <w:right w:val="single" w:color="auto" w:sz="4" w:space="0"/>
            </w:tcBorders>
          </w:tcPr>
          <w:p w14:paraId="085BBB93">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Уровень </w:t>
            </w:r>
          </w:p>
        </w:tc>
        <w:tc>
          <w:tcPr>
            <w:tcW w:w="2976" w:type="pct"/>
            <w:tcBorders>
              <w:top w:val="single" w:color="auto" w:sz="4" w:space="0"/>
              <w:left w:val="single" w:color="auto" w:sz="4" w:space="0"/>
              <w:bottom w:val="single" w:color="auto" w:sz="4" w:space="0"/>
              <w:right w:val="single" w:color="auto" w:sz="4" w:space="0"/>
            </w:tcBorders>
          </w:tcPr>
          <w:p w14:paraId="4237992B">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Бакалавр </w:t>
            </w:r>
          </w:p>
        </w:tc>
      </w:tr>
      <w:tr w14:paraId="13A3E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4" w:type="pct"/>
            <w:tcBorders>
              <w:top w:val="single" w:color="auto" w:sz="4" w:space="0"/>
              <w:left w:val="single" w:color="auto" w:sz="4" w:space="0"/>
              <w:bottom w:val="single" w:color="auto" w:sz="4" w:space="0"/>
              <w:right w:val="single" w:color="auto" w:sz="4" w:space="0"/>
            </w:tcBorders>
          </w:tcPr>
          <w:p w14:paraId="007CCDEC">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Образовательная программа </w:t>
            </w:r>
          </w:p>
        </w:tc>
        <w:tc>
          <w:tcPr>
            <w:tcW w:w="2976" w:type="pct"/>
            <w:tcBorders>
              <w:top w:val="single" w:color="auto" w:sz="4" w:space="0"/>
              <w:left w:val="single" w:color="auto" w:sz="4" w:space="0"/>
              <w:bottom w:val="single" w:color="auto" w:sz="4" w:space="0"/>
              <w:right w:val="single" w:color="auto" w:sz="4" w:space="0"/>
            </w:tcBorders>
          </w:tcPr>
          <w:p w14:paraId="4EF477C7">
            <w:pPr>
              <w:ind w:left="57" w:right="57"/>
              <w:rPr>
                <w:color w:val="000000" w:themeColor="text1"/>
                <w:lang w:val="kk-KZ"/>
                <w14:textFill>
                  <w14:solidFill>
                    <w14:schemeClr w14:val="tx1"/>
                  </w14:solidFill>
                </w14:textFill>
              </w:rPr>
            </w:pPr>
            <w:r>
              <w:rPr>
                <w:color w:val="000000" w:themeColor="text1"/>
                <w14:textFill>
                  <w14:solidFill>
                    <w14:schemeClr w14:val="tx1"/>
                  </w14:solidFill>
                </w14:textFill>
              </w:rPr>
              <w:t>6В06102–Информационные системы</w:t>
            </w:r>
          </w:p>
        </w:tc>
      </w:tr>
      <w:tr w14:paraId="74DB3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2024" w:type="pct"/>
            <w:tcBorders>
              <w:top w:val="single" w:color="auto" w:sz="4" w:space="0"/>
              <w:left w:val="single" w:color="auto" w:sz="4" w:space="0"/>
              <w:bottom w:val="single" w:color="auto" w:sz="4" w:space="0"/>
              <w:right w:val="single" w:color="auto" w:sz="4" w:space="0"/>
            </w:tcBorders>
          </w:tcPr>
          <w:p w14:paraId="127F39A3">
            <w:pPr>
              <w:ind w:left="57" w:right="57"/>
              <w:rPr>
                <w:color w:val="000000" w:themeColor="text1"/>
                <w:lang w:val="en-US"/>
                <w14:textFill>
                  <w14:solidFill>
                    <w14:schemeClr w14:val="tx1"/>
                  </w14:solidFill>
                </w14:textFill>
              </w:rPr>
            </w:pPr>
            <w:r>
              <w:rPr>
                <w:color w:val="000000" w:themeColor="text1"/>
                <w:lang w:val="kk-KZ"/>
                <w14:textFill>
                  <w14:solidFill>
                    <w14:schemeClr w14:val="tx1"/>
                  </w14:solidFill>
                </w14:textFill>
              </w:rPr>
              <w:t>Кол-во академических кредитов</w:t>
            </w:r>
          </w:p>
        </w:tc>
        <w:tc>
          <w:tcPr>
            <w:tcW w:w="2976" w:type="pct"/>
            <w:tcBorders>
              <w:top w:val="single" w:color="auto" w:sz="4" w:space="0"/>
              <w:left w:val="single" w:color="auto" w:sz="4" w:space="0"/>
              <w:bottom w:val="single" w:color="auto" w:sz="4" w:space="0"/>
              <w:right w:val="single" w:color="auto" w:sz="4" w:space="0"/>
            </w:tcBorders>
          </w:tcPr>
          <w:p w14:paraId="35D2D8FD">
            <w:pPr>
              <w:ind w:left="57" w:right="57"/>
              <w:rPr>
                <w:color w:val="000000" w:themeColor="text1"/>
                <w:lang w:val="kk-KZ"/>
                <w14:textFill>
                  <w14:solidFill>
                    <w14:schemeClr w14:val="tx1"/>
                  </w14:solidFill>
                </w14:textFill>
              </w:rPr>
            </w:pPr>
            <w:r>
              <w:rPr>
                <w:color w:val="000000" w:themeColor="text1"/>
                <w14:textFill>
                  <w14:solidFill>
                    <w14:schemeClr w14:val="tx1"/>
                  </w14:solidFill>
                </w14:textFill>
              </w:rPr>
              <w:t>6</w:t>
            </w:r>
          </w:p>
        </w:tc>
      </w:tr>
      <w:tr w14:paraId="2FB6D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4" w:type="pct"/>
            <w:tcBorders>
              <w:top w:val="single" w:color="auto" w:sz="4" w:space="0"/>
              <w:left w:val="single" w:color="auto" w:sz="4" w:space="0"/>
              <w:bottom w:val="single" w:color="auto" w:sz="4" w:space="0"/>
              <w:right w:val="single" w:color="auto" w:sz="4" w:space="0"/>
            </w:tcBorders>
          </w:tcPr>
          <w:p w14:paraId="184B350A">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Форма обучения</w:t>
            </w:r>
          </w:p>
        </w:tc>
        <w:tc>
          <w:tcPr>
            <w:tcW w:w="2976" w:type="pct"/>
            <w:tcBorders>
              <w:top w:val="single" w:color="auto" w:sz="4" w:space="0"/>
              <w:left w:val="single" w:color="auto" w:sz="4" w:space="0"/>
              <w:bottom w:val="single" w:color="auto" w:sz="4" w:space="0"/>
              <w:right w:val="single" w:color="auto" w:sz="4" w:space="0"/>
            </w:tcBorders>
          </w:tcPr>
          <w:p w14:paraId="183E790E">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Очная</w:t>
            </w:r>
          </w:p>
        </w:tc>
      </w:tr>
      <w:tr w14:paraId="72FFE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4" w:type="pct"/>
            <w:tcBorders>
              <w:top w:val="single" w:color="auto" w:sz="4" w:space="0"/>
              <w:left w:val="single" w:color="auto" w:sz="4" w:space="0"/>
              <w:bottom w:val="single" w:color="auto" w:sz="4" w:space="0"/>
              <w:right w:val="single" w:color="auto" w:sz="4" w:space="0"/>
            </w:tcBorders>
          </w:tcPr>
          <w:p w14:paraId="15A1AFA5">
            <w:pPr>
              <w:ind w:left="57" w:right="57"/>
              <w:rPr>
                <w:color w:val="000000" w:themeColor="text1"/>
                <w:lang w:val="kk-KZ"/>
                <w14:textFill>
                  <w14:solidFill>
                    <w14:schemeClr w14:val="tx1"/>
                  </w14:solidFill>
                </w14:textFill>
              </w:rPr>
            </w:pPr>
            <w:r>
              <w:rPr>
                <w:bCs/>
                <w:lang w:val="kk-KZ"/>
              </w:rPr>
              <w:t>Семестр</w:t>
            </w:r>
          </w:p>
        </w:tc>
        <w:tc>
          <w:tcPr>
            <w:tcW w:w="2976" w:type="pct"/>
            <w:tcBorders>
              <w:top w:val="single" w:color="auto" w:sz="4" w:space="0"/>
              <w:left w:val="single" w:color="auto" w:sz="4" w:space="0"/>
              <w:bottom w:val="single" w:color="auto" w:sz="4" w:space="0"/>
              <w:right w:val="single" w:color="auto" w:sz="4" w:space="0"/>
            </w:tcBorders>
          </w:tcPr>
          <w:p w14:paraId="76DC0D87">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8</w:t>
            </w:r>
          </w:p>
        </w:tc>
      </w:tr>
      <w:tr w14:paraId="6F383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024" w:type="pct"/>
            <w:tcBorders>
              <w:top w:val="single" w:color="auto" w:sz="4" w:space="0"/>
              <w:left w:val="single" w:color="auto" w:sz="4" w:space="0"/>
              <w:bottom w:val="single" w:color="auto" w:sz="4" w:space="0"/>
              <w:right w:val="single" w:color="auto" w:sz="4" w:space="0"/>
            </w:tcBorders>
          </w:tcPr>
          <w:p w14:paraId="5DD742D3">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Пререквизиты дисциплины </w:t>
            </w:r>
          </w:p>
        </w:tc>
        <w:tc>
          <w:tcPr>
            <w:tcW w:w="2976" w:type="pct"/>
            <w:tcBorders>
              <w:top w:val="single" w:color="auto" w:sz="4" w:space="0"/>
              <w:left w:val="single" w:color="auto" w:sz="4" w:space="0"/>
              <w:bottom w:val="single" w:color="auto" w:sz="4" w:space="0"/>
              <w:right w:val="single" w:color="auto" w:sz="4" w:space="0"/>
            </w:tcBorders>
          </w:tcPr>
          <w:p w14:paraId="262B891F">
            <w:pPr>
              <w:ind w:left="57" w:right="57"/>
              <w:rPr>
                <w:color w:val="000000" w:themeColor="text1"/>
                <w14:textFill>
                  <w14:solidFill>
                    <w14:schemeClr w14:val="tx1"/>
                  </w14:solidFill>
                </w14:textFill>
              </w:rPr>
            </w:pPr>
            <w:r>
              <w:rPr>
                <w:lang w:val="kk-KZ"/>
              </w:rPr>
              <w:t>Модуль 6. Моделирование ИС и мобильное программирование</w:t>
            </w:r>
          </w:p>
        </w:tc>
      </w:tr>
      <w:tr w14:paraId="755E6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4" w:type="pct"/>
            <w:tcBorders>
              <w:top w:val="single" w:color="auto" w:sz="4" w:space="0"/>
              <w:left w:val="single" w:color="auto" w:sz="4" w:space="0"/>
              <w:bottom w:val="single" w:color="auto" w:sz="4" w:space="0"/>
              <w:right w:val="single" w:color="auto" w:sz="4" w:space="0"/>
            </w:tcBorders>
          </w:tcPr>
          <w:p w14:paraId="5A8B62C8">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Постреквизиты дисциплины </w:t>
            </w:r>
          </w:p>
        </w:tc>
        <w:tc>
          <w:tcPr>
            <w:tcW w:w="2976" w:type="pct"/>
            <w:tcBorders>
              <w:top w:val="single" w:color="auto" w:sz="4" w:space="0"/>
              <w:left w:val="single" w:color="auto" w:sz="4" w:space="0"/>
              <w:bottom w:val="single" w:color="auto" w:sz="4" w:space="0"/>
              <w:right w:val="single" w:color="auto" w:sz="4" w:space="0"/>
            </w:tcBorders>
          </w:tcPr>
          <w:p w14:paraId="3059855F">
            <w:pPr>
              <w:ind w:left="57" w:right="57"/>
              <w:rPr>
                <w:color w:val="000000" w:themeColor="text1"/>
                <w14:textFill>
                  <w14:solidFill>
                    <w14:schemeClr w14:val="tx1"/>
                  </w14:solidFill>
                </w14:textFill>
              </w:rPr>
            </w:pPr>
            <w:r>
              <w:rPr>
                <w:color w:val="000000" w:themeColor="text1"/>
                <w14:textFill>
                  <w14:solidFill>
                    <w14:schemeClr w14:val="tx1"/>
                  </w14:solidFill>
                </w14:textFill>
              </w:rPr>
              <w:t>Итоговая аттестация</w:t>
            </w:r>
          </w:p>
        </w:tc>
      </w:tr>
      <w:tr w14:paraId="63F72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4" w:type="pct"/>
            <w:tcBorders>
              <w:top w:val="single" w:color="auto" w:sz="4" w:space="0"/>
              <w:left w:val="single" w:color="auto" w:sz="4" w:space="0"/>
              <w:bottom w:val="single" w:color="auto" w:sz="4" w:space="0"/>
              <w:right w:val="single" w:color="auto" w:sz="4" w:space="0"/>
            </w:tcBorders>
          </w:tcPr>
          <w:p w14:paraId="4236D34A">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Цель изучения дисциплины </w:t>
            </w:r>
          </w:p>
        </w:tc>
        <w:tc>
          <w:tcPr>
            <w:tcW w:w="2976" w:type="pct"/>
            <w:tcBorders>
              <w:top w:val="single" w:color="auto" w:sz="4" w:space="0"/>
              <w:left w:val="single" w:color="auto" w:sz="4" w:space="0"/>
              <w:bottom w:val="single" w:color="auto" w:sz="4" w:space="0"/>
              <w:right w:val="single" w:color="auto" w:sz="4" w:space="0"/>
            </w:tcBorders>
          </w:tcPr>
          <w:p w14:paraId="4C549579">
            <w:pPr>
              <w:ind w:left="57" w:right="57"/>
              <w:jc w:val="both"/>
              <w:rPr>
                <w:color w:val="000000" w:themeColor="text1"/>
                <w:lang w:val="kk-KZ"/>
                <w14:textFill>
                  <w14:solidFill>
                    <w14:schemeClr w14:val="tx1"/>
                  </w14:solidFill>
                </w14:textFill>
              </w:rPr>
            </w:pPr>
            <w:r>
              <w:t>Познакомить студентов с принципами системного моделирования, основными характеристиками компьютера, средствами моделирования и оптимизации.</w:t>
            </w:r>
          </w:p>
        </w:tc>
      </w:tr>
      <w:tr w14:paraId="5F365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4" w:type="pct"/>
            <w:tcBorders>
              <w:top w:val="single" w:color="auto" w:sz="4" w:space="0"/>
              <w:left w:val="single" w:color="auto" w:sz="4" w:space="0"/>
              <w:bottom w:val="single" w:color="auto" w:sz="4" w:space="0"/>
              <w:right w:val="single" w:color="auto" w:sz="4" w:space="0"/>
            </w:tcBorders>
          </w:tcPr>
          <w:p w14:paraId="1C09D969">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Содержание </w:t>
            </w:r>
          </w:p>
        </w:tc>
        <w:tc>
          <w:tcPr>
            <w:tcW w:w="2976" w:type="pct"/>
            <w:tcBorders>
              <w:top w:val="single" w:color="auto" w:sz="4" w:space="0"/>
              <w:left w:val="single" w:color="auto" w:sz="4" w:space="0"/>
              <w:bottom w:val="single" w:color="auto" w:sz="4" w:space="0"/>
              <w:right w:val="single" w:color="auto" w:sz="4" w:space="0"/>
            </w:tcBorders>
          </w:tcPr>
          <w:p w14:paraId="40E65421">
            <w:pPr>
              <w:jc w:val="both"/>
              <w:rPr>
                <w:color w:val="000000" w:themeColor="text1"/>
                <w14:textFill>
                  <w14:solidFill>
                    <w14:schemeClr w14:val="tx1"/>
                  </w14:solidFill>
                </w14:textFill>
              </w:rPr>
            </w:pPr>
            <w:r>
              <w:t>Основная концепция моделирования. Определение модели и моделирования. Типы и виды моделей. Принципы моделирования системы. Принципы оценки эффективности системы в системном моделировании. Структурные модели и их пакеты. Построение моделей. Понятие «черный ящик». Структура и состав моделей. Моделирование Детерминированные и эмпирические модели. Основы аналитического моделирования. Имитационное моделирование. Определение структурных моделей. Очереди в системах массового обслуживания. Использование UML в моделировании информационных систем.</w:t>
            </w:r>
          </w:p>
        </w:tc>
      </w:tr>
      <w:tr w14:paraId="5826E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4" w:type="pct"/>
            <w:tcBorders>
              <w:top w:val="single" w:color="auto" w:sz="4" w:space="0"/>
              <w:left w:val="single" w:color="auto" w:sz="4" w:space="0"/>
              <w:bottom w:val="single" w:color="auto" w:sz="4" w:space="0"/>
              <w:right w:val="single" w:color="auto" w:sz="4" w:space="0"/>
            </w:tcBorders>
          </w:tcPr>
          <w:p w14:paraId="43DA7015">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Компетенция дисциплины</w:t>
            </w:r>
          </w:p>
        </w:tc>
        <w:tc>
          <w:tcPr>
            <w:tcW w:w="2976" w:type="pct"/>
            <w:tcBorders>
              <w:top w:val="single" w:color="auto" w:sz="4" w:space="0"/>
              <w:left w:val="single" w:color="auto" w:sz="4" w:space="0"/>
              <w:bottom w:val="single" w:color="auto" w:sz="4" w:space="0"/>
              <w:right w:val="single" w:color="auto" w:sz="4" w:space="0"/>
            </w:tcBorders>
          </w:tcPr>
          <w:p w14:paraId="2E0AA4AE">
            <w:pPr>
              <w:ind w:left="57" w:right="57"/>
              <w:rPr>
                <w:b/>
                <w:color w:val="000000" w:themeColor="text1"/>
                <w:lang w:val="kk-KZ"/>
                <w14:textFill>
                  <w14:solidFill>
                    <w14:schemeClr w14:val="tx1"/>
                  </w14:solidFill>
                </w14:textFill>
              </w:rPr>
            </w:pPr>
            <w:r>
              <w:rPr>
                <w:b/>
                <w:color w:val="000000" w:themeColor="text1"/>
                <w:lang w:val="kk-KZ"/>
                <w14:textFill>
                  <w14:solidFill>
                    <w14:schemeClr w14:val="tx1"/>
                  </w14:solidFill>
                </w14:textFill>
              </w:rPr>
              <w:t>После освоения дисциплины студент должен:</w:t>
            </w:r>
          </w:p>
          <w:p w14:paraId="695C72E3">
            <w:pPr>
              <w:jc w:val="both"/>
            </w:pPr>
            <w:r>
              <w:t xml:space="preserve">- </w:t>
            </w:r>
            <w:r>
              <w:rPr>
                <w:b/>
              </w:rPr>
              <w:t>зна</w:t>
            </w:r>
            <w:r>
              <w:rPr>
                <w:b/>
                <w:lang w:val="kk-KZ"/>
              </w:rPr>
              <w:t>ть</w:t>
            </w:r>
            <w:r>
              <w:t>: принципы моделирования и проектирования информационных процессов и систем;</w:t>
            </w:r>
          </w:p>
          <w:p w14:paraId="1AB059D7">
            <w:pPr>
              <w:jc w:val="both"/>
            </w:pPr>
            <w:r>
              <w:t>-</w:t>
            </w:r>
            <w:r>
              <w:rPr>
                <w:b/>
              </w:rPr>
              <w:t>понима</w:t>
            </w:r>
            <w:r>
              <w:rPr>
                <w:b/>
                <w:lang w:val="kk-KZ"/>
              </w:rPr>
              <w:t>ть</w:t>
            </w:r>
            <w:r>
              <w:t>: особенностей структурной организации и программного обеспечения ЭВМ; принципы моделирования процессов и систем.</w:t>
            </w:r>
          </w:p>
          <w:p w14:paraId="7A734BBE">
            <w:pPr>
              <w:jc w:val="both"/>
            </w:pPr>
            <w:r>
              <w:t xml:space="preserve">- </w:t>
            </w:r>
            <w:r>
              <w:rPr>
                <w:b/>
              </w:rPr>
              <w:t>примен</w:t>
            </w:r>
            <w:r>
              <w:rPr>
                <w:b/>
                <w:lang w:val="kk-KZ"/>
              </w:rPr>
              <w:t>ять</w:t>
            </w:r>
            <w:r>
              <w:t>: особенности структурной организации и программного обеспечения вычислительной техники и возможность их использования при моделировании процессов и систем;</w:t>
            </w:r>
          </w:p>
          <w:p w14:paraId="342DB288">
            <w:pPr>
              <w:ind w:left="57" w:right="57"/>
              <w:jc w:val="both"/>
              <w:rPr>
                <w:color w:val="000000" w:themeColor="text1"/>
                <w14:textFill>
                  <w14:solidFill>
                    <w14:schemeClr w14:val="tx1"/>
                  </w14:solidFill>
                </w14:textFill>
              </w:rPr>
            </w:pPr>
            <w:r>
              <w:t xml:space="preserve">- </w:t>
            </w:r>
            <w:r>
              <w:rPr>
                <w:b/>
              </w:rPr>
              <w:t>быть компетентным</w:t>
            </w:r>
            <w:r>
              <w:t>: в создании моделей процессов и систем, а также в поиске их оптимальных решений.</w:t>
            </w:r>
          </w:p>
        </w:tc>
      </w:tr>
      <w:tr w14:paraId="3E936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4" w:type="pct"/>
            <w:tcBorders>
              <w:top w:val="single" w:color="auto" w:sz="4" w:space="0"/>
              <w:left w:val="single" w:color="auto" w:sz="4" w:space="0"/>
              <w:bottom w:val="single" w:color="auto" w:sz="4" w:space="0"/>
              <w:right w:val="single" w:color="auto" w:sz="4" w:space="0"/>
            </w:tcBorders>
          </w:tcPr>
          <w:p w14:paraId="671E7497">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Форма итогового контроля</w:t>
            </w:r>
          </w:p>
        </w:tc>
        <w:tc>
          <w:tcPr>
            <w:tcW w:w="2976" w:type="pct"/>
            <w:tcBorders>
              <w:top w:val="single" w:color="auto" w:sz="4" w:space="0"/>
              <w:left w:val="single" w:color="auto" w:sz="4" w:space="0"/>
              <w:bottom w:val="single" w:color="auto" w:sz="4" w:space="0"/>
              <w:right w:val="single" w:color="auto" w:sz="4" w:space="0"/>
            </w:tcBorders>
          </w:tcPr>
          <w:p w14:paraId="166BBF37">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Экзамен </w:t>
            </w:r>
          </w:p>
        </w:tc>
      </w:tr>
      <w:tr w14:paraId="56F79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4" w:type="pct"/>
            <w:tcBorders>
              <w:top w:val="single" w:color="auto" w:sz="4" w:space="0"/>
              <w:left w:val="single" w:color="auto" w:sz="4" w:space="0"/>
              <w:bottom w:val="single" w:color="auto" w:sz="4" w:space="0"/>
              <w:right w:val="single" w:color="auto" w:sz="4" w:space="0"/>
            </w:tcBorders>
          </w:tcPr>
          <w:p w14:paraId="38AB152E">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Продолжительность дисциплины </w:t>
            </w:r>
          </w:p>
        </w:tc>
        <w:tc>
          <w:tcPr>
            <w:tcW w:w="2976" w:type="pct"/>
            <w:tcBorders>
              <w:top w:val="single" w:color="auto" w:sz="4" w:space="0"/>
              <w:left w:val="single" w:color="auto" w:sz="4" w:space="0"/>
              <w:bottom w:val="single" w:color="auto" w:sz="4" w:space="0"/>
              <w:right w:val="single" w:color="auto" w:sz="4" w:space="0"/>
            </w:tcBorders>
          </w:tcPr>
          <w:p w14:paraId="16585D15">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1 академический период (15 недель)</w:t>
            </w:r>
          </w:p>
        </w:tc>
      </w:tr>
      <w:tr w14:paraId="3D5C8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2024" w:type="pct"/>
            <w:tcBorders>
              <w:top w:val="single" w:color="auto" w:sz="4" w:space="0"/>
              <w:left w:val="single" w:color="auto" w:sz="4" w:space="0"/>
              <w:bottom w:val="single" w:color="auto" w:sz="4" w:space="0"/>
              <w:right w:val="single" w:color="auto" w:sz="4" w:space="0"/>
            </w:tcBorders>
          </w:tcPr>
          <w:p w14:paraId="73E20530">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Список основной литературы</w:t>
            </w:r>
          </w:p>
        </w:tc>
        <w:tc>
          <w:tcPr>
            <w:tcW w:w="2976" w:type="pct"/>
            <w:tcBorders>
              <w:top w:val="single" w:color="auto" w:sz="4" w:space="0"/>
              <w:left w:val="single" w:color="auto" w:sz="4" w:space="0"/>
              <w:bottom w:val="single" w:color="auto" w:sz="4" w:space="0"/>
              <w:right w:val="single" w:color="auto" w:sz="4" w:space="0"/>
            </w:tcBorders>
          </w:tcPr>
          <w:p w14:paraId="40EDEAAA">
            <w:pPr>
              <w:numPr>
                <w:ilvl w:val="0"/>
                <w:numId w:val="35"/>
              </w:numPr>
              <w:tabs>
                <w:tab w:val="left" w:pos="426"/>
              </w:tabs>
              <w:ind w:left="0" w:firstLine="0"/>
              <w:jc w:val="both"/>
              <w:rPr>
                <w:color w:val="000000" w:themeColor="text1"/>
                <w14:textFill>
                  <w14:solidFill>
                    <w14:schemeClr w14:val="tx1"/>
                  </w14:solidFill>
                </w14:textFill>
              </w:rPr>
            </w:pPr>
            <w:r>
              <w:rPr>
                <w:color w:val="000000" w:themeColor="text1"/>
                <w14:textFill>
                  <w14:solidFill>
                    <w14:schemeClr w14:val="tx1"/>
                  </w14:solidFill>
                </w14:textFill>
              </w:rPr>
              <w:t>Шукаев, Д.Н. Компьютерное моделирование: учебник.- Алматы: Эпиграф, 2023.- 260 с.</w:t>
            </w:r>
          </w:p>
          <w:p w14:paraId="025048B7">
            <w:pPr>
              <w:numPr>
                <w:ilvl w:val="0"/>
                <w:numId w:val="35"/>
              </w:numPr>
              <w:tabs>
                <w:tab w:val="left" w:pos="426"/>
              </w:tabs>
              <w:ind w:left="0" w:firstLine="0"/>
              <w:jc w:val="both"/>
              <w:rPr>
                <w:color w:val="000000" w:themeColor="text1"/>
                <w14:textFill>
                  <w14:solidFill>
                    <w14:schemeClr w14:val="tx1"/>
                  </w14:solidFill>
                </w14:textFill>
              </w:rPr>
            </w:pPr>
            <w:r>
              <w:rPr>
                <w:color w:val="000000" w:themeColor="text1"/>
                <w14:textFill>
                  <w14:solidFill>
                    <w14:schemeClr w14:val="tx1"/>
                  </w14:solidFill>
                </w14:textFill>
              </w:rPr>
              <w:t xml:space="preserve">Шукаев Д.Н. Прикладные методы оптимизации: учебник;  МОН РК.- Алматы: Эверо, 2020.-220 с. </w:t>
            </w:r>
          </w:p>
          <w:p w14:paraId="5D02367F">
            <w:pPr>
              <w:numPr>
                <w:ilvl w:val="0"/>
                <w:numId w:val="35"/>
              </w:numPr>
              <w:tabs>
                <w:tab w:val="left" w:pos="284"/>
                <w:tab w:val="left" w:pos="426"/>
                <w:tab w:val="left" w:pos="567"/>
                <w:tab w:val="left" w:pos="1353"/>
              </w:tabs>
              <w:ind w:left="0" w:firstLine="0"/>
              <w:rPr>
                <w:bCs/>
                <w:color w:val="000000" w:themeColor="text1"/>
                <w:lang w:val="kk-KZ"/>
                <w14:textFill>
                  <w14:solidFill>
                    <w14:schemeClr w14:val="tx1"/>
                  </w14:solidFill>
                </w14:textFill>
              </w:rPr>
            </w:pPr>
            <w:r>
              <w:rPr>
                <w:color w:val="000000" w:themeColor="text1"/>
                <w:lang w:val="kk-KZ"/>
                <w14:textFill>
                  <w14:solidFill>
                    <w14:schemeClr w14:val="tx1"/>
                  </w14:solidFill>
                </w14:textFill>
              </w:rPr>
              <w:t>Атыханов А.К. Математические методы оптимизации в инженерных расчетах на компьютере: учебное пособие; КазНАУ.- Алматы: Айтұмар, 2013.-205 с.</w:t>
            </w:r>
            <w:r>
              <w:rPr>
                <w:bCs/>
                <w:color w:val="000000" w:themeColor="text1"/>
                <w:lang w:val="kk-KZ"/>
                <w14:textFill>
                  <w14:solidFill>
                    <w14:schemeClr w14:val="tx1"/>
                  </w14:solidFill>
                </w14:textFill>
              </w:rPr>
              <w:t xml:space="preserve"> </w:t>
            </w:r>
          </w:p>
          <w:p w14:paraId="38F191D0">
            <w:pPr>
              <w:pStyle w:val="42"/>
              <w:widowControl w:val="0"/>
              <w:numPr>
                <w:ilvl w:val="0"/>
                <w:numId w:val="35"/>
              </w:numPr>
              <w:tabs>
                <w:tab w:val="left" w:pos="284"/>
                <w:tab w:val="left" w:pos="426"/>
                <w:tab w:val="left" w:pos="1233"/>
              </w:tabs>
              <w:autoSpaceDE w:val="0"/>
              <w:autoSpaceDN w:val="0"/>
              <w:ind w:left="0" w:firstLine="0"/>
              <w:jc w:val="both"/>
              <w:rPr>
                <w:rFonts w:ascii="Times New Roman" w:hAnsi="Times New Roman"/>
                <w:color w:val="000000" w:themeColor="text1"/>
                <w14:textFill>
                  <w14:solidFill>
                    <w14:schemeClr w14:val="tx1"/>
                  </w14:solidFill>
                </w14:textFill>
              </w:rPr>
            </w:pPr>
            <w:r>
              <w:rPr>
                <w:rFonts w:ascii="Times New Roman" w:hAnsi="Times New Roman"/>
                <w:bCs/>
                <w:color w:val="000000" w:themeColor="text1"/>
                <w14:textFill>
                  <w14:solidFill>
                    <w14:schemeClr w14:val="tx1"/>
                  </w14:solidFill>
                </w14:textFill>
              </w:rPr>
              <w:t>Петров А.В. Моделирование процессов и систем</w:t>
            </w:r>
            <w:r>
              <w:rPr>
                <w:rFonts w:ascii="Times New Roman" w:hAnsi="Times New Roman"/>
                <w:color w:val="000000" w:themeColor="text1"/>
                <w14:textFill>
                  <w14:solidFill>
                    <w14:schemeClr w14:val="tx1"/>
                  </w14:solidFill>
                </w14:textFill>
              </w:rPr>
              <w:t>: учеб. пособие.- СПб.: Лань, 2015.- 288 с.</w:t>
            </w:r>
          </w:p>
          <w:p w14:paraId="2673A3B8">
            <w:pPr>
              <w:pStyle w:val="42"/>
              <w:widowControl w:val="0"/>
              <w:numPr>
                <w:ilvl w:val="0"/>
                <w:numId w:val="35"/>
              </w:numPr>
              <w:tabs>
                <w:tab w:val="left" w:pos="284"/>
                <w:tab w:val="left" w:pos="426"/>
                <w:tab w:val="left" w:pos="1233"/>
              </w:tabs>
              <w:autoSpaceDE w:val="0"/>
              <w:autoSpaceDN w:val="0"/>
              <w:ind w:left="0" w:firstLine="0"/>
              <w:jc w:val="both"/>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Официальный сайт GPSS - http://gpss.ru/ Портал образовательных ресурсов - </w:t>
            </w:r>
            <w:r>
              <w:fldChar w:fldCharType="begin"/>
            </w:r>
            <w:r>
              <w:instrText xml:space="preserve"> HYPERLINK "http://www.intuit.ru" </w:instrText>
            </w:r>
            <w:r>
              <w:fldChar w:fldCharType="separate"/>
            </w:r>
            <w:r>
              <w:rPr>
                <w:rStyle w:val="13"/>
                <w:rFonts w:ascii="Times New Roman" w:hAnsi="Times New Roman"/>
                <w:color w:val="000000" w:themeColor="text1"/>
                <w14:textFill>
                  <w14:solidFill>
                    <w14:schemeClr w14:val="tx1"/>
                  </w14:solidFill>
                </w14:textFill>
              </w:rPr>
              <w:t>http://www.intuit.ru</w:t>
            </w:r>
            <w:r>
              <w:rPr>
                <w:rStyle w:val="13"/>
                <w:rFonts w:ascii="Times New Roman" w:hAnsi="Times New Roman"/>
                <w:color w:val="000000" w:themeColor="text1"/>
                <w14:textFill>
                  <w14:solidFill>
                    <w14:schemeClr w14:val="tx1"/>
                  </w14:solidFill>
                </w14:textFill>
              </w:rPr>
              <w:fldChar w:fldCharType="end"/>
            </w:r>
            <w:r>
              <w:rPr>
                <w:rStyle w:val="13"/>
                <w:rFonts w:ascii="Times New Roman" w:hAnsi="Times New Roman"/>
                <w:color w:val="000000" w:themeColor="text1"/>
                <w14:textFill>
                  <w14:solidFill>
                    <w14:schemeClr w14:val="tx1"/>
                  </w14:solidFill>
                </w14:textFill>
              </w:rPr>
              <w:t>.</w:t>
            </w:r>
          </w:p>
        </w:tc>
      </w:tr>
      <w:tr w14:paraId="75B30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2024" w:type="pct"/>
            <w:tcBorders>
              <w:top w:val="single" w:color="auto" w:sz="4" w:space="0"/>
              <w:left w:val="single" w:color="auto" w:sz="4" w:space="0"/>
              <w:bottom w:val="single" w:color="auto" w:sz="4" w:space="0"/>
              <w:right w:val="single" w:color="auto" w:sz="4" w:space="0"/>
            </w:tcBorders>
          </w:tcPr>
          <w:p w14:paraId="2151982D">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Список дополнительной литературы </w:t>
            </w:r>
          </w:p>
        </w:tc>
        <w:tc>
          <w:tcPr>
            <w:tcW w:w="2976" w:type="pct"/>
            <w:tcBorders>
              <w:top w:val="single" w:color="auto" w:sz="4" w:space="0"/>
              <w:left w:val="single" w:color="auto" w:sz="4" w:space="0"/>
              <w:bottom w:val="single" w:color="auto" w:sz="4" w:space="0"/>
              <w:right w:val="single" w:color="auto" w:sz="4" w:space="0"/>
            </w:tcBorders>
          </w:tcPr>
          <w:p w14:paraId="5247C7DE">
            <w:pPr>
              <w:numPr>
                <w:ilvl w:val="0"/>
                <w:numId w:val="35"/>
              </w:numPr>
              <w:tabs>
                <w:tab w:val="left" w:pos="284"/>
                <w:tab w:val="left" w:pos="426"/>
                <w:tab w:val="left" w:pos="567"/>
              </w:tabs>
              <w:ind w:left="0" w:firstLine="0"/>
              <w:jc w:val="both"/>
              <w:rPr>
                <w:bCs/>
                <w:color w:val="000000" w:themeColor="text1"/>
                <w:lang w:val="kk-KZ"/>
                <w14:textFill>
                  <w14:solidFill>
                    <w14:schemeClr w14:val="tx1"/>
                  </w14:solidFill>
                </w14:textFill>
              </w:rPr>
            </w:pPr>
            <w:r>
              <w:rPr>
                <w:bCs/>
                <w:color w:val="000000" w:themeColor="text1"/>
                <w14:textFill>
                  <w14:solidFill>
                    <w14:schemeClr w14:val="tx1"/>
                  </w14:solidFill>
                </w14:textFill>
              </w:rPr>
              <w:t>Дегтярев</w:t>
            </w:r>
            <w:r>
              <w:rPr>
                <w:bCs/>
                <w:color w:val="000000" w:themeColor="text1"/>
                <w:lang w:val="kk-KZ"/>
                <w14:textFill>
                  <w14:solidFill>
                    <w14:schemeClr w14:val="tx1"/>
                  </w14:solidFill>
                </w14:textFill>
              </w:rPr>
              <w:t xml:space="preserve"> </w:t>
            </w:r>
            <w:r>
              <w:rPr>
                <w:bCs/>
                <w:color w:val="000000" w:themeColor="text1"/>
                <w14:textFill>
                  <w14:solidFill>
                    <w14:schemeClr w14:val="tx1"/>
                  </w14:solidFill>
                </w14:textFill>
              </w:rPr>
              <w:t>Ю.И. Методы оптимизации</w:t>
            </w:r>
            <w:r>
              <w:rPr>
                <w:color w:val="000000" w:themeColor="text1"/>
                <w14:textFill>
                  <w14:solidFill>
                    <w14:schemeClr w14:val="tx1"/>
                  </w14:solidFill>
                </w14:textFill>
              </w:rPr>
              <w:t xml:space="preserve">: учеб.пособие.- М.: Советское радио, </w:t>
            </w:r>
            <w:r>
              <w:rPr>
                <w:color w:val="000000" w:themeColor="text1"/>
                <w:lang w:val="kk-KZ"/>
                <w14:textFill>
                  <w14:solidFill>
                    <w14:schemeClr w14:val="tx1"/>
                  </w14:solidFill>
                </w14:textFill>
              </w:rPr>
              <w:t>201</w:t>
            </w:r>
            <w:r>
              <w:rPr>
                <w:color w:val="000000" w:themeColor="text1"/>
                <w14:textFill>
                  <w14:solidFill>
                    <w14:schemeClr w14:val="tx1"/>
                  </w14:solidFill>
                </w14:textFill>
              </w:rPr>
              <w:t>0.- 272с.</w:t>
            </w:r>
          </w:p>
          <w:p w14:paraId="26CB8177">
            <w:pPr>
              <w:pStyle w:val="22"/>
              <w:numPr>
                <w:ilvl w:val="0"/>
                <w:numId w:val="35"/>
              </w:numPr>
              <w:tabs>
                <w:tab w:val="left" w:pos="284"/>
                <w:tab w:val="left" w:pos="426"/>
              </w:tabs>
              <w:spacing w:after="0"/>
              <w:ind w:left="0" w:firstLine="0"/>
              <w:jc w:val="both"/>
              <w:rPr>
                <w:bCs/>
                <w:color w:val="000000" w:themeColor="text1"/>
                <w:lang w:val="kk-KZ"/>
                <w14:textFill>
                  <w14:solidFill>
                    <w14:schemeClr w14:val="tx1"/>
                  </w14:solidFill>
                </w14:textFill>
              </w:rPr>
            </w:pPr>
            <w:r>
              <w:rPr>
                <w:bCs/>
                <w:color w:val="000000" w:themeColor="text1"/>
                <w14:textFill>
                  <w14:solidFill>
                    <w14:schemeClr w14:val="tx1"/>
                  </w14:solidFill>
                </w14:textFill>
              </w:rPr>
              <w:t>Струченков</w:t>
            </w:r>
            <w:r>
              <w:rPr>
                <w:bCs/>
                <w:color w:val="000000" w:themeColor="text1"/>
                <w:lang w:val="kk-KZ"/>
                <w14:textFill>
                  <w14:solidFill>
                    <w14:schemeClr w14:val="tx1"/>
                  </w14:solidFill>
                </w14:textFill>
              </w:rPr>
              <w:t xml:space="preserve"> </w:t>
            </w:r>
            <w:r>
              <w:rPr>
                <w:bCs/>
                <w:color w:val="000000" w:themeColor="text1"/>
                <w14:textFill>
                  <w14:solidFill>
                    <w14:schemeClr w14:val="tx1"/>
                  </w14:solidFill>
                </w14:textFill>
              </w:rPr>
              <w:t>В.И. Методы оптимизации. Основы теории, задачи, обучающие компьютерные программы</w:t>
            </w:r>
            <w:r>
              <w:rPr>
                <w:color w:val="000000" w:themeColor="text1"/>
                <w14:textFill>
                  <w14:solidFill>
                    <w14:schemeClr w14:val="tx1"/>
                  </w14:solidFill>
                </w14:textFill>
              </w:rPr>
              <w:t>: учеб.пособ.- 2-е изд. перераб.- М.: Экзамен, 20</w:t>
            </w:r>
            <w:r>
              <w:rPr>
                <w:color w:val="000000" w:themeColor="text1"/>
                <w:lang w:val="kk-KZ"/>
                <w14:textFill>
                  <w14:solidFill>
                    <w14:schemeClr w14:val="tx1"/>
                  </w14:solidFill>
                </w14:textFill>
              </w:rPr>
              <w:t>1</w:t>
            </w:r>
            <w:r>
              <w:rPr>
                <w:color w:val="000000" w:themeColor="text1"/>
                <w14:textFill>
                  <w14:solidFill>
                    <w14:schemeClr w14:val="tx1"/>
                  </w14:solidFill>
                </w14:textFill>
              </w:rPr>
              <w:t xml:space="preserve">7.- 255 с. </w:t>
            </w:r>
          </w:p>
          <w:p w14:paraId="683288B2">
            <w:pPr>
              <w:pStyle w:val="42"/>
              <w:widowControl w:val="0"/>
              <w:numPr>
                <w:ilvl w:val="0"/>
                <w:numId w:val="35"/>
              </w:numPr>
              <w:tabs>
                <w:tab w:val="left" w:pos="317"/>
                <w:tab w:val="left" w:pos="426"/>
                <w:tab w:val="left" w:pos="567"/>
                <w:tab w:val="left" w:pos="1233"/>
              </w:tabs>
              <w:autoSpaceDE w:val="0"/>
              <w:autoSpaceDN w:val="0"/>
              <w:ind w:left="0" w:firstLine="0"/>
              <w:jc w:val="both"/>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Сайт с информацией о пакете GPSS - http://www.webgpss.com/.</w:t>
            </w:r>
          </w:p>
        </w:tc>
      </w:tr>
    </w:tbl>
    <w:p w14:paraId="7F49F6BF">
      <w:pPr>
        <w:rPr>
          <w:lang w:val="kk-KZ"/>
        </w:rPr>
      </w:pPr>
    </w:p>
    <w:p w14:paraId="538BF8F1">
      <w:pPr>
        <w:rPr>
          <w:b/>
        </w:rPr>
      </w:pPr>
    </w:p>
    <w:tbl>
      <w:tblPr>
        <w:tblStyle w:val="11"/>
        <w:tblW w:w="9526"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856"/>
        <w:gridCol w:w="5670"/>
      </w:tblGrid>
      <w:tr w14:paraId="375E3F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shd w:val="clear" w:color="auto" w:fill="auto"/>
          </w:tcPr>
          <w:p w14:paraId="3BDA239F">
            <w:pPr>
              <w:ind w:left="57" w:right="57"/>
              <w:rPr>
                <w:color w:val="000000" w:themeColor="text1"/>
                <w:lang w:val="kk-KZ"/>
                <w14:textFill>
                  <w14:solidFill>
                    <w14:schemeClr w14:val="tx1"/>
                  </w14:solidFill>
                </w14:textFill>
              </w:rPr>
            </w:pPr>
            <w:r>
              <w:rPr>
                <w:b/>
                <w:color w:val="000000" w:themeColor="text1"/>
                <w:lang w:val="kk-KZ"/>
                <w14:textFill>
                  <w14:solidFill>
                    <w14:schemeClr w14:val="tx1"/>
                  </w14:solidFill>
                </w14:textFill>
              </w:rPr>
              <w:br w:type="page"/>
            </w:r>
            <w:r>
              <w:rPr>
                <w:lang w:val="kk-KZ"/>
              </w:rPr>
              <w:t xml:space="preserve">Код и название дисциплины </w:t>
            </w:r>
          </w:p>
        </w:tc>
        <w:tc>
          <w:tcPr>
            <w:tcW w:w="5670" w:type="dxa"/>
            <w:tcBorders>
              <w:top w:val="single" w:color="000000" w:sz="4" w:space="0"/>
              <w:left w:val="single" w:color="000000" w:sz="4" w:space="0"/>
              <w:bottom w:val="single" w:color="000000" w:sz="4" w:space="0"/>
              <w:right w:val="single" w:color="000000" w:sz="4" w:space="0"/>
            </w:tcBorders>
            <w:shd w:val="clear" w:color="auto" w:fill="auto"/>
          </w:tcPr>
          <w:p w14:paraId="3A955E15">
            <w:pPr>
              <w:pStyle w:val="2"/>
              <w:keepNext w:val="0"/>
              <w:widowControl w:val="0"/>
              <w:spacing w:before="0"/>
              <w:ind w:right="57"/>
              <w:jc w:val="both"/>
              <w:rPr>
                <w:rFonts w:ascii="Times New Roman" w:hAnsi="Times New Roman"/>
                <w:color w:val="000000" w:themeColor="text1"/>
                <w:sz w:val="24"/>
                <w:szCs w:val="24"/>
                <w:lang w:val="kk-KZ"/>
                <w14:textFill>
                  <w14:solidFill>
                    <w14:schemeClr w14:val="tx1"/>
                  </w14:solidFill>
                </w14:textFill>
              </w:rPr>
            </w:pPr>
            <w:r>
              <w:rPr>
                <w:rFonts w:ascii="Times New Roman" w:hAnsi="Times New Roman"/>
                <w:color w:val="000000" w:themeColor="text1"/>
                <w:sz w:val="24"/>
                <w:szCs w:val="24"/>
                <w:lang w:val="en-US"/>
                <w14:textFill>
                  <w14:solidFill>
                    <w14:schemeClr w14:val="tx1"/>
                  </w14:solidFill>
                </w14:textFill>
              </w:rPr>
              <w:t>COI 43</w:t>
            </w:r>
            <w:r>
              <w:rPr>
                <w:rFonts w:ascii="Times New Roman" w:hAnsi="Times New Roman"/>
                <w:color w:val="000000" w:themeColor="text1"/>
                <w:sz w:val="24"/>
                <w:szCs w:val="24"/>
                <w:lang w:val="kk-KZ"/>
                <w14:textFill>
                  <w14:solidFill>
                    <w14:schemeClr w14:val="tx1"/>
                  </w14:solidFill>
                </w14:textFill>
              </w:rPr>
              <w:t>23</w:t>
            </w:r>
            <w:r>
              <w:rPr>
                <w:rFonts w:ascii="Times New Roman" w:hAnsi="Times New Roman"/>
                <w:color w:val="000000" w:themeColor="text1"/>
                <w:sz w:val="24"/>
                <w:szCs w:val="24"/>
                <w:lang w:val="en-US"/>
                <w14:textFill>
                  <w14:solidFill>
                    <w14:schemeClr w14:val="tx1"/>
                  </w14:solidFill>
                </w14:textFill>
              </w:rPr>
              <w:t xml:space="preserve"> </w:t>
            </w:r>
            <w:r>
              <w:rPr>
                <w:rFonts w:ascii="Times New Roman" w:hAnsi="Times New Roman"/>
                <w:color w:val="000000" w:themeColor="text1"/>
                <w:sz w:val="24"/>
                <w:szCs w:val="24"/>
                <w14:textFill>
                  <w14:solidFill>
                    <w14:schemeClr w14:val="tx1"/>
                  </w14:solidFill>
                </w14:textFill>
              </w:rPr>
              <w:t>Ц</w:t>
            </w:r>
            <w:r>
              <w:rPr>
                <w:rFonts w:ascii="Times New Roman" w:hAnsi="Times New Roman"/>
                <w:color w:val="000000" w:themeColor="text1"/>
                <w:sz w:val="24"/>
                <w:szCs w:val="24"/>
                <w:lang w:val="kk-KZ"/>
                <w14:textFill>
                  <w14:solidFill>
                    <w14:schemeClr w14:val="tx1"/>
                  </w14:solidFill>
                </w14:textFill>
              </w:rPr>
              <w:t>ифровая обработка информации</w:t>
            </w:r>
          </w:p>
          <w:p w14:paraId="0F4724DF">
            <w:pPr>
              <w:rPr>
                <w:b/>
                <w:lang w:val="en-US"/>
              </w:rPr>
            </w:pPr>
          </w:p>
        </w:tc>
      </w:tr>
      <w:tr w14:paraId="2F7672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35AF40F8">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ППС дисциплины дисциплины</w:t>
            </w:r>
          </w:p>
        </w:tc>
        <w:tc>
          <w:tcPr>
            <w:tcW w:w="5670" w:type="dxa"/>
            <w:tcBorders>
              <w:top w:val="single" w:color="000000" w:sz="4" w:space="0"/>
              <w:left w:val="single" w:color="000000" w:sz="4" w:space="0"/>
              <w:bottom w:val="single" w:color="000000" w:sz="4" w:space="0"/>
              <w:right w:val="single" w:color="000000" w:sz="4" w:space="0"/>
            </w:tcBorders>
          </w:tcPr>
          <w:p w14:paraId="1F5C3553">
            <w:pPr>
              <w:ind w:left="57" w:right="57"/>
              <w:jc w:val="both"/>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Дильмагамбетова Б.М., Чингенжинова Ж.С., </w:t>
            </w:r>
            <w:r>
              <w:rPr>
                <w:color w:val="000000" w:themeColor="text1"/>
                <w14:textFill>
                  <w14:solidFill>
                    <w14:schemeClr w14:val="tx1"/>
                  </w14:solidFill>
                </w14:textFill>
              </w:rPr>
              <w:t xml:space="preserve"> </w:t>
            </w:r>
            <w:r>
              <w:rPr>
                <w:color w:val="000000" w:themeColor="text1"/>
                <w:lang w:val="kk-KZ"/>
                <w14:textFill>
                  <w14:solidFill>
                    <w14:schemeClr w14:val="tx1"/>
                  </w14:solidFill>
                </w14:textFill>
              </w:rPr>
              <w:t>Тойлыбаев Н.С.</w:t>
            </w:r>
          </w:p>
        </w:tc>
      </w:tr>
      <w:tr w14:paraId="2AD8E0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6E1BADD8">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Тип дисциплины</w:t>
            </w:r>
          </w:p>
        </w:tc>
        <w:tc>
          <w:tcPr>
            <w:tcW w:w="5670" w:type="dxa"/>
            <w:tcBorders>
              <w:top w:val="single" w:color="000000" w:sz="4" w:space="0"/>
              <w:left w:val="single" w:color="000000" w:sz="4" w:space="0"/>
              <w:bottom w:val="single" w:color="000000" w:sz="4" w:space="0"/>
              <w:right w:val="single" w:color="000000" w:sz="4" w:space="0"/>
            </w:tcBorders>
          </w:tcPr>
          <w:p w14:paraId="36E92FBB">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ПД / КВ </w:t>
            </w:r>
          </w:p>
        </w:tc>
      </w:tr>
      <w:tr w14:paraId="7A5419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5D3A4661">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Уровень обучения</w:t>
            </w:r>
          </w:p>
        </w:tc>
        <w:tc>
          <w:tcPr>
            <w:tcW w:w="5670" w:type="dxa"/>
            <w:tcBorders>
              <w:top w:val="single" w:color="000000" w:sz="4" w:space="0"/>
              <w:left w:val="single" w:color="000000" w:sz="4" w:space="0"/>
              <w:bottom w:val="single" w:color="000000" w:sz="4" w:space="0"/>
              <w:right w:val="single" w:color="000000" w:sz="4" w:space="0"/>
            </w:tcBorders>
          </w:tcPr>
          <w:p w14:paraId="1FAAE65C">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Бакалавр</w:t>
            </w:r>
          </w:p>
        </w:tc>
      </w:tr>
      <w:tr w14:paraId="1BD9D8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0757F287">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Образовательная программа</w:t>
            </w:r>
          </w:p>
        </w:tc>
        <w:tc>
          <w:tcPr>
            <w:tcW w:w="5670" w:type="dxa"/>
            <w:tcBorders>
              <w:top w:val="single" w:color="000000" w:sz="4" w:space="0"/>
              <w:left w:val="single" w:color="000000" w:sz="4" w:space="0"/>
              <w:bottom w:val="single" w:color="000000" w:sz="4" w:space="0"/>
              <w:right w:val="single" w:color="000000" w:sz="4" w:space="0"/>
            </w:tcBorders>
            <w:vAlign w:val="center"/>
          </w:tcPr>
          <w:p w14:paraId="53FFEAA7">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6В06102–Информационные системы</w:t>
            </w:r>
          </w:p>
        </w:tc>
      </w:tr>
      <w:tr w14:paraId="337D2D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0F5AD7D8">
            <w:pPr>
              <w:ind w:left="57" w:right="57"/>
              <w:rPr>
                <w:color w:val="000000" w:themeColor="text1"/>
                <w:lang w:val="en-US"/>
                <w14:textFill>
                  <w14:solidFill>
                    <w14:schemeClr w14:val="tx1"/>
                  </w14:solidFill>
                </w14:textFill>
              </w:rPr>
            </w:pPr>
            <w:r>
              <w:rPr>
                <w:color w:val="000000" w:themeColor="text1"/>
                <w:lang w:val="kk-KZ"/>
                <w14:textFill>
                  <w14:solidFill>
                    <w14:schemeClr w14:val="tx1"/>
                  </w14:solidFill>
                </w14:textFill>
              </w:rPr>
              <w:t>Кол-во академических кредитов</w:t>
            </w:r>
          </w:p>
        </w:tc>
        <w:tc>
          <w:tcPr>
            <w:tcW w:w="5670" w:type="dxa"/>
            <w:tcBorders>
              <w:top w:val="single" w:color="000000" w:sz="4" w:space="0"/>
              <w:left w:val="single" w:color="000000" w:sz="4" w:space="0"/>
              <w:bottom w:val="single" w:color="000000" w:sz="4" w:space="0"/>
              <w:right w:val="single" w:color="000000" w:sz="4" w:space="0"/>
            </w:tcBorders>
          </w:tcPr>
          <w:p w14:paraId="2B172F45">
            <w:pPr>
              <w:ind w:left="57" w:right="57"/>
              <w:rPr>
                <w:color w:val="000000" w:themeColor="text1"/>
                <w14:textFill>
                  <w14:solidFill>
                    <w14:schemeClr w14:val="tx1"/>
                  </w14:solidFill>
                </w14:textFill>
              </w:rPr>
            </w:pPr>
            <w:r>
              <w:rPr>
                <w:color w:val="000000" w:themeColor="text1"/>
                <w14:textFill>
                  <w14:solidFill>
                    <w14:schemeClr w14:val="tx1"/>
                  </w14:solidFill>
                </w14:textFill>
              </w:rPr>
              <w:t>6</w:t>
            </w:r>
          </w:p>
        </w:tc>
      </w:tr>
      <w:tr w14:paraId="360F72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644A537E">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Форма обучения </w:t>
            </w:r>
          </w:p>
        </w:tc>
        <w:tc>
          <w:tcPr>
            <w:tcW w:w="5670" w:type="dxa"/>
            <w:tcBorders>
              <w:top w:val="single" w:color="000000" w:sz="4" w:space="0"/>
              <w:left w:val="single" w:color="000000" w:sz="4" w:space="0"/>
              <w:bottom w:val="single" w:color="000000" w:sz="4" w:space="0"/>
              <w:right w:val="single" w:color="000000" w:sz="4" w:space="0"/>
            </w:tcBorders>
          </w:tcPr>
          <w:p w14:paraId="1271E29E">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Очная</w:t>
            </w:r>
          </w:p>
        </w:tc>
      </w:tr>
      <w:tr w14:paraId="5B9B7B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09B06326">
            <w:pPr>
              <w:ind w:left="57" w:right="57"/>
              <w:rPr>
                <w:color w:val="000000" w:themeColor="text1"/>
                <w:lang w:val="kk-KZ"/>
                <w14:textFill>
                  <w14:solidFill>
                    <w14:schemeClr w14:val="tx1"/>
                  </w14:solidFill>
                </w14:textFill>
              </w:rPr>
            </w:pPr>
            <w:r>
              <w:rPr>
                <w:bCs/>
                <w:lang w:val="kk-KZ"/>
              </w:rPr>
              <w:t>Семестр</w:t>
            </w:r>
          </w:p>
        </w:tc>
        <w:tc>
          <w:tcPr>
            <w:tcW w:w="5670" w:type="dxa"/>
            <w:tcBorders>
              <w:top w:val="single" w:color="000000" w:sz="4" w:space="0"/>
              <w:left w:val="single" w:color="000000" w:sz="4" w:space="0"/>
              <w:bottom w:val="single" w:color="000000" w:sz="4" w:space="0"/>
              <w:right w:val="single" w:color="000000" w:sz="4" w:space="0"/>
            </w:tcBorders>
          </w:tcPr>
          <w:p w14:paraId="4ED850AA">
            <w:pPr>
              <w:ind w:left="57" w:right="57"/>
              <w:rPr>
                <w:color w:val="000000" w:themeColor="text1"/>
                <w:lang w:val="en-US"/>
                <w14:textFill>
                  <w14:solidFill>
                    <w14:schemeClr w14:val="tx1"/>
                  </w14:solidFill>
                </w14:textFill>
              </w:rPr>
            </w:pPr>
            <w:r>
              <w:rPr>
                <w:color w:val="000000" w:themeColor="text1"/>
                <w:lang w:val="en-US"/>
                <w14:textFill>
                  <w14:solidFill>
                    <w14:schemeClr w14:val="tx1"/>
                  </w14:solidFill>
                </w14:textFill>
              </w:rPr>
              <w:t>8</w:t>
            </w:r>
          </w:p>
        </w:tc>
      </w:tr>
      <w:tr w14:paraId="75B637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3" w:hRule="atLeast"/>
        </w:trPr>
        <w:tc>
          <w:tcPr>
            <w:tcW w:w="3856" w:type="dxa"/>
            <w:tcBorders>
              <w:top w:val="single" w:color="000000" w:sz="4" w:space="0"/>
              <w:left w:val="single" w:color="000000" w:sz="4" w:space="0"/>
              <w:bottom w:val="single" w:color="000000" w:sz="4" w:space="0"/>
              <w:right w:val="single" w:color="000000" w:sz="4" w:space="0"/>
            </w:tcBorders>
          </w:tcPr>
          <w:p w14:paraId="76EC0C59">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Пререквизиты дисциплины </w:t>
            </w:r>
          </w:p>
        </w:tc>
        <w:tc>
          <w:tcPr>
            <w:tcW w:w="5670" w:type="dxa"/>
            <w:tcBorders>
              <w:top w:val="single" w:color="000000" w:sz="4" w:space="0"/>
              <w:left w:val="single" w:color="000000" w:sz="4" w:space="0"/>
              <w:bottom w:val="single" w:color="000000" w:sz="4" w:space="0"/>
              <w:right w:val="single" w:color="000000" w:sz="4" w:space="0"/>
            </w:tcBorders>
          </w:tcPr>
          <w:p w14:paraId="58A2B994">
            <w:r>
              <w:t>Модуль 9.</w:t>
            </w:r>
            <w:r>
              <w:rPr>
                <w:b/>
              </w:rPr>
              <w:t xml:space="preserve"> </w:t>
            </w:r>
            <w:r>
              <w:t xml:space="preserve"> </w:t>
            </w:r>
            <w:r>
              <w:rPr>
                <w:lang w:val="kk-KZ"/>
              </w:rPr>
              <w:t>Моделирование и  программирование ИС</w:t>
            </w:r>
          </w:p>
        </w:tc>
      </w:tr>
      <w:tr w14:paraId="52F894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6A76A108">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Постреквизиты дисциплины </w:t>
            </w:r>
          </w:p>
        </w:tc>
        <w:tc>
          <w:tcPr>
            <w:tcW w:w="5670" w:type="dxa"/>
            <w:tcBorders>
              <w:top w:val="single" w:color="000000" w:sz="4" w:space="0"/>
              <w:left w:val="single" w:color="000000" w:sz="4" w:space="0"/>
              <w:bottom w:val="single" w:color="000000" w:sz="4" w:space="0"/>
              <w:right w:val="single" w:color="000000" w:sz="4" w:space="0"/>
            </w:tcBorders>
          </w:tcPr>
          <w:p w14:paraId="640C9D3A">
            <w:pPr>
              <w:jc w:val="both"/>
              <w:rPr>
                <w:lang w:val="kk-KZ"/>
              </w:rPr>
            </w:pPr>
            <w:r>
              <w:rPr>
                <w:lang w:val="kk-KZ"/>
              </w:rPr>
              <w:t>Итоговая аттестация</w:t>
            </w:r>
          </w:p>
        </w:tc>
      </w:tr>
      <w:tr w14:paraId="14B758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2563426A">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Цель изучения дисциплины</w:t>
            </w:r>
          </w:p>
        </w:tc>
        <w:tc>
          <w:tcPr>
            <w:tcW w:w="5670" w:type="dxa"/>
            <w:tcBorders>
              <w:top w:val="single" w:color="000000" w:sz="4" w:space="0"/>
              <w:left w:val="single" w:color="000000" w:sz="4" w:space="0"/>
              <w:bottom w:val="single" w:color="000000" w:sz="4" w:space="0"/>
              <w:right w:val="single" w:color="000000" w:sz="4" w:space="0"/>
            </w:tcBorders>
          </w:tcPr>
          <w:p w14:paraId="6BF7990C">
            <w:pPr>
              <w:widowControl w:val="0"/>
              <w:ind w:left="57" w:right="57"/>
              <w:jc w:val="both"/>
              <w:rPr>
                <w:lang w:val="kk-KZ"/>
              </w:rPr>
            </w:pPr>
            <w:r>
              <w:t>Получение студентами необходимых знаний и навыков в области цифровой обработки изображений, как программных средств для решения практических задач, разработки компонентов информационных систем и аппаратно-программных комплексов.</w:t>
            </w:r>
          </w:p>
        </w:tc>
      </w:tr>
      <w:tr w14:paraId="0E2B74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58CDB294">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Содержание </w:t>
            </w:r>
          </w:p>
        </w:tc>
        <w:tc>
          <w:tcPr>
            <w:tcW w:w="5670" w:type="dxa"/>
            <w:tcBorders>
              <w:top w:val="single" w:color="000000" w:sz="4" w:space="0"/>
              <w:left w:val="single" w:color="000000" w:sz="4" w:space="0"/>
              <w:bottom w:val="single" w:color="000000" w:sz="4" w:space="0"/>
              <w:right w:val="single" w:color="000000" w:sz="4" w:space="0"/>
            </w:tcBorders>
          </w:tcPr>
          <w:p w14:paraId="6648B3ED">
            <w:pPr>
              <w:ind w:left="57" w:right="57"/>
              <w:jc w:val="both"/>
              <w:rPr>
                <w:color w:val="000000" w:themeColor="text1"/>
                <w:lang w:val="kk-KZ"/>
                <w14:textFill>
                  <w14:solidFill>
                    <w14:schemeClr w14:val="tx1"/>
                  </w14:solidFill>
                </w14:textFill>
              </w:rPr>
            </w:pPr>
            <w:r>
              <w:rPr>
                <w:color w:val="000000" w:themeColor="text1"/>
                <w:lang w:val="kk-KZ"/>
                <w14:textFill>
                  <w14:solidFill>
                    <w14:schemeClr w14:val="tx1"/>
                  </w14:solidFill>
                </w14:textFill>
              </w:rPr>
              <w:t>Цели и задачи обработки изображений, основные типы изображений и решаемые задачи. Цифровая обработка изображений в среде Matlab. Программное обеспечение для редактирования видео. Среда MatLab. Подсистема IP. Формирование изображений. Фильтрация и улучшение изображений. Цветовые схемы. Формирование изображений. Растровые и векторные изображения. Линейная фильтрация. Алгоритмы сжатия изображений. Алгоритм JPEG. Сегментация изображений. Разделение изображения на отдельные области. Кумулятивная регрессия.</w:t>
            </w:r>
          </w:p>
        </w:tc>
      </w:tr>
      <w:tr w14:paraId="0EC012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3433412F">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Компетенция дисциплины </w:t>
            </w:r>
          </w:p>
        </w:tc>
        <w:tc>
          <w:tcPr>
            <w:tcW w:w="5670" w:type="dxa"/>
            <w:tcBorders>
              <w:top w:val="single" w:color="000000" w:sz="4" w:space="0"/>
              <w:left w:val="single" w:color="000000" w:sz="4" w:space="0"/>
              <w:bottom w:val="single" w:color="000000" w:sz="4" w:space="0"/>
              <w:right w:val="single" w:color="000000" w:sz="4" w:space="0"/>
            </w:tcBorders>
          </w:tcPr>
          <w:p w14:paraId="2D5881EA">
            <w:pPr>
              <w:ind w:left="57" w:right="57"/>
              <w:jc w:val="both"/>
              <w:rPr>
                <w:b/>
                <w:color w:val="000000" w:themeColor="text1"/>
                <w:lang w:val="kk-KZ"/>
                <w14:textFill>
                  <w14:solidFill>
                    <w14:schemeClr w14:val="tx1"/>
                  </w14:solidFill>
                </w14:textFill>
              </w:rPr>
            </w:pPr>
            <w:r>
              <w:rPr>
                <w:b/>
                <w:color w:val="000000" w:themeColor="text1"/>
                <w:lang w:val="kk-KZ"/>
                <w14:textFill>
                  <w14:solidFill>
                    <w14:schemeClr w14:val="tx1"/>
                  </w14:solidFill>
                </w14:textFill>
              </w:rPr>
              <w:t>После освоения дисциплины студент должен:</w:t>
            </w:r>
          </w:p>
          <w:p w14:paraId="377CBFAE">
            <w:pPr>
              <w:ind w:left="57" w:right="57"/>
              <w:jc w:val="both"/>
            </w:pPr>
            <w:r>
              <w:rPr>
                <w:lang w:val="kk-KZ"/>
              </w:rPr>
              <w:t xml:space="preserve">- </w:t>
            </w:r>
            <w:r>
              <w:rPr>
                <w:b/>
                <w:lang w:val="kk-KZ"/>
              </w:rPr>
              <w:t>знать</w:t>
            </w:r>
            <w:r>
              <w:rPr>
                <w:lang w:val="kk-KZ"/>
              </w:rPr>
              <w:t xml:space="preserve"> </w:t>
            </w:r>
            <w:r>
              <w:t>процессы преобразования графической информации из аналоговой формы в цифровую;</w:t>
            </w:r>
          </w:p>
          <w:p w14:paraId="47D24F9A">
            <w:pPr>
              <w:jc w:val="both"/>
            </w:pPr>
            <w:r>
              <w:rPr>
                <w:lang w:val="kk-KZ"/>
              </w:rPr>
              <w:t xml:space="preserve">- </w:t>
            </w:r>
            <w:r>
              <w:rPr>
                <w:b/>
                <w:lang w:val="kk-KZ"/>
              </w:rPr>
              <w:t>уметь</w:t>
            </w:r>
            <w:r>
              <w:rPr>
                <w:b/>
              </w:rPr>
              <w:t xml:space="preserve"> </w:t>
            </w:r>
            <w:r>
              <w:t>выполнить восстанавливающую, улучшающую и компенсирующую коррекцию изображения;</w:t>
            </w:r>
          </w:p>
          <w:p w14:paraId="6A44952B">
            <w:pPr>
              <w:jc w:val="both"/>
            </w:pPr>
            <w:r>
              <w:t xml:space="preserve">- </w:t>
            </w:r>
            <w:r>
              <w:rPr>
                <w:lang w:val="kk-KZ"/>
              </w:rPr>
              <w:t>в</w:t>
            </w:r>
            <w:r>
              <w:t>ладеть  инструментальными и программными средствами коррекции, модификации и создания изображений;</w:t>
            </w:r>
          </w:p>
          <w:p w14:paraId="641B84BC">
            <w:pPr>
              <w:ind w:left="57" w:right="57"/>
              <w:jc w:val="both"/>
              <w:rPr>
                <w:color w:val="000000" w:themeColor="text1"/>
                <w:lang w:val="kk-KZ"/>
                <w14:textFill>
                  <w14:solidFill>
                    <w14:schemeClr w14:val="tx1"/>
                  </w14:solidFill>
                </w14:textFill>
              </w:rPr>
            </w:pPr>
            <w:r>
              <w:rPr>
                <w:lang w:val="kk-KZ"/>
              </w:rPr>
              <w:t xml:space="preserve">- </w:t>
            </w:r>
            <w:r>
              <w:rPr>
                <w:b/>
                <w:lang w:val="kk-KZ"/>
              </w:rPr>
              <w:t>быть компетентным</w:t>
            </w:r>
            <w:r>
              <w:rPr>
                <w:lang w:val="kk-KZ"/>
              </w:rPr>
              <w:t xml:space="preserve"> в моделирование и теоретических основах проектирования, связанные с обработкой информации. </w:t>
            </w:r>
            <w:r>
              <w:rPr>
                <w:b/>
                <w:color w:val="000000" w:themeColor="text1"/>
                <w:lang w:val="kk-KZ"/>
                <w14:textFill>
                  <w14:solidFill>
                    <w14:schemeClr w14:val="tx1"/>
                  </w14:solidFill>
                </w14:textFill>
              </w:rPr>
              <w:t xml:space="preserve"> </w:t>
            </w:r>
          </w:p>
        </w:tc>
      </w:tr>
      <w:tr w14:paraId="20ABE8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7997D818">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Форма итогового контроля</w:t>
            </w:r>
          </w:p>
        </w:tc>
        <w:tc>
          <w:tcPr>
            <w:tcW w:w="5670" w:type="dxa"/>
            <w:tcBorders>
              <w:top w:val="single" w:color="000000" w:sz="4" w:space="0"/>
              <w:left w:val="single" w:color="000000" w:sz="4" w:space="0"/>
              <w:bottom w:val="single" w:color="000000" w:sz="4" w:space="0"/>
              <w:right w:val="single" w:color="000000" w:sz="4" w:space="0"/>
            </w:tcBorders>
          </w:tcPr>
          <w:p w14:paraId="514A0B9A">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Экзамен </w:t>
            </w:r>
          </w:p>
        </w:tc>
      </w:tr>
      <w:tr w14:paraId="277F58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7E06B3EE">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Продолжительность дисциплины</w:t>
            </w:r>
          </w:p>
        </w:tc>
        <w:tc>
          <w:tcPr>
            <w:tcW w:w="5670" w:type="dxa"/>
            <w:tcBorders>
              <w:top w:val="single" w:color="000000" w:sz="4" w:space="0"/>
              <w:left w:val="single" w:color="000000" w:sz="4" w:space="0"/>
              <w:bottom w:val="single" w:color="000000" w:sz="4" w:space="0"/>
              <w:right w:val="single" w:color="000000" w:sz="4" w:space="0"/>
            </w:tcBorders>
          </w:tcPr>
          <w:p w14:paraId="6231B1D0">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1 академический период (15 недель)</w:t>
            </w:r>
          </w:p>
        </w:tc>
      </w:tr>
      <w:tr w14:paraId="179DC3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99" w:hRule="atLeast"/>
        </w:trPr>
        <w:tc>
          <w:tcPr>
            <w:tcW w:w="3856" w:type="dxa"/>
            <w:tcBorders>
              <w:top w:val="single" w:color="000000" w:sz="4" w:space="0"/>
              <w:left w:val="single" w:color="000000" w:sz="4" w:space="0"/>
              <w:bottom w:val="single" w:color="000000" w:sz="4" w:space="0"/>
              <w:right w:val="single" w:color="000000" w:sz="4" w:space="0"/>
            </w:tcBorders>
          </w:tcPr>
          <w:p w14:paraId="5B694100">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Список литературы</w:t>
            </w:r>
          </w:p>
        </w:tc>
        <w:tc>
          <w:tcPr>
            <w:tcW w:w="5670" w:type="dxa"/>
            <w:tcBorders>
              <w:top w:val="single" w:color="000000" w:sz="4" w:space="0"/>
              <w:left w:val="single" w:color="000000" w:sz="4" w:space="0"/>
              <w:bottom w:val="single" w:color="000000" w:sz="4" w:space="0"/>
              <w:right w:val="single" w:color="000000" w:sz="4" w:space="0"/>
            </w:tcBorders>
          </w:tcPr>
          <w:p w14:paraId="6FEF8E37">
            <w:pPr>
              <w:numPr>
                <w:ilvl w:val="0"/>
                <w:numId w:val="36"/>
              </w:numPr>
              <w:tabs>
                <w:tab w:val="left" w:pos="69"/>
                <w:tab w:val="left" w:pos="494"/>
              </w:tabs>
              <w:ind w:left="0" w:firstLine="69"/>
              <w:jc w:val="both"/>
              <w:rPr>
                <w:b/>
                <w:lang w:val="kk-KZ"/>
              </w:rPr>
            </w:pPr>
            <w:r>
              <w:t xml:space="preserve">Красильников Н. Н. Цифровая обработка 2D- и 3D-изображений/Н. Н. Красильников. - Спб.: БХВ-Петербург, 2011 - 608 с. </w:t>
            </w:r>
          </w:p>
          <w:p w14:paraId="542FBF6D">
            <w:pPr>
              <w:tabs>
                <w:tab w:val="left" w:pos="69"/>
                <w:tab w:val="left" w:pos="494"/>
              </w:tabs>
              <w:ind w:left="69"/>
              <w:jc w:val="both"/>
            </w:pPr>
            <w:r>
              <w:t>Режим доступа:</w:t>
            </w:r>
          </w:p>
          <w:p w14:paraId="46CFA4B8">
            <w:pPr>
              <w:tabs>
                <w:tab w:val="left" w:pos="69"/>
                <w:tab w:val="left" w:pos="494"/>
              </w:tabs>
              <w:ind w:left="69"/>
              <w:jc w:val="both"/>
              <w:rPr>
                <w:b/>
                <w:lang w:val="kk-KZ"/>
              </w:rPr>
            </w:pPr>
            <w:r>
              <w:t xml:space="preserve"> </w:t>
            </w:r>
            <w:r>
              <w:fldChar w:fldCharType="begin"/>
            </w:r>
            <w:r>
              <w:instrText xml:space="preserve"> HYPERLINK "http://znanium.com/bookread.php?book=3553" </w:instrText>
            </w:r>
            <w:r>
              <w:fldChar w:fldCharType="separate"/>
            </w:r>
            <w:r>
              <w:rPr>
                <w:rStyle w:val="13"/>
              </w:rPr>
              <w:t>http://znanium.com/bookread.php?book=3553</w:t>
            </w:r>
            <w:r>
              <w:rPr>
                <w:rStyle w:val="13"/>
              </w:rPr>
              <w:fldChar w:fldCharType="end"/>
            </w:r>
            <w:r>
              <w:rPr>
                <w:rStyle w:val="13"/>
              </w:rPr>
              <w:t>.</w:t>
            </w:r>
          </w:p>
          <w:p w14:paraId="26EF04CE">
            <w:pPr>
              <w:numPr>
                <w:ilvl w:val="0"/>
                <w:numId w:val="36"/>
              </w:numPr>
              <w:tabs>
                <w:tab w:val="left" w:pos="69"/>
                <w:tab w:val="left" w:pos="494"/>
              </w:tabs>
              <w:ind w:left="0" w:firstLine="69"/>
              <w:jc w:val="both"/>
              <w:rPr>
                <w:b/>
                <w:lang w:val="kk-KZ"/>
              </w:rPr>
            </w:pPr>
            <w:r>
              <w:t xml:space="preserve"> Разин, И. Б. Геометрическое моделирование и машинная графика: Лабораторный практикум по курсу / И. Б. Разин. - М.: ИИЦ МГУДТ, 2009. - 100 с.</w:t>
            </w:r>
          </w:p>
          <w:p w14:paraId="3A982422">
            <w:pPr>
              <w:tabs>
                <w:tab w:val="left" w:pos="69"/>
                <w:tab w:val="left" w:pos="494"/>
              </w:tabs>
              <w:jc w:val="both"/>
              <w:rPr>
                <w:b/>
                <w:lang w:val="kk-KZ"/>
              </w:rPr>
            </w:pPr>
            <w:r>
              <w:t>Режим доступа: http://znanium.com/bookread.php?book=464849</w:t>
            </w:r>
            <w:r>
              <w:rPr>
                <w:b/>
                <w:lang w:val="kk-KZ"/>
              </w:rPr>
              <w:t xml:space="preserve">. </w:t>
            </w:r>
          </w:p>
          <w:p w14:paraId="79AF0942">
            <w:pPr>
              <w:numPr>
                <w:ilvl w:val="0"/>
                <w:numId w:val="36"/>
              </w:numPr>
              <w:tabs>
                <w:tab w:val="left" w:pos="69"/>
                <w:tab w:val="left" w:pos="494"/>
              </w:tabs>
              <w:ind w:left="0" w:firstLine="69"/>
              <w:jc w:val="both"/>
              <w:rPr>
                <w:lang w:val="kk-KZ"/>
              </w:rPr>
            </w:pPr>
            <w:r>
              <w:t>А. И. Солонина, С. М. Арбузов. ?СПб.: БХВ-Петербург, 2018.  -814 с.: Учебное пособие.</w:t>
            </w:r>
          </w:p>
          <w:p w14:paraId="4B03322B">
            <w:pPr>
              <w:tabs>
                <w:tab w:val="left" w:pos="69"/>
                <w:tab w:val="left" w:pos="494"/>
              </w:tabs>
              <w:ind w:left="69"/>
              <w:jc w:val="both"/>
            </w:pPr>
            <w:r>
              <w:t xml:space="preserve"> Режим доступа:</w:t>
            </w:r>
          </w:p>
          <w:p w14:paraId="54A88BF0">
            <w:pPr>
              <w:tabs>
                <w:tab w:val="left" w:pos="69"/>
                <w:tab w:val="left" w:pos="494"/>
              </w:tabs>
              <w:ind w:left="69"/>
              <w:jc w:val="both"/>
              <w:rPr>
                <w:lang w:val="kk-KZ"/>
              </w:rPr>
            </w:pPr>
            <w:r>
              <w:t xml:space="preserve"> </w:t>
            </w:r>
            <w:r>
              <w:fldChar w:fldCharType="begin"/>
            </w:r>
            <w:r>
              <w:instrText xml:space="preserve"> HYPERLINK "http://znanium.com/bookread.php?book=350520" </w:instrText>
            </w:r>
            <w:r>
              <w:fldChar w:fldCharType="separate"/>
            </w:r>
            <w:r>
              <w:rPr>
                <w:rStyle w:val="13"/>
              </w:rPr>
              <w:t>http://znanium.com/bookread.php?book=350520</w:t>
            </w:r>
            <w:r>
              <w:rPr>
                <w:rStyle w:val="13"/>
              </w:rPr>
              <w:fldChar w:fldCharType="end"/>
            </w:r>
            <w:r>
              <w:t>.</w:t>
            </w:r>
          </w:p>
          <w:p w14:paraId="610D5ABD">
            <w:pPr>
              <w:ind w:firstLine="68"/>
            </w:pPr>
            <w:r>
              <w:t xml:space="preserve">4. Столов Е.Л. Математические основы компьютер-ной графики и анимации / Е.Л. Столов ; Казан. гос. ун-т .- Казань : Казан.гос. ун-т, 2007 .- 159 с. </w:t>
            </w:r>
          </w:p>
          <w:p w14:paraId="585EFBB8">
            <w:pPr>
              <w:ind w:left="57" w:right="57"/>
              <w:jc w:val="both"/>
            </w:pPr>
            <w:r>
              <w:t xml:space="preserve">5. Архитектура ЭВМ: Учебное пособие / В.Д. Колдаев, С.А. Лупин. - М.: ИД ФОРУМ: НИЦ Инфра-М, 2013. - 384 с.: ил.; 60x90 1/16. </w:t>
            </w:r>
          </w:p>
          <w:p w14:paraId="4EEBB3BC">
            <w:pPr>
              <w:ind w:left="57" w:right="57"/>
              <w:jc w:val="both"/>
            </w:pPr>
            <w:r>
              <w:t xml:space="preserve">Режим доступа: </w:t>
            </w:r>
          </w:p>
          <w:p w14:paraId="435B10BC">
            <w:pPr>
              <w:ind w:left="57" w:right="57"/>
              <w:jc w:val="both"/>
              <w:rPr>
                <w:color w:val="000000" w:themeColor="text1"/>
                <w:lang w:val="kk-KZ"/>
                <w14:textFill>
                  <w14:solidFill>
                    <w14:schemeClr w14:val="tx1"/>
                  </w14:solidFill>
                </w14:textFill>
              </w:rPr>
            </w:pPr>
            <w:r>
              <w:t>http://znanium.com/bookread.php?book=375092.</w:t>
            </w:r>
          </w:p>
        </w:tc>
      </w:tr>
    </w:tbl>
    <w:p w14:paraId="1A558F1C">
      <w:pPr>
        <w:rPr>
          <w:b/>
        </w:rPr>
      </w:pPr>
    </w:p>
    <w:p w14:paraId="5F5FDF04">
      <w:pPr>
        <w:rPr>
          <w:b/>
        </w:rPr>
      </w:pPr>
    </w:p>
    <w:tbl>
      <w:tblPr>
        <w:tblStyle w:val="11"/>
        <w:tblW w:w="9526"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856"/>
        <w:gridCol w:w="5670"/>
      </w:tblGrid>
      <w:tr w14:paraId="38EC3A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shd w:val="clear" w:color="auto" w:fill="auto"/>
          </w:tcPr>
          <w:p w14:paraId="7BFB7EFB">
            <w:pPr>
              <w:ind w:right="57"/>
              <w:rPr>
                <w:color w:val="000000" w:themeColor="text1"/>
                <w:lang w:val="kk-KZ"/>
                <w14:textFill>
                  <w14:solidFill>
                    <w14:schemeClr w14:val="tx1"/>
                  </w14:solidFill>
                </w14:textFill>
              </w:rPr>
            </w:pPr>
            <w:r>
              <w:rPr>
                <w:lang w:val="kk-KZ"/>
              </w:rPr>
              <w:t xml:space="preserve">Код и название дисциплины </w:t>
            </w:r>
          </w:p>
        </w:tc>
        <w:tc>
          <w:tcPr>
            <w:tcW w:w="5670" w:type="dxa"/>
            <w:tcBorders>
              <w:top w:val="single" w:color="000000" w:sz="4" w:space="0"/>
              <w:left w:val="single" w:color="000000" w:sz="4" w:space="0"/>
              <w:bottom w:val="single" w:color="000000" w:sz="4" w:space="0"/>
              <w:right w:val="single" w:color="000000" w:sz="4" w:space="0"/>
            </w:tcBorders>
            <w:shd w:val="clear" w:color="auto" w:fill="auto"/>
          </w:tcPr>
          <w:p w14:paraId="7A435DEA">
            <w:pPr>
              <w:pStyle w:val="2"/>
              <w:keepNext w:val="0"/>
              <w:widowControl w:val="0"/>
              <w:spacing w:before="0"/>
              <w:ind w:left="57" w:right="57"/>
              <w:jc w:val="both"/>
              <w:rPr>
                <w:rFonts w:ascii="Times New Roman" w:hAnsi="Times New Roman"/>
                <w:sz w:val="24"/>
                <w:szCs w:val="24"/>
                <w:lang w:val="kk-KZ"/>
              </w:rPr>
            </w:pPr>
            <w:r>
              <w:rPr>
                <w:rFonts w:ascii="Times New Roman" w:hAnsi="Times New Roman"/>
                <w:sz w:val="24"/>
                <w:szCs w:val="24"/>
                <w:lang w:val="kk-KZ"/>
              </w:rPr>
              <w:t>CISH 4315 Цифровизация интеллектуального сельского хозяйства</w:t>
            </w:r>
          </w:p>
          <w:p w14:paraId="0576C83B">
            <w:pPr>
              <w:pStyle w:val="2"/>
              <w:keepNext w:val="0"/>
              <w:widowControl w:val="0"/>
              <w:spacing w:before="0"/>
              <w:ind w:left="57" w:right="57"/>
              <w:jc w:val="both"/>
              <w:rPr>
                <w:rFonts w:ascii="Times New Roman" w:hAnsi="Times New Roman"/>
                <w:color w:val="000000" w:themeColor="text1"/>
                <w:sz w:val="24"/>
                <w:szCs w:val="24"/>
                <w:lang w:val="kk-KZ"/>
                <w14:textFill>
                  <w14:solidFill>
                    <w14:schemeClr w14:val="tx1"/>
                  </w14:solidFill>
                </w14:textFill>
              </w:rPr>
            </w:pPr>
          </w:p>
        </w:tc>
      </w:tr>
      <w:tr w14:paraId="266A96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59895962">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ППС дисциплины дисциплины</w:t>
            </w:r>
          </w:p>
        </w:tc>
        <w:tc>
          <w:tcPr>
            <w:tcW w:w="5670" w:type="dxa"/>
            <w:tcBorders>
              <w:top w:val="single" w:color="000000" w:sz="4" w:space="0"/>
              <w:left w:val="single" w:color="000000" w:sz="4" w:space="0"/>
              <w:bottom w:val="single" w:color="000000" w:sz="4" w:space="0"/>
              <w:right w:val="single" w:color="000000" w:sz="4" w:space="0"/>
            </w:tcBorders>
          </w:tcPr>
          <w:p w14:paraId="0536E7E3">
            <w:pPr>
              <w:ind w:left="57" w:right="57"/>
              <w:jc w:val="both"/>
              <w:rPr>
                <w:color w:val="000000" w:themeColor="text1"/>
                <w:lang w:val="kk-KZ"/>
                <w14:textFill>
                  <w14:solidFill>
                    <w14:schemeClr w14:val="tx1"/>
                  </w14:solidFill>
                </w14:textFill>
              </w:rPr>
            </w:pPr>
            <w:r>
              <w:rPr>
                <w:color w:val="000000" w:themeColor="text1"/>
                <w:lang w:val="kk-KZ"/>
                <w14:textFill>
                  <w14:solidFill>
                    <w14:schemeClr w14:val="tx1"/>
                  </w14:solidFill>
                </w14:textFill>
              </w:rPr>
              <w:t>Дильмагамбетова Б.М., Сейдалиева Г.О.</w:t>
            </w:r>
          </w:p>
        </w:tc>
      </w:tr>
      <w:tr w14:paraId="576960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6219BED1">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Тип дисциплины</w:t>
            </w:r>
          </w:p>
        </w:tc>
        <w:tc>
          <w:tcPr>
            <w:tcW w:w="5670" w:type="dxa"/>
            <w:tcBorders>
              <w:top w:val="single" w:color="000000" w:sz="4" w:space="0"/>
              <w:left w:val="single" w:color="000000" w:sz="4" w:space="0"/>
              <w:bottom w:val="single" w:color="000000" w:sz="4" w:space="0"/>
              <w:right w:val="single" w:color="000000" w:sz="4" w:space="0"/>
            </w:tcBorders>
          </w:tcPr>
          <w:p w14:paraId="10BA555C">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ПД / КВ </w:t>
            </w:r>
          </w:p>
        </w:tc>
      </w:tr>
      <w:tr w14:paraId="794C67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00A5CDD5">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Уровень обучения</w:t>
            </w:r>
          </w:p>
        </w:tc>
        <w:tc>
          <w:tcPr>
            <w:tcW w:w="5670" w:type="dxa"/>
            <w:tcBorders>
              <w:top w:val="single" w:color="000000" w:sz="4" w:space="0"/>
              <w:left w:val="single" w:color="000000" w:sz="4" w:space="0"/>
              <w:bottom w:val="single" w:color="000000" w:sz="4" w:space="0"/>
              <w:right w:val="single" w:color="000000" w:sz="4" w:space="0"/>
            </w:tcBorders>
          </w:tcPr>
          <w:p w14:paraId="73D624BD">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Бакалавр</w:t>
            </w:r>
          </w:p>
        </w:tc>
      </w:tr>
      <w:tr w14:paraId="11062B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033E278F">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Образовательная программа</w:t>
            </w:r>
          </w:p>
        </w:tc>
        <w:tc>
          <w:tcPr>
            <w:tcW w:w="5670" w:type="dxa"/>
            <w:tcBorders>
              <w:top w:val="single" w:color="000000" w:sz="4" w:space="0"/>
              <w:left w:val="single" w:color="000000" w:sz="4" w:space="0"/>
              <w:bottom w:val="single" w:color="000000" w:sz="4" w:space="0"/>
              <w:right w:val="single" w:color="000000" w:sz="4" w:space="0"/>
            </w:tcBorders>
            <w:vAlign w:val="center"/>
          </w:tcPr>
          <w:p w14:paraId="028059EB">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6В06102–Информационные системы</w:t>
            </w:r>
          </w:p>
        </w:tc>
      </w:tr>
      <w:tr w14:paraId="2696C0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34D292C6">
            <w:pPr>
              <w:ind w:left="57" w:right="57"/>
              <w:rPr>
                <w:color w:val="000000" w:themeColor="text1"/>
                <w:lang w:val="en-US"/>
                <w14:textFill>
                  <w14:solidFill>
                    <w14:schemeClr w14:val="tx1"/>
                  </w14:solidFill>
                </w14:textFill>
              </w:rPr>
            </w:pPr>
            <w:r>
              <w:rPr>
                <w:color w:val="000000" w:themeColor="text1"/>
                <w:lang w:val="kk-KZ"/>
                <w14:textFill>
                  <w14:solidFill>
                    <w14:schemeClr w14:val="tx1"/>
                  </w14:solidFill>
                </w14:textFill>
              </w:rPr>
              <w:t>Кол-во академических кредитов</w:t>
            </w:r>
          </w:p>
        </w:tc>
        <w:tc>
          <w:tcPr>
            <w:tcW w:w="5670" w:type="dxa"/>
            <w:tcBorders>
              <w:top w:val="single" w:color="000000" w:sz="4" w:space="0"/>
              <w:left w:val="single" w:color="000000" w:sz="4" w:space="0"/>
              <w:bottom w:val="single" w:color="000000" w:sz="4" w:space="0"/>
              <w:right w:val="single" w:color="000000" w:sz="4" w:space="0"/>
            </w:tcBorders>
            <w:vAlign w:val="center"/>
          </w:tcPr>
          <w:p w14:paraId="0D55908A">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6</w:t>
            </w:r>
          </w:p>
        </w:tc>
      </w:tr>
      <w:tr w14:paraId="26447D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0072E4F7">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Форма обучения </w:t>
            </w:r>
          </w:p>
        </w:tc>
        <w:tc>
          <w:tcPr>
            <w:tcW w:w="5670" w:type="dxa"/>
            <w:tcBorders>
              <w:top w:val="single" w:color="000000" w:sz="4" w:space="0"/>
              <w:left w:val="single" w:color="000000" w:sz="4" w:space="0"/>
              <w:bottom w:val="single" w:color="000000" w:sz="4" w:space="0"/>
              <w:right w:val="single" w:color="000000" w:sz="4" w:space="0"/>
            </w:tcBorders>
          </w:tcPr>
          <w:p w14:paraId="52C68E0D">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Очная</w:t>
            </w:r>
          </w:p>
        </w:tc>
      </w:tr>
      <w:tr w14:paraId="738389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2C7CBDCC">
            <w:pPr>
              <w:ind w:left="57" w:right="57"/>
              <w:rPr>
                <w:color w:val="000000" w:themeColor="text1"/>
                <w:lang w:val="kk-KZ"/>
                <w14:textFill>
                  <w14:solidFill>
                    <w14:schemeClr w14:val="tx1"/>
                  </w14:solidFill>
                </w14:textFill>
              </w:rPr>
            </w:pPr>
            <w:r>
              <w:rPr>
                <w:bCs/>
                <w:lang w:val="kk-KZ"/>
              </w:rPr>
              <w:t>Семестр</w:t>
            </w:r>
          </w:p>
        </w:tc>
        <w:tc>
          <w:tcPr>
            <w:tcW w:w="5670" w:type="dxa"/>
            <w:tcBorders>
              <w:top w:val="single" w:color="000000" w:sz="4" w:space="0"/>
              <w:left w:val="single" w:color="000000" w:sz="4" w:space="0"/>
              <w:bottom w:val="single" w:color="000000" w:sz="4" w:space="0"/>
              <w:right w:val="single" w:color="000000" w:sz="4" w:space="0"/>
            </w:tcBorders>
          </w:tcPr>
          <w:p w14:paraId="488A0F8E">
            <w:pPr>
              <w:ind w:left="57" w:right="57"/>
              <w:rPr>
                <w:color w:val="000000" w:themeColor="text1"/>
                <w:lang w:val="en-US"/>
                <w14:textFill>
                  <w14:solidFill>
                    <w14:schemeClr w14:val="tx1"/>
                  </w14:solidFill>
                </w14:textFill>
              </w:rPr>
            </w:pPr>
            <w:r>
              <w:rPr>
                <w:color w:val="000000" w:themeColor="text1"/>
                <w:lang w:val="kk-KZ"/>
                <w14:textFill>
                  <w14:solidFill>
                    <w14:schemeClr w14:val="tx1"/>
                  </w14:solidFill>
                </w14:textFill>
              </w:rPr>
              <w:t>8</w:t>
            </w:r>
          </w:p>
        </w:tc>
      </w:tr>
      <w:tr w14:paraId="6E4166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18359E8B">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Пререквизиты дисциплины </w:t>
            </w:r>
          </w:p>
          <w:p w14:paraId="5C0FEDD2">
            <w:pPr>
              <w:ind w:left="57" w:right="57"/>
              <w:rPr>
                <w:color w:val="000000" w:themeColor="text1"/>
                <w:lang w:val="kk-KZ"/>
                <w14:textFill>
                  <w14:solidFill>
                    <w14:schemeClr w14:val="tx1"/>
                  </w14:solidFill>
                </w14:textFill>
              </w:rPr>
            </w:pPr>
          </w:p>
        </w:tc>
        <w:tc>
          <w:tcPr>
            <w:tcW w:w="5670" w:type="dxa"/>
            <w:tcBorders>
              <w:top w:val="single" w:color="000000" w:sz="4" w:space="0"/>
              <w:left w:val="single" w:color="000000" w:sz="4" w:space="0"/>
              <w:bottom w:val="single" w:color="000000" w:sz="4" w:space="0"/>
              <w:right w:val="single" w:color="000000" w:sz="4" w:space="0"/>
            </w:tcBorders>
          </w:tcPr>
          <w:p w14:paraId="6A237B63">
            <w:pPr>
              <w:ind w:left="57" w:right="57"/>
              <w:jc w:val="both"/>
              <w:rPr>
                <w:color w:val="000000" w:themeColor="text1"/>
                <w:lang w:val="kk-KZ"/>
                <w14:textFill>
                  <w14:solidFill>
                    <w14:schemeClr w14:val="tx1"/>
                  </w14:solidFill>
                </w14:textFill>
              </w:rPr>
            </w:pPr>
            <w:r>
              <w:t xml:space="preserve">Модуль 10. Компьютерные сети, Управление проектами в </w:t>
            </w:r>
            <w:r>
              <w:rPr>
                <w:lang w:val="en-US"/>
              </w:rPr>
              <w:t>IT</w:t>
            </w:r>
          </w:p>
        </w:tc>
      </w:tr>
      <w:tr w14:paraId="32555A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5E09C90E">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Постреквизиты дисциплины </w:t>
            </w:r>
          </w:p>
        </w:tc>
        <w:tc>
          <w:tcPr>
            <w:tcW w:w="5670" w:type="dxa"/>
            <w:tcBorders>
              <w:top w:val="single" w:color="000000" w:sz="4" w:space="0"/>
              <w:left w:val="single" w:color="000000" w:sz="4" w:space="0"/>
              <w:bottom w:val="single" w:color="000000" w:sz="4" w:space="0"/>
              <w:right w:val="single" w:color="000000" w:sz="4" w:space="0"/>
            </w:tcBorders>
            <w:vAlign w:val="center"/>
          </w:tcPr>
          <w:p w14:paraId="38731765">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Итоговая аттестация </w:t>
            </w:r>
          </w:p>
        </w:tc>
      </w:tr>
      <w:tr w14:paraId="03F269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0F7BE90A">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Цель изучения дисциплины</w:t>
            </w:r>
          </w:p>
        </w:tc>
        <w:tc>
          <w:tcPr>
            <w:tcW w:w="5670" w:type="dxa"/>
            <w:tcBorders>
              <w:top w:val="single" w:color="000000" w:sz="4" w:space="0"/>
              <w:left w:val="single" w:color="000000" w:sz="4" w:space="0"/>
              <w:bottom w:val="single" w:color="000000" w:sz="4" w:space="0"/>
              <w:right w:val="single" w:color="000000" w:sz="4" w:space="0"/>
            </w:tcBorders>
          </w:tcPr>
          <w:p w14:paraId="1FA7D065">
            <w:pPr>
              <w:widowControl w:val="0"/>
              <w:ind w:left="57" w:right="57"/>
              <w:jc w:val="both"/>
              <w:rPr>
                <w:color w:val="000000" w:themeColor="text1"/>
                <w14:textFill>
                  <w14:solidFill>
                    <w14:schemeClr w14:val="tx1"/>
                  </w14:solidFill>
                </w14:textFill>
              </w:rPr>
            </w:pPr>
            <w:r>
              <w:rPr>
                <w:color w:val="000000"/>
                <w:shd w:val="clear" w:color="auto" w:fill="FFFFFF" w:themeFill="background1"/>
              </w:rPr>
              <w:t xml:space="preserve">Формирование </w:t>
            </w:r>
            <w:r>
              <w:rPr>
                <w:shd w:val="clear" w:color="auto" w:fill="FFFFFF" w:themeFill="background1"/>
              </w:rPr>
              <w:t xml:space="preserve">знаний </w:t>
            </w:r>
            <w:r>
              <w:rPr>
                <w:color w:val="000000"/>
                <w:shd w:val="clear" w:color="auto" w:fill="FFFFFF" w:themeFill="background1"/>
              </w:rPr>
              <w:t>системы компетенций в области применения современных информационно-коммуникационных технологий и интеллектуального оборудования для экономически эффективной цифровизации сельского хозяйства на основе современных принципов организации информационных процессов и информационных систем.</w:t>
            </w:r>
          </w:p>
        </w:tc>
      </w:tr>
      <w:tr w14:paraId="07185A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05B94C20">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Содержание </w:t>
            </w:r>
          </w:p>
        </w:tc>
        <w:tc>
          <w:tcPr>
            <w:tcW w:w="5670" w:type="dxa"/>
            <w:tcBorders>
              <w:top w:val="single" w:color="000000" w:sz="4" w:space="0"/>
              <w:left w:val="single" w:color="000000" w:sz="4" w:space="0"/>
              <w:bottom w:val="single" w:color="000000" w:sz="4" w:space="0"/>
              <w:right w:val="single" w:color="000000" w:sz="4" w:space="0"/>
            </w:tcBorders>
          </w:tcPr>
          <w:p w14:paraId="30AA0F43">
            <w:pPr>
              <w:pStyle w:val="2"/>
              <w:spacing w:before="0" w:after="0"/>
              <w:jc w:val="both"/>
              <w:rPr>
                <w:rFonts w:ascii="Times New Roman" w:hAnsi="Times New Roman"/>
                <w:color w:val="000000" w:themeColor="text1"/>
                <w:lang w:val="kk-KZ"/>
                <w14:textFill>
                  <w14:solidFill>
                    <w14:schemeClr w14:val="tx1"/>
                  </w14:solidFill>
                </w14:textFill>
              </w:rPr>
            </w:pPr>
            <w:r>
              <w:rPr>
                <w:rFonts w:ascii="Times New Roman" w:hAnsi="Times New Roman"/>
                <w:b w:val="0"/>
                <w:sz w:val="24"/>
                <w:szCs w:val="24"/>
              </w:rPr>
              <w:t>Интернет вещей в сельском хозяйстве</w:t>
            </w:r>
            <w:r>
              <w:rPr>
                <w:rFonts w:ascii="Times New Roman" w:hAnsi="Times New Roman"/>
                <w:b w:val="0"/>
                <w:sz w:val="24"/>
                <w:szCs w:val="24"/>
                <w:lang w:val="kk-KZ"/>
              </w:rPr>
              <w:t>. Р</w:t>
            </w:r>
            <w:r>
              <w:rPr>
                <w:rFonts w:ascii="Times New Roman" w:hAnsi="Times New Roman"/>
                <w:b w:val="0"/>
                <w:sz w:val="24"/>
                <w:szCs w:val="24"/>
              </w:rPr>
              <w:t>обототехнические системы и устройства в сельскохозяйственном производстве</w:t>
            </w:r>
            <w:r>
              <w:rPr>
                <w:rFonts w:ascii="Times New Roman" w:hAnsi="Times New Roman"/>
                <w:b w:val="0"/>
                <w:sz w:val="24"/>
                <w:szCs w:val="24"/>
                <w:lang w:val="kk-KZ"/>
              </w:rPr>
              <w:t xml:space="preserve">. </w:t>
            </w:r>
            <w:r>
              <w:rPr>
                <w:rFonts w:ascii="Times New Roman" w:hAnsi="Times New Roman"/>
                <w:b w:val="0"/>
                <w:bCs w:val="0"/>
                <w:spacing w:val="-22"/>
                <w:sz w:val="24"/>
                <w:szCs w:val="24"/>
              </w:rPr>
              <w:t>Цифровизация сельского хозяйства: умные фермы</w:t>
            </w:r>
            <w:r>
              <w:rPr>
                <w:rFonts w:ascii="Times New Roman" w:hAnsi="Times New Roman"/>
                <w:b w:val="0"/>
                <w:bCs w:val="0"/>
                <w:spacing w:val="-22"/>
                <w:sz w:val="24"/>
                <w:szCs w:val="24"/>
                <w:lang w:val="kk-KZ"/>
              </w:rPr>
              <w:t xml:space="preserve">. </w:t>
            </w:r>
            <w:r>
              <w:rPr>
                <w:rFonts w:ascii="Times New Roman" w:hAnsi="Times New Roman"/>
                <w:b w:val="0"/>
                <w:sz w:val="24"/>
                <w:szCs w:val="24"/>
              </w:rPr>
              <w:t xml:space="preserve"> Использование исскуственного интеллекта в</w:t>
            </w:r>
            <w:r>
              <w:rPr>
                <w:rFonts w:ascii="Times New Roman" w:hAnsi="Times New Roman"/>
                <w:b w:val="0"/>
                <w:sz w:val="24"/>
                <w:szCs w:val="24"/>
                <w:lang w:val="kk-KZ"/>
              </w:rPr>
              <w:t xml:space="preserve"> сельском хозяйстве. </w:t>
            </w:r>
          </w:p>
        </w:tc>
      </w:tr>
      <w:tr w14:paraId="1897EB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4C56AB90">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Компетенция дисциплины </w:t>
            </w:r>
          </w:p>
        </w:tc>
        <w:tc>
          <w:tcPr>
            <w:tcW w:w="5670" w:type="dxa"/>
            <w:tcBorders>
              <w:top w:val="single" w:color="000000" w:sz="4" w:space="0"/>
              <w:left w:val="single" w:color="000000" w:sz="4" w:space="0"/>
              <w:bottom w:val="single" w:color="000000" w:sz="4" w:space="0"/>
              <w:right w:val="single" w:color="000000" w:sz="4" w:space="0"/>
            </w:tcBorders>
          </w:tcPr>
          <w:p w14:paraId="34009312">
            <w:pPr>
              <w:ind w:left="57" w:right="57"/>
              <w:jc w:val="both"/>
              <w:rPr>
                <w:b/>
                <w:color w:val="000000" w:themeColor="text1"/>
                <w:lang w:val="kk-KZ"/>
                <w14:textFill>
                  <w14:solidFill>
                    <w14:schemeClr w14:val="tx1"/>
                  </w14:solidFill>
                </w14:textFill>
              </w:rPr>
            </w:pPr>
            <w:r>
              <w:rPr>
                <w:b/>
                <w:color w:val="000000" w:themeColor="text1"/>
                <w:lang w:val="kk-KZ"/>
                <w14:textFill>
                  <w14:solidFill>
                    <w14:schemeClr w14:val="tx1"/>
                  </w14:solidFill>
                </w14:textFill>
              </w:rPr>
              <w:t>После освоения дисциплины студент должен:</w:t>
            </w:r>
          </w:p>
          <w:p w14:paraId="1516F8A0">
            <w:pPr>
              <w:ind w:left="57" w:right="57"/>
              <w:jc w:val="both"/>
              <w:rPr>
                <w:color w:val="000000" w:themeColor="text1"/>
                <w14:textFill>
                  <w14:solidFill>
                    <w14:schemeClr w14:val="tx1"/>
                  </w14:solidFill>
                </w14:textFill>
              </w:rPr>
            </w:pPr>
            <w:r>
              <w:rPr>
                <w:b/>
                <w:color w:val="000000" w:themeColor="text1"/>
                <w:lang w:val="kk-KZ"/>
                <w14:textFill>
                  <w14:solidFill>
                    <w14:schemeClr w14:val="tx1"/>
                  </w14:solidFill>
                </w14:textFill>
              </w:rPr>
              <w:t xml:space="preserve">-знать: </w:t>
            </w:r>
            <w:r>
              <w:t>современное состояние и перспективы развития передовых цифровых технологий для агропромышленного комплекса</w:t>
            </w:r>
            <w:r>
              <w:rPr>
                <w:color w:val="000000" w:themeColor="text1"/>
                <w:lang w:val="kk-KZ"/>
                <w14:textFill>
                  <w14:solidFill>
                    <w14:schemeClr w14:val="tx1"/>
                  </w14:solidFill>
                </w14:textFill>
              </w:rPr>
              <w:t xml:space="preserve">; </w:t>
            </w:r>
          </w:p>
          <w:p w14:paraId="2D4CD8DC">
            <w:pPr>
              <w:tabs>
                <w:tab w:val="left" w:pos="237"/>
              </w:tabs>
              <w:ind w:left="57" w:right="57"/>
              <w:jc w:val="both"/>
              <w:rPr>
                <w:color w:val="000000" w:themeColor="text1"/>
                <w:lang w:val="kk-KZ"/>
                <w14:textFill>
                  <w14:solidFill>
                    <w14:schemeClr w14:val="tx1"/>
                  </w14:solidFill>
                </w14:textFill>
              </w:rPr>
            </w:pPr>
            <w:r>
              <w:rPr>
                <w:b/>
                <w:color w:val="000000" w:themeColor="text1"/>
                <w:lang w:val="kk-KZ"/>
                <w14:textFill>
                  <w14:solidFill>
                    <w14:schemeClr w14:val="tx1"/>
                  </w14:solidFill>
                </w14:textFill>
              </w:rPr>
              <w:t xml:space="preserve">-понимать: </w:t>
            </w:r>
            <w:r>
              <w:t>принципы работы и демонстрировать знания, умения работы с современными информационными технологиями</w:t>
            </w:r>
            <w:r>
              <w:rPr>
                <w:color w:val="000000" w:themeColor="text1"/>
                <w14:textFill>
                  <w14:solidFill>
                    <w14:schemeClr w14:val="tx1"/>
                  </w14:solidFill>
                </w14:textFill>
              </w:rPr>
              <w:t xml:space="preserve">; </w:t>
            </w:r>
          </w:p>
          <w:p w14:paraId="78283561">
            <w:pPr>
              <w:tabs>
                <w:tab w:val="left" w:pos="237"/>
              </w:tabs>
              <w:ind w:left="57" w:right="57"/>
              <w:jc w:val="both"/>
              <w:rPr>
                <w:color w:val="000000" w:themeColor="text1"/>
                <w:lang w:val="kk-KZ"/>
                <w14:textFill>
                  <w14:solidFill>
                    <w14:schemeClr w14:val="tx1"/>
                  </w14:solidFill>
                </w14:textFill>
              </w:rPr>
            </w:pPr>
            <w:r>
              <w:rPr>
                <w:b/>
                <w:color w:val="000000" w:themeColor="text1"/>
                <w:lang w:val="kk-KZ"/>
                <w14:textFill>
                  <w14:solidFill>
                    <w14:schemeClr w14:val="tx1"/>
                  </w14:solidFill>
                </w14:textFill>
              </w:rPr>
              <w:t xml:space="preserve">-применять: </w:t>
            </w:r>
            <w:r>
              <w:t>самостоятельно приобретать и использовать в профессиональной деятельности новые знания для решения задач контроля,учета и управления аграрным производством на основе ИКТ</w:t>
            </w:r>
            <w:r>
              <w:rPr>
                <w:color w:val="000000" w:themeColor="text1"/>
                <w:lang w:val="kk-KZ"/>
                <w14:textFill>
                  <w14:solidFill>
                    <w14:schemeClr w14:val="tx1"/>
                  </w14:solidFill>
                </w14:textFill>
              </w:rPr>
              <w:t>;</w:t>
            </w:r>
          </w:p>
          <w:p w14:paraId="3994B2B0">
            <w:pPr>
              <w:tabs>
                <w:tab w:val="left" w:pos="237"/>
              </w:tabs>
              <w:ind w:left="57" w:right="57"/>
              <w:jc w:val="both"/>
              <w:rPr>
                <w:color w:val="000000" w:themeColor="text1"/>
                <w:lang w:val="kk-KZ"/>
                <w14:textFill>
                  <w14:solidFill>
                    <w14:schemeClr w14:val="tx1"/>
                  </w14:solidFill>
                </w14:textFill>
              </w:rPr>
            </w:pPr>
            <w:r>
              <w:rPr>
                <w:b/>
                <w:color w:val="000000" w:themeColor="text1"/>
                <w:lang w:val="kk-KZ"/>
                <w14:textFill>
                  <w14:solidFill>
                    <w14:schemeClr w14:val="tx1"/>
                  </w14:solidFill>
                </w14:textFill>
              </w:rPr>
              <w:t xml:space="preserve">-быть компетентным: </w:t>
            </w:r>
            <w:r>
              <w:t>способностью демонстрировать знания информационных технологий и прикладного программного обеспечения для контроля деятельности предприятий и организаций АПК.</w:t>
            </w:r>
          </w:p>
        </w:tc>
      </w:tr>
      <w:tr w14:paraId="704EFC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17408D00">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Форма итогового контроля</w:t>
            </w:r>
          </w:p>
        </w:tc>
        <w:tc>
          <w:tcPr>
            <w:tcW w:w="5670" w:type="dxa"/>
            <w:tcBorders>
              <w:top w:val="single" w:color="000000" w:sz="4" w:space="0"/>
              <w:left w:val="single" w:color="000000" w:sz="4" w:space="0"/>
              <w:bottom w:val="single" w:color="000000" w:sz="4" w:space="0"/>
              <w:right w:val="single" w:color="000000" w:sz="4" w:space="0"/>
            </w:tcBorders>
          </w:tcPr>
          <w:p w14:paraId="226DFB50">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Экзамен </w:t>
            </w:r>
          </w:p>
        </w:tc>
      </w:tr>
      <w:tr w14:paraId="52E0E7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21353104">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Продолжительность дисциплины</w:t>
            </w:r>
          </w:p>
        </w:tc>
        <w:tc>
          <w:tcPr>
            <w:tcW w:w="5670" w:type="dxa"/>
            <w:tcBorders>
              <w:top w:val="single" w:color="000000" w:sz="4" w:space="0"/>
              <w:left w:val="single" w:color="000000" w:sz="4" w:space="0"/>
              <w:bottom w:val="single" w:color="000000" w:sz="4" w:space="0"/>
              <w:right w:val="single" w:color="000000" w:sz="4" w:space="0"/>
            </w:tcBorders>
          </w:tcPr>
          <w:p w14:paraId="10A63235">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1 академический период (15 недель)</w:t>
            </w:r>
          </w:p>
        </w:tc>
      </w:tr>
      <w:tr w14:paraId="280622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99" w:hRule="atLeast"/>
        </w:trPr>
        <w:tc>
          <w:tcPr>
            <w:tcW w:w="3856" w:type="dxa"/>
            <w:tcBorders>
              <w:top w:val="single" w:color="000000" w:sz="4" w:space="0"/>
              <w:left w:val="single" w:color="000000" w:sz="4" w:space="0"/>
              <w:bottom w:val="single" w:color="000000" w:sz="4" w:space="0"/>
              <w:right w:val="single" w:color="000000" w:sz="4" w:space="0"/>
            </w:tcBorders>
          </w:tcPr>
          <w:p w14:paraId="1913A352">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Список основной литературы</w:t>
            </w:r>
          </w:p>
        </w:tc>
        <w:tc>
          <w:tcPr>
            <w:tcW w:w="5670" w:type="dxa"/>
            <w:tcBorders>
              <w:top w:val="single" w:color="000000" w:sz="4" w:space="0"/>
              <w:left w:val="single" w:color="000000" w:sz="4" w:space="0"/>
              <w:bottom w:val="single" w:color="000000" w:sz="4" w:space="0"/>
              <w:right w:val="single" w:color="000000" w:sz="4" w:space="0"/>
            </w:tcBorders>
          </w:tcPr>
          <w:p w14:paraId="216D2EF2">
            <w:pPr>
              <w:pStyle w:val="42"/>
              <w:ind w:left="0" w:right="57"/>
              <w:jc w:val="both"/>
              <w:rPr>
                <w:rFonts w:ascii="Times New Roman" w:hAnsi="Times New Roman"/>
              </w:rPr>
            </w:pPr>
            <w:r>
              <w:rPr>
                <w:rFonts w:ascii="Times New Roman" w:hAnsi="Times New Roman"/>
              </w:rPr>
              <w:t xml:space="preserve">1. Дорн, Г. А. Основы цифровых технологий реализации продукции АПК: учебное пособие / Г. А. Дорн, О. В. Кирилова. </w:t>
            </w:r>
            <w:r>
              <w:rPr>
                <w:rFonts w:ascii="Times New Roman" w:hAnsi="Times New Roman"/>
                <w:lang w:val="kk-KZ"/>
              </w:rPr>
              <w:t>-</w:t>
            </w:r>
            <w:r>
              <w:rPr>
                <w:rFonts w:ascii="Times New Roman" w:hAnsi="Times New Roman"/>
              </w:rPr>
              <w:t xml:space="preserve"> Тюмень: 2023. </w:t>
            </w:r>
            <w:r>
              <w:rPr>
                <w:rFonts w:ascii="Times New Roman" w:hAnsi="Times New Roman"/>
                <w:lang w:val="kk-KZ"/>
              </w:rPr>
              <w:t>-</w:t>
            </w:r>
            <w:r>
              <w:rPr>
                <w:rFonts w:ascii="Times New Roman" w:hAnsi="Times New Roman"/>
              </w:rPr>
              <w:t xml:space="preserve"> 152с.</w:t>
            </w:r>
            <w:r>
              <w:rPr>
                <w:rFonts w:ascii="Times New Roman" w:hAnsi="Times New Roman"/>
                <w:lang w:val="kk-KZ"/>
              </w:rPr>
              <w:t>-</w:t>
            </w:r>
            <w:r>
              <w:rPr>
                <w:rFonts w:ascii="Times New Roman" w:hAnsi="Times New Roman"/>
              </w:rPr>
              <w:t xml:space="preserve"> URL: </w:t>
            </w:r>
            <w:r>
              <w:fldChar w:fldCharType="begin"/>
            </w:r>
            <w:r>
              <w:instrText xml:space="preserve"> HYPERLINK "https://e.lanbook.com/book/135480" </w:instrText>
            </w:r>
            <w:r>
              <w:fldChar w:fldCharType="separate"/>
            </w:r>
            <w:r>
              <w:rPr>
                <w:rStyle w:val="13"/>
                <w:rFonts w:ascii="Times New Roman" w:hAnsi="Times New Roman"/>
              </w:rPr>
              <w:t>https://e.lanbook.com/book/135480</w:t>
            </w:r>
            <w:r>
              <w:rPr>
                <w:rStyle w:val="13"/>
                <w:rFonts w:ascii="Times New Roman" w:hAnsi="Times New Roman"/>
              </w:rPr>
              <w:fldChar w:fldCharType="end"/>
            </w:r>
            <w:r>
              <w:rPr>
                <w:rFonts w:ascii="Times New Roman" w:hAnsi="Times New Roman"/>
              </w:rPr>
              <w:t>.</w:t>
            </w:r>
          </w:p>
          <w:p w14:paraId="74AECF8E">
            <w:pPr>
              <w:pStyle w:val="42"/>
              <w:ind w:left="0" w:right="57"/>
              <w:jc w:val="both"/>
              <w:rPr>
                <w:rFonts w:ascii="Times New Roman" w:hAnsi="Times New Roman"/>
              </w:rPr>
            </w:pPr>
            <w:r>
              <w:rPr>
                <w:rFonts w:ascii="Times New Roman" w:hAnsi="Times New Roman"/>
              </w:rPr>
              <w:t>2. Технологии создания интеллектуальных устройств, подключенных к интернет: учебное пособие / А. В. Приемышев, В. Н. Крутов, В. А. Треяль, О. А. Коршакова. 2-е изд., стер. Санкт-Петербург: Лань, 2022. 100 с. ISBN 978-5-8114-2310-3. Текст: электронный // Лань: электронно-библиотечная система. URL: https://e.lanbook.com/book/212756.</w:t>
            </w:r>
          </w:p>
          <w:p w14:paraId="715D6C06">
            <w:pPr>
              <w:pStyle w:val="42"/>
              <w:ind w:left="0" w:right="57"/>
              <w:jc w:val="both"/>
              <w:rPr>
                <w:rFonts w:ascii="Times New Roman" w:hAnsi="Times New Roman"/>
                <w:color w:val="000000" w:themeColor="text1"/>
                <w14:textFill>
                  <w14:solidFill>
                    <w14:schemeClr w14:val="tx1"/>
                  </w14:solidFill>
                </w14:textFill>
              </w:rPr>
            </w:pPr>
            <w:r>
              <w:rPr>
                <w:rFonts w:ascii="Times New Roman" w:hAnsi="Times New Roman"/>
              </w:rPr>
              <w:t xml:space="preserve">4. Тойгильдин, А. Л. Цифровые технологии в земледелии: учебное пособие / А. Л. Тойгильдин, Ю. А. Куликов, Д. Э. Аюпов. </w:t>
            </w:r>
            <w:r>
              <w:rPr>
                <w:rFonts w:ascii="Times New Roman" w:hAnsi="Times New Roman"/>
                <w:lang w:val="kk-KZ"/>
              </w:rPr>
              <w:t>-</w:t>
            </w:r>
            <w:r>
              <w:rPr>
                <w:rFonts w:ascii="Times New Roman" w:hAnsi="Times New Roman"/>
              </w:rPr>
              <w:t xml:space="preserve"> Ульяновск: УлГАУ имени П. А. Столыпина, 2022. </w:t>
            </w:r>
            <w:r>
              <w:rPr>
                <w:rFonts w:ascii="Times New Roman" w:hAnsi="Times New Roman"/>
                <w:lang w:val="kk-KZ"/>
              </w:rPr>
              <w:t>-</w:t>
            </w:r>
            <w:r>
              <w:rPr>
                <w:rFonts w:ascii="Times New Roman" w:hAnsi="Times New Roman"/>
              </w:rPr>
              <w:t xml:space="preserve"> 47с. </w:t>
            </w:r>
            <w:r>
              <w:rPr>
                <w:rFonts w:ascii="Times New Roman" w:hAnsi="Times New Roman"/>
                <w:lang w:val="kk-KZ"/>
              </w:rPr>
              <w:t>-</w:t>
            </w:r>
            <w:r>
              <w:rPr>
                <w:rFonts w:ascii="Times New Roman" w:hAnsi="Times New Roman"/>
              </w:rPr>
              <w:t xml:space="preserve"> URL: </w:t>
            </w:r>
            <w:r>
              <w:fldChar w:fldCharType="begin"/>
            </w:r>
            <w:r>
              <w:instrText xml:space="preserve"> HYPERLINK "https://e.lanbook.com/book/207245" </w:instrText>
            </w:r>
            <w:r>
              <w:fldChar w:fldCharType="separate"/>
            </w:r>
            <w:r>
              <w:rPr>
                <w:rStyle w:val="13"/>
                <w:rFonts w:ascii="Times New Roman" w:hAnsi="Times New Roman"/>
              </w:rPr>
              <w:t>https://e.lanbook.com/book/207245</w:t>
            </w:r>
            <w:r>
              <w:rPr>
                <w:rStyle w:val="13"/>
                <w:rFonts w:ascii="Times New Roman" w:hAnsi="Times New Roman"/>
              </w:rPr>
              <w:fldChar w:fldCharType="end"/>
            </w:r>
            <w:r>
              <w:rPr>
                <w:rFonts w:ascii="Times New Roman" w:hAnsi="Times New Roman"/>
                <w:lang w:val="kk-KZ"/>
              </w:rPr>
              <w:t>.</w:t>
            </w:r>
          </w:p>
        </w:tc>
      </w:tr>
      <w:tr w14:paraId="551FA4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0E6D5AD6">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Список дополнительной литературы</w:t>
            </w:r>
          </w:p>
        </w:tc>
        <w:tc>
          <w:tcPr>
            <w:tcW w:w="5670" w:type="dxa"/>
            <w:tcBorders>
              <w:top w:val="single" w:color="000000" w:sz="4" w:space="0"/>
              <w:left w:val="single" w:color="000000" w:sz="4" w:space="0"/>
              <w:bottom w:val="single" w:color="000000" w:sz="4" w:space="0"/>
              <w:right w:val="single" w:color="000000" w:sz="4" w:space="0"/>
            </w:tcBorders>
          </w:tcPr>
          <w:p w14:paraId="14426D41">
            <w:pPr>
              <w:tabs>
                <w:tab w:val="left" w:pos="315"/>
              </w:tabs>
              <w:ind w:right="57"/>
              <w:jc w:val="both"/>
            </w:pPr>
            <w:r>
              <w:t xml:space="preserve">5. Точное сельское хозяйство: учебник для вузов / Е. В. Труфляк, Н. Ю. Курченко, А. А. Тенеков [и др.]; под редакцией Е. В. Труфляка. - 2-е изд., стер. - Санкт-Петербург: Лань, 2021. - 512 с.- URL: </w:t>
            </w:r>
            <w:r>
              <w:fldChar w:fldCharType="begin"/>
            </w:r>
            <w:r>
              <w:instrText xml:space="preserve"> HYPERLINK "https://e.lanbook.com/book/151671" </w:instrText>
            </w:r>
            <w:r>
              <w:fldChar w:fldCharType="separate"/>
            </w:r>
            <w:r>
              <w:rPr>
                <w:rStyle w:val="13"/>
              </w:rPr>
              <w:t>https://e.lanbook.com/book/151671</w:t>
            </w:r>
            <w:r>
              <w:rPr>
                <w:rStyle w:val="13"/>
              </w:rPr>
              <w:fldChar w:fldCharType="end"/>
            </w:r>
            <w:r>
              <w:t>.</w:t>
            </w:r>
          </w:p>
          <w:p w14:paraId="53662237">
            <w:pPr>
              <w:tabs>
                <w:tab w:val="left" w:pos="315"/>
              </w:tabs>
              <w:ind w:right="57"/>
              <w:jc w:val="both"/>
            </w:pPr>
            <w:r>
              <w:t xml:space="preserve">6. Практикум по точному земледелию: учебное пособие / А. И. Завражнов, М. М. Константинов, А. П. Ловчиков, А. А. Завражнов. - Санкт-Петербург: Лань, 2022. - 224с. -URL: </w:t>
            </w:r>
            <w:r>
              <w:fldChar w:fldCharType="begin"/>
            </w:r>
            <w:r>
              <w:instrText xml:space="preserve"> HYPERLINK "https://e.lanbook.com/book/212075" </w:instrText>
            </w:r>
            <w:r>
              <w:fldChar w:fldCharType="separate"/>
            </w:r>
            <w:r>
              <w:rPr>
                <w:rStyle w:val="13"/>
              </w:rPr>
              <w:t>https://e.lanbook.com/book/212075</w:t>
            </w:r>
            <w:r>
              <w:rPr>
                <w:rStyle w:val="13"/>
              </w:rPr>
              <w:fldChar w:fldCharType="end"/>
            </w:r>
            <w:r>
              <w:t>.</w:t>
            </w:r>
          </w:p>
          <w:p w14:paraId="103B7C63">
            <w:pPr>
              <w:tabs>
                <w:tab w:val="left" w:pos="315"/>
              </w:tabs>
              <w:ind w:right="57"/>
              <w:jc w:val="both"/>
              <w:rPr>
                <w:color w:val="000000" w:themeColor="text1"/>
                <w14:textFill>
                  <w14:solidFill>
                    <w14:schemeClr w14:val="tx1"/>
                  </w14:solidFill>
                </w14:textFill>
              </w:rPr>
            </w:pPr>
            <w:r>
              <w:rPr>
                <w:color w:val="000000" w:themeColor="text1"/>
                <w14:textFill>
                  <w14:solidFill>
                    <w14:schemeClr w14:val="tx1"/>
                  </w14:solidFill>
                </w14:textFill>
              </w:rPr>
              <w:t>7</w:t>
            </w:r>
            <w:r>
              <w:t>. Кузнецов, Б. Ф. Электронные устройства робототехнических систем: учебное пособие / Б. Ф. Кузнецов, М. Ю. Бузунова. Иркутск: Иркутский ГАУ, 2017. 142 с. Текст: электронный // Лань: электронно-библиотечная система. URL: https://e.lanbook.com/book/133403.</w:t>
            </w:r>
          </w:p>
        </w:tc>
      </w:tr>
    </w:tbl>
    <w:p w14:paraId="39FF4757">
      <w:pPr>
        <w:rPr>
          <w:b/>
          <w:lang w:val="kk-KZ"/>
        </w:rPr>
      </w:pPr>
    </w:p>
    <w:p w14:paraId="1160B14C">
      <w:pPr>
        <w:rPr>
          <w:b/>
          <w:lang w:val="kk-KZ"/>
        </w:rPr>
      </w:pPr>
    </w:p>
    <w:tbl>
      <w:tblPr>
        <w:tblStyle w:val="11"/>
        <w:tblW w:w="9384"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856"/>
        <w:gridCol w:w="5528"/>
      </w:tblGrid>
      <w:tr w14:paraId="69928F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shd w:val="clear" w:color="auto" w:fill="auto"/>
          </w:tcPr>
          <w:p w14:paraId="457E582C">
            <w:pPr>
              <w:ind w:left="57" w:right="57"/>
              <w:rPr>
                <w:color w:val="000000" w:themeColor="text1"/>
                <w:lang w:val="kk-KZ"/>
                <w14:textFill>
                  <w14:solidFill>
                    <w14:schemeClr w14:val="tx1"/>
                  </w14:solidFill>
                </w14:textFill>
              </w:rPr>
            </w:pPr>
            <w:r>
              <w:rPr>
                <w:lang w:val="kk-KZ"/>
              </w:rPr>
              <w:t xml:space="preserve">Код и название дисциплины </w:t>
            </w:r>
          </w:p>
        </w:tc>
        <w:tc>
          <w:tcPr>
            <w:tcW w:w="5528" w:type="dxa"/>
            <w:tcBorders>
              <w:top w:val="single" w:color="000000" w:sz="4" w:space="0"/>
              <w:left w:val="single" w:color="000000" w:sz="4" w:space="0"/>
              <w:bottom w:val="single" w:color="000000" w:sz="4" w:space="0"/>
              <w:right w:val="single" w:color="000000" w:sz="4" w:space="0"/>
            </w:tcBorders>
            <w:shd w:val="clear" w:color="auto" w:fill="auto"/>
          </w:tcPr>
          <w:p w14:paraId="1B09663B">
            <w:pPr>
              <w:ind w:left="57" w:right="57"/>
              <w:rPr>
                <w:b/>
                <w:bCs/>
                <w:color w:val="000000" w:themeColor="text1"/>
                <w:shd w:val="clear" w:color="auto" w:fill="D9E2F3" w:themeFill="accent1" w:themeFillTint="33"/>
                <w:lang w:val="kk-KZ"/>
                <w14:textFill>
                  <w14:solidFill>
                    <w14:schemeClr w14:val="tx1"/>
                  </w14:solidFill>
                </w14:textFill>
              </w:rPr>
            </w:pPr>
            <w:r>
              <w:rPr>
                <w:b/>
                <w:color w:val="000000" w:themeColor="text1"/>
                <w:shd w:val="clear" w:color="auto" w:fill="D9E2F3" w:themeFill="accent1" w:themeFillTint="33"/>
                <w:lang w:val="en-US"/>
                <w14:textFill>
                  <w14:solidFill>
                    <w14:schemeClr w14:val="tx1"/>
                  </w14:solidFill>
                </w14:textFill>
              </w:rPr>
              <w:t xml:space="preserve">GIS </w:t>
            </w:r>
            <w:r>
              <w:rPr>
                <w:b/>
                <w:color w:val="000000" w:themeColor="text1"/>
                <w:shd w:val="clear" w:color="auto" w:fill="D9E2F3" w:themeFill="accent1" w:themeFillTint="33"/>
                <w14:textFill>
                  <w14:solidFill>
                    <w14:schemeClr w14:val="tx1"/>
                  </w14:solidFill>
                </w14:textFill>
              </w:rPr>
              <w:t>43</w:t>
            </w:r>
            <w:r>
              <w:rPr>
                <w:b/>
                <w:color w:val="000000" w:themeColor="text1"/>
                <w:shd w:val="clear" w:color="auto" w:fill="D9E2F3" w:themeFill="accent1" w:themeFillTint="33"/>
                <w:lang w:val="kk-KZ"/>
                <w14:textFill>
                  <w14:solidFill>
                    <w14:schemeClr w14:val="tx1"/>
                  </w14:solidFill>
                </w14:textFill>
              </w:rPr>
              <w:t>18</w:t>
            </w:r>
            <w:r>
              <w:rPr>
                <w:b/>
                <w:color w:val="000000" w:themeColor="text1"/>
                <w:shd w:val="clear" w:color="auto" w:fill="D9E2F3" w:themeFill="accent1" w:themeFillTint="33"/>
                <w:lang w:val="en-US"/>
                <w14:textFill>
                  <w14:solidFill>
                    <w14:schemeClr w14:val="tx1"/>
                  </w14:solidFill>
                </w14:textFill>
              </w:rPr>
              <w:t xml:space="preserve"> </w:t>
            </w:r>
            <w:r>
              <w:rPr>
                <w:b/>
                <w:bCs/>
                <w:color w:val="000000" w:themeColor="text1"/>
                <w:shd w:val="clear" w:color="auto" w:fill="D9E2F3" w:themeFill="accent1" w:themeFillTint="33"/>
                <w:lang w:val="kk-KZ"/>
                <w14:textFill>
                  <w14:solidFill>
                    <w14:schemeClr w14:val="tx1"/>
                  </w14:solidFill>
                </w14:textFill>
              </w:rPr>
              <w:t>Геоинформационные системы</w:t>
            </w:r>
          </w:p>
          <w:p w14:paraId="52A39B88">
            <w:pPr>
              <w:ind w:left="57" w:right="57"/>
              <w:rPr>
                <w:b/>
                <w:color w:val="000000" w:themeColor="text1"/>
                <w:lang w:val="en-US"/>
                <w14:textFill>
                  <w14:solidFill>
                    <w14:schemeClr w14:val="tx1"/>
                  </w14:solidFill>
                </w14:textFill>
              </w:rPr>
            </w:pPr>
          </w:p>
        </w:tc>
      </w:tr>
      <w:tr w14:paraId="3C0755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36A31AFD">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ППС дисциплины </w:t>
            </w:r>
          </w:p>
        </w:tc>
        <w:tc>
          <w:tcPr>
            <w:tcW w:w="5528" w:type="dxa"/>
            <w:tcBorders>
              <w:top w:val="single" w:color="000000" w:sz="4" w:space="0"/>
              <w:left w:val="single" w:color="000000" w:sz="4" w:space="0"/>
              <w:bottom w:val="single" w:color="000000" w:sz="4" w:space="0"/>
              <w:right w:val="single" w:color="000000" w:sz="4" w:space="0"/>
            </w:tcBorders>
          </w:tcPr>
          <w:p w14:paraId="2A4F3740">
            <w:pPr>
              <w:ind w:left="57" w:right="57"/>
              <w:rPr>
                <w:color w:val="000000" w:themeColor="text1"/>
                <w:lang w:val="kk-KZ"/>
                <w14:textFill>
                  <w14:solidFill>
                    <w14:schemeClr w14:val="tx1"/>
                  </w14:solidFill>
                </w14:textFill>
              </w:rPr>
            </w:pPr>
            <w:r>
              <w:rPr>
                <w:b/>
                <w:color w:val="000000" w:themeColor="text1"/>
                <w:lang w:val="kk-KZ"/>
                <w14:textFill>
                  <w14:solidFill>
                    <w14:schemeClr w14:val="tx1"/>
                  </w14:solidFill>
                </w14:textFill>
              </w:rPr>
              <w:t xml:space="preserve"> </w:t>
            </w:r>
            <w:r>
              <w:rPr>
                <w:color w:val="000000" w:themeColor="text1"/>
                <w:lang w:val="kk-KZ"/>
                <w14:textFill>
                  <w14:solidFill>
                    <w14:schemeClr w14:val="tx1"/>
                  </w14:solidFill>
                </w14:textFill>
              </w:rPr>
              <w:t>Чингенжинова Ж.С.,  Дильмагамбетова Б.М.</w:t>
            </w:r>
          </w:p>
        </w:tc>
      </w:tr>
      <w:tr w14:paraId="263043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0074C671">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Цикл дисциплины </w:t>
            </w:r>
          </w:p>
        </w:tc>
        <w:tc>
          <w:tcPr>
            <w:tcW w:w="5528" w:type="dxa"/>
            <w:tcBorders>
              <w:top w:val="single" w:color="000000" w:sz="4" w:space="0"/>
              <w:left w:val="single" w:color="000000" w:sz="4" w:space="0"/>
              <w:bottom w:val="single" w:color="000000" w:sz="4" w:space="0"/>
              <w:right w:val="single" w:color="000000" w:sz="4" w:space="0"/>
            </w:tcBorders>
          </w:tcPr>
          <w:p w14:paraId="1AED8C68">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 ПД / КВ</w:t>
            </w:r>
          </w:p>
        </w:tc>
      </w:tr>
      <w:tr w14:paraId="6077D6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24A6FD63">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Уровень обучения</w:t>
            </w:r>
          </w:p>
        </w:tc>
        <w:tc>
          <w:tcPr>
            <w:tcW w:w="5528" w:type="dxa"/>
            <w:tcBorders>
              <w:top w:val="single" w:color="000000" w:sz="4" w:space="0"/>
              <w:left w:val="single" w:color="000000" w:sz="4" w:space="0"/>
              <w:bottom w:val="single" w:color="000000" w:sz="4" w:space="0"/>
              <w:right w:val="single" w:color="000000" w:sz="4" w:space="0"/>
            </w:tcBorders>
          </w:tcPr>
          <w:p w14:paraId="3553873C">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Бакалавр</w:t>
            </w:r>
          </w:p>
        </w:tc>
      </w:tr>
      <w:tr w14:paraId="0A7B18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70799D41">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Образовательная программа</w:t>
            </w:r>
          </w:p>
        </w:tc>
        <w:tc>
          <w:tcPr>
            <w:tcW w:w="5528" w:type="dxa"/>
            <w:tcBorders>
              <w:top w:val="single" w:color="000000" w:sz="4" w:space="0"/>
              <w:left w:val="single" w:color="000000" w:sz="4" w:space="0"/>
              <w:bottom w:val="single" w:color="000000" w:sz="4" w:space="0"/>
              <w:right w:val="single" w:color="000000" w:sz="4" w:space="0"/>
            </w:tcBorders>
          </w:tcPr>
          <w:p w14:paraId="0492B01E">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6В06102- Информационные системы</w:t>
            </w:r>
          </w:p>
        </w:tc>
      </w:tr>
      <w:tr w14:paraId="6C67CD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2F729F1A">
            <w:pPr>
              <w:ind w:left="57" w:right="57"/>
              <w:rPr>
                <w:color w:val="000000" w:themeColor="text1"/>
                <w:lang w:val="en-US"/>
                <w14:textFill>
                  <w14:solidFill>
                    <w14:schemeClr w14:val="tx1"/>
                  </w14:solidFill>
                </w14:textFill>
              </w:rPr>
            </w:pPr>
            <w:r>
              <w:rPr>
                <w:color w:val="000000" w:themeColor="text1"/>
                <w:lang w:val="kk-KZ"/>
                <w14:textFill>
                  <w14:solidFill>
                    <w14:schemeClr w14:val="tx1"/>
                  </w14:solidFill>
                </w14:textFill>
              </w:rPr>
              <w:t>Кол-во академических кредитов</w:t>
            </w:r>
          </w:p>
        </w:tc>
        <w:tc>
          <w:tcPr>
            <w:tcW w:w="5528" w:type="dxa"/>
            <w:tcBorders>
              <w:top w:val="single" w:color="000000" w:sz="4" w:space="0"/>
              <w:left w:val="single" w:color="000000" w:sz="4" w:space="0"/>
              <w:bottom w:val="single" w:color="000000" w:sz="4" w:space="0"/>
              <w:right w:val="single" w:color="000000" w:sz="4" w:space="0"/>
            </w:tcBorders>
          </w:tcPr>
          <w:p w14:paraId="5B4E783E">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6</w:t>
            </w:r>
          </w:p>
        </w:tc>
      </w:tr>
      <w:tr w14:paraId="0F4A2F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65444FD7">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Форма обучения </w:t>
            </w:r>
          </w:p>
        </w:tc>
        <w:tc>
          <w:tcPr>
            <w:tcW w:w="5528" w:type="dxa"/>
            <w:tcBorders>
              <w:top w:val="single" w:color="000000" w:sz="4" w:space="0"/>
              <w:left w:val="single" w:color="000000" w:sz="4" w:space="0"/>
              <w:bottom w:val="single" w:color="000000" w:sz="4" w:space="0"/>
              <w:right w:val="single" w:color="000000" w:sz="4" w:space="0"/>
            </w:tcBorders>
          </w:tcPr>
          <w:p w14:paraId="08B7D3EF">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Очная</w:t>
            </w:r>
          </w:p>
        </w:tc>
      </w:tr>
      <w:tr w14:paraId="2381B8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2C159304">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Семестр</w:t>
            </w:r>
          </w:p>
        </w:tc>
        <w:tc>
          <w:tcPr>
            <w:tcW w:w="5528" w:type="dxa"/>
            <w:tcBorders>
              <w:top w:val="single" w:color="000000" w:sz="4" w:space="0"/>
              <w:left w:val="single" w:color="000000" w:sz="4" w:space="0"/>
              <w:bottom w:val="single" w:color="000000" w:sz="4" w:space="0"/>
              <w:right w:val="single" w:color="000000" w:sz="4" w:space="0"/>
            </w:tcBorders>
          </w:tcPr>
          <w:p w14:paraId="52B5CCE1">
            <w:pPr>
              <w:ind w:left="57" w:right="57"/>
              <w:rPr>
                <w:color w:val="000000" w:themeColor="text1"/>
                <w14:textFill>
                  <w14:solidFill>
                    <w14:schemeClr w14:val="tx1"/>
                  </w14:solidFill>
                </w14:textFill>
              </w:rPr>
            </w:pPr>
            <w:r>
              <w:rPr>
                <w:color w:val="000000" w:themeColor="text1"/>
                <w14:textFill>
                  <w14:solidFill>
                    <w14:schemeClr w14:val="tx1"/>
                  </w14:solidFill>
                </w14:textFill>
              </w:rPr>
              <w:t>8</w:t>
            </w:r>
          </w:p>
        </w:tc>
      </w:tr>
      <w:tr w14:paraId="26091B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427F4655">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Пререквизиты дисциплины </w:t>
            </w:r>
          </w:p>
        </w:tc>
        <w:tc>
          <w:tcPr>
            <w:tcW w:w="5528" w:type="dxa"/>
            <w:tcBorders>
              <w:top w:val="single" w:color="000000" w:sz="4" w:space="0"/>
              <w:left w:val="single" w:color="000000" w:sz="4" w:space="0"/>
              <w:bottom w:val="single" w:color="000000" w:sz="4" w:space="0"/>
              <w:right w:val="single" w:color="000000" w:sz="4" w:space="0"/>
            </w:tcBorders>
          </w:tcPr>
          <w:p w14:paraId="27BA02C6">
            <w:pPr>
              <w:ind w:right="57"/>
              <w:jc w:val="both"/>
            </w:pPr>
            <w:r>
              <w:t xml:space="preserve">Модуль </w:t>
            </w:r>
            <w:r>
              <w:rPr>
                <w:lang w:val="kk-KZ"/>
              </w:rPr>
              <w:t>2</w:t>
            </w:r>
            <w:r>
              <w:t xml:space="preserve">. </w:t>
            </w:r>
            <w:r>
              <w:rPr>
                <w:lang w:val="kk-KZ"/>
              </w:rPr>
              <w:t>Основы программирования и базы данных</w:t>
            </w:r>
          </w:p>
        </w:tc>
      </w:tr>
      <w:tr w14:paraId="6DC251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467F582F">
            <w:pPr>
              <w:ind w:left="57" w:right="57"/>
              <w:rPr>
                <w:color w:val="000000" w:themeColor="text1"/>
                <w14:textFill>
                  <w14:solidFill>
                    <w14:schemeClr w14:val="tx1"/>
                  </w14:solidFill>
                </w14:textFill>
              </w:rPr>
            </w:pPr>
            <w:r>
              <w:rPr>
                <w:color w:val="000000" w:themeColor="text1"/>
                <w:lang w:val="kk-KZ"/>
                <w14:textFill>
                  <w14:solidFill>
                    <w14:schemeClr w14:val="tx1"/>
                  </w14:solidFill>
                </w14:textFill>
              </w:rPr>
              <w:t>Постреквизиты дисциплины</w:t>
            </w:r>
          </w:p>
        </w:tc>
        <w:tc>
          <w:tcPr>
            <w:tcW w:w="5528" w:type="dxa"/>
            <w:tcBorders>
              <w:top w:val="single" w:color="000000" w:sz="4" w:space="0"/>
              <w:left w:val="single" w:color="000000" w:sz="4" w:space="0"/>
              <w:bottom w:val="single" w:color="000000" w:sz="4" w:space="0"/>
              <w:right w:val="single" w:color="000000" w:sz="4" w:space="0"/>
            </w:tcBorders>
          </w:tcPr>
          <w:p w14:paraId="1E66EDED">
            <w:pPr>
              <w:ind w:left="57" w:right="57"/>
              <w:jc w:val="both"/>
            </w:pPr>
            <w:r>
              <w:rPr>
                <w:color w:val="000000" w:themeColor="text1"/>
                <w:lang w:val="kk-KZ"/>
                <w14:textFill>
                  <w14:solidFill>
                    <w14:schemeClr w14:val="tx1"/>
                  </w14:solidFill>
                </w14:textFill>
              </w:rPr>
              <w:t>Итоговая аттестация</w:t>
            </w:r>
          </w:p>
        </w:tc>
      </w:tr>
      <w:tr w14:paraId="380FC8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52B6A7C8">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Цель изучения дисциплины </w:t>
            </w:r>
          </w:p>
        </w:tc>
        <w:tc>
          <w:tcPr>
            <w:tcW w:w="5528" w:type="dxa"/>
            <w:tcBorders>
              <w:top w:val="single" w:color="000000" w:sz="4" w:space="0"/>
              <w:left w:val="single" w:color="000000" w:sz="4" w:space="0"/>
              <w:bottom w:val="single" w:color="000000" w:sz="4" w:space="0"/>
              <w:right w:val="single" w:color="000000" w:sz="4" w:space="0"/>
            </w:tcBorders>
          </w:tcPr>
          <w:p w14:paraId="444F7A33">
            <w:pPr>
              <w:widowControl w:val="0"/>
              <w:ind w:left="57" w:right="57"/>
              <w:jc w:val="both"/>
              <w:rPr>
                <w:color w:val="000000" w:themeColor="text1"/>
                <w:lang w:val="kk-KZ"/>
                <w14:textFill>
                  <w14:solidFill>
                    <w14:schemeClr w14:val="tx1"/>
                  </w14:solidFill>
                </w14:textFill>
              </w:rPr>
            </w:pPr>
            <w:r>
              <w:rPr>
                <w:color w:val="000000" w:themeColor="text1"/>
                <w:shd w:val="clear" w:color="auto" w:fill="FFFFFF"/>
                <w14:textFill>
                  <w14:solidFill>
                    <w14:schemeClr w14:val="tx1"/>
                  </w14:solidFill>
                </w14:textFill>
              </w:rPr>
              <w:t>Формирование у студентов навыков</w:t>
            </w:r>
            <w:r>
              <w:rPr>
                <w:color w:val="000000" w:themeColor="text1"/>
                <w:lang w:val="kk-KZ"/>
                <w14:textFill>
                  <w14:solidFill>
                    <w14:schemeClr w14:val="tx1"/>
                  </w14:solidFill>
                </w14:textFill>
              </w:rPr>
              <w:t xml:space="preserve"> работы с г</w:t>
            </w:r>
            <w:r>
              <w:rPr>
                <w:bCs/>
                <w:color w:val="000000" w:themeColor="text1"/>
                <w:lang w:val="kk-KZ"/>
                <w14:textFill>
                  <w14:solidFill>
                    <w14:schemeClr w14:val="tx1"/>
                  </w14:solidFill>
                </w14:textFill>
              </w:rPr>
              <w:t>еоинформационными системами</w:t>
            </w:r>
          </w:p>
        </w:tc>
      </w:tr>
      <w:tr w14:paraId="1472D8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508BA566">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Содержание </w:t>
            </w:r>
          </w:p>
        </w:tc>
        <w:tc>
          <w:tcPr>
            <w:tcW w:w="5528" w:type="dxa"/>
            <w:tcBorders>
              <w:top w:val="single" w:color="000000" w:sz="4" w:space="0"/>
              <w:left w:val="single" w:color="000000" w:sz="4" w:space="0"/>
              <w:bottom w:val="single" w:color="000000" w:sz="4" w:space="0"/>
              <w:right w:val="single" w:color="000000" w:sz="4" w:space="0"/>
            </w:tcBorders>
          </w:tcPr>
          <w:p w14:paraId="18551E29">
            <w:pPr>
              <w:ind w:left="57" w:right="57"/>
              <w:jc w:val="both"/>
              <w:rPr>
                <w:color w:val="000000" w:themeColor="text1"/>
                <w14:textFill>
                  <w14:solidFill>
                    <w14:schemeClr w14:val="tx1"/>
                  </w14:solidFill>
                </w14:textFill>
              </w:rPr>
            </w:pPr>
            <w:r>
              <w:rPr>
                <w:color w:val="000000" w:themeColor="text1"/>
                <w14:textFill>
                  <w14:solidFill>
                    <w14:schemeClr w14:val="tx1"/>
                  </w14:solidFill>
                </w14:textFill>
              </w:rPr>
              <w:t>Состояние  и  перспективы  развития  графических информационных систем (ГИС), их организация и возможности. Особенности программных и инструментальных средств ГИС. Методы создания, управления и анализа пространственно- распределенных баз данных. Методы автоматического сбора картографической информации.</w:t>
            </w:r>
          </w:p>
        </w:tc>
      </w:tr>
      <w:tr w14:paraId="33A979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14DAE7B3">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Компетенция дисциплины </w:t>
            </w:r>
          </w:p>
        </w:tc>
        <w:tc>
          <w:tcPr>
            <w:tcW w:w="5528" w:type="dxa"/>
            <w:tcBorders>
              <w:top w:val="single" w:color="000000" w:sz="4" w:space="0"/>
              <w:left w:val="single" w:color="000000" w:sz="4" w:space="0"/>
              <w:bottom w:val="single" w:color="000000" w:sz="4" w:space="0"/>
              <w:right w:val="single" w:color="000000" w:sz="4" w:space="0"/>
            </w:tcBorders>
          </w:tcPr>
          <w:p w14:paraId="2CF772DA">
            <w:pPr>
              <w:ind w:left="57" w:right="57"/>
              <w:jc w:val="both"/>
              <w:rPr>
                <w:b/>
                <w:color w:val="000000" w:themeColor="text1"/>
                <w:lang w:val="kk-KZ"/>
                <w14:textFill>
                  <w14:solidFill>
                    <w14:schemeClr w14:val="tx1"/>
                  </w14:solidFill>
                </w14:textFill>
              </w:rPr>
            </w:pPr>
            <w:r>
              <w:rPr>
                <w:b/>
                <w:color w:val="000000" w:themeColor="text1"/>
                <w:lang w:val="kk-KZ"/>
                <w14:textFill>
                  <w14:solidFill>
                    <w14:schemeClr w14:val="tx1"/>
                  </w14:solidFill>
                </w14:textFill>
              </w:rPr>
              <w:t>После освоения дисциплины студент должен:</w:t>
            </w:r>
          </w:p>
          <w:p w14:paraId="2BFDF135">
            <w:pPr>
              <w:ind w:left="57" w:right="57"/>
              <w:jc w:val="both"/>
              <w:rPr>
                <w:color w:val="000000" w:themeColor="text1"/>
                <w:lang w:val="kk-KZ"/>
                <w14:textFill>
                  <w14:solidFill>
                    <w14:schemeClr w14:val="tx1"/>
                  </w14:solidFill>
                </w14:textFill>
              </w:rPr>
            </w:pPr>
            <w:r>
              <w:rPr>
                <w:b/>
                <w:color w:val="000000" w:themeColor="text1"/>
                <w:lang w:val="kk-KZ"/>
                <w14:textFill>
                  <w14:solidFill>
                    <w14:schemeClr w14:val="tx1"/>
                  </w14:solidFill>
                </w14:textFill>
              </w:rPr>
              <w:t xml:space="preserve">-знать: </w:t>
            </w:r>
            <w:r>
              <w:rPr>
                <w:color w:val="000000" w:themeColor="text1"/>
                <w14:textFill>
                  <w14:solidFill>
                    <w14:schemeClr w14:val="tx1"/>
                  </w14:solidFill>
                </w14:textFill>
              </w:rPr>
              <w:t>принцип создания электронных карт, принцип создания баз данных средствами ГИС</w:t>
            </w:r>
            <w:r>
              <w:rPr>
                <w:color w:val="000000" w:themeColor="text1"/>
                <w:lang w:val="kk-KZ"/>
                <w14:textFill>
                  <w14:solidFill>
                    <w14:schemeClr w14:val="tx1"/>
                  </w14:solidFill>
                </w14:textFill>
              </w:rPr>
              <w:t>;</w:t>
            </w:r>
          </w:p>
          <w:p w14:paraId="481B5A31">
            <w:pPr>
              <w:tabs>
                <w:tab w:val="left" w:pos="237"/>
              </w:tabs>
              <w:ind w:left="57" w:right="57"/>
              <w:jc w:val="both"/>
              <w:rPr>
                <w:color w:val="000000" w:themeColor="text1"/>
                <w:lang w:val="kk-KZ"/>
                <w14:textFill>
                  <w14:solidFill>
                    <w14:schemeClr w14:val="tx1"/>
                  </w14:solidFill>
                </w14:textFill>
              </w:rPr>
            </w:pPr>
            <w:r>
              <w:rPr>
                <w:b/>
                <w:color w:val="000000" w:themeColor="text1"/>
                <w:lang w:val="kk-KZ"/>
                <w14:textFill>
                  <w14:solidFill>
                    <w14:schemeClr w14:val="tx1"/>
                  </w14:solidFill>
                </w14:textFill>
              </w:rPr>
              <w:t xml:space="preserve">-понимать </w:t>
            </w:r>
            <w:r>
              <w:rPr>
                <w:color w:val="000000" w:themeColor="text1"/>
                <w:lang w:val="kk-KZ"/>
                <w14:textFill>
                  <w14:solidFill>
                    <w14:schemeClr w14:val="tx1"/>
                  </w14:solidFill>
                </w14:textFill>
              </w:rPr>
              <w:t>и</w:t>
            </w:r>
            <w:r>
              <w:rPr>
                <w:b/>
                <w:color w:val="000000" w:themeColor="text1"/>
                <w:lang w:val="kk-KZ"/>
                <w14:textFill>
                  <w14:solidFill>
                    <w14:schemeClr w14:val="tx1"/>
                  </w14:solidFill>
                </w14:textFill>
              </w:rPr>
              <w:t xml:space="preserve"> </w:t>
            </w:r>
            <w:r>
              <w:rPr>
                <w:color w:val="000000" w:themeColor="text1"/>
                <w14:textFill>
                  <w14:solidFill>
                    <w14:schemeClr w14:val="tx1"/>
                  </w14:solidFill>
                </w14:textFill>
              </w:rPr>
              <w:t>осуществлять поиск в базах данных и создавать пространственные запросы</w:t>
            </w:r>
            <w:r>
              <w:rPr>
                <w:color w:val="000000" w:themeColor="text1"/>
                <w:lang w:val="kk-KZ"/>
                <w14:textFill>
                  <w14:solidFill>
                    <w14:schemeClr w14:val="tx1"/>
                  </w14:solidFill>
                </w14:textFill>
              </w:rPr>
              <w:t>;</w:t>
            </w:r>
          </w:p>
          <w:p w14:paraId="5C5FDEC5">
            <w:pPr>
              <w:tabs>
                <w:tab w:val="left" w:pos="237"/>
              </w:tabs>
              <w:ind w:left="57" w:right="57"/>
              <w:jc w:val="both"/>
              <w:rPr>
                <w:color w:val="000000" w:themeColor="text1"/>
                <w:lang w:val="kk-KZ"/>
                <w14:textFill>
                  <w14:solidFill>
                    <w14:schemeClr w14:val="tx1"/>
                  </w14:solidFill>
                </w14:textFill>
              </w:rPr>
            </w:pPr>
            <w:r>
              <w:rPr>
                <w:b/>
                <w:color w:val="000000" w:themeColor="text1"/>
                <w:lang w:val="kk-KZ"/>
                <w14:textFill>
                  <w14:solidFill>
                    <w14:schemeClr w14:val="tx1"/>
                  </w14:solidFill>
                </w14:textFill>
              </w:rPr>
              <w:t xml:space="preserve">Применять </w:t>
            </w:r>
            <w:r>
              <w:rPr>
                <w:color w:val="000000" w:themeColor="text1"/>
                <w14:textFill>
                  <w14:solidFill>
                    <w14:schemeClr w14:val="tx1"/>
                  </w14:solidFill>
                </w14:textFill>
              </w:rPr>
              <w:t>способ</w:t>
            </w:r>
            <w:r>
              <w:rPr>
                <w:color w:val="000000" w:themeColor="text1"/>
                <w:lang w:val="kk-KZ"/>
                <w14:textFill>
                  <w14:solidFill>
                    <w14:schemeClr w14:val="tx1"/>
                  </w14:solidFill>
                </w14:textFill>
              </w:rPr>
              <w:t>ы</w:t>
            </w:r>
            <w:r>
              <w:rPr>
                <w:color w:val="000000" w:themeColor="text1"/>
                <w14:textFill>
                  <w14:solidFill>
                    <w14:schemeClr w14:val="tx1"/>
                  </w14:solidFill>
                </w14:textFill>
              </w:rPr>
              <w:t xml:space="preserve"> тематического картографирования и геокодирования</w:t>
            </w:r>
            <w:r>
              <w:rPr>
                <w:color w:val="000000" w:themeColor="text1"/>
                <w:lang w:val="kk-KZ"/>
                <w14:textFill>
                  <w14:solidFill>
                    <w14:schemeClr w14:val="tx1"/>
                  </w14:solidFill>
                </w14:textFill>
              </w:rPr>
              <w:t>;</w:t>
            </w:r>
          </w:p>
          <w:p w14:paraId="64F204A7">
            <w:pPr>
              <w:tabs>
                <w:tab w:val="left" w:pos="237"/>
              </w:tabs>
              <w:ind w:left="57" w:right="57"/>
              <w:jc w:val="both"/>
              <w:rPr>
                <w:color w:val="000000" w:themeColor="text1"/>
                <w:lang w:val="kk-KZ"/>
                <w14:textFill>
                  <w14:solidFill>
                    <w14:schemeClr w14:val="tx1"/>
                  </w14:solidFill>
                </w14:textFill>
              </w:rPr>
            </w:pPr>
            <w:r>
              <w:rPr>
                <w:b/>
                <w:color w:val="000000" w:themeColor="text1"/>
                <w:lang w:val="kk-KZ"/>
                <w14:textFill>
                  <w14:solidFill>
                    <w14:schemeClr w14:val="tx1"/>
                  </w14:solidFill>
                </w14:textFill>
              </w:rPr>
              <w:t xml:space="preserve">Быть компетентным: </w:t>
            </w:r>
            <w:r>
              <w:rPr>
                <w:color w:val="000000" w:themeColor="text1"/>
                <w14:textFill>
                  <w14:solidFill>
                    <w14:schemeClr w14:val="tx1"/>
                  </w14:solidFill>
                </w14:textFill>
              </w:rPr>
              <w:t>в вопросах использования математических моделей для осуществления геоанализа.</w:t>
            </w:r>
          </w:p>
        </w:tc>
      </w:tr>
      <w:tr w14:paraId="48CF26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07B070A1">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Форма итогового контроля</w:t>
            </w:r>
          </w:p>
        </w:tc>
        <w:tc>
          <w:tcPr>
            <w:tcW w:w="5528" w:type="dxa"/>
            <w:tcBorders>
              <w:top w:val="single" w:color="000000" w:sz="4" w:space="0"/>
              <w:left w:val="single" w:color="000000" w:sz="4" w:space="0"/>
              <w:bottom w:val="single" w:color="000000" w:sz="4" w:space="0"/>
              <w:right w:val="single" w:color="000000" w:sz="4" w:space="0"/>
            </w:tcBorders>
          </w:tcPr>
          <w:p w14:paraId="16DD749B">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Экзамен </w:t>
            </w:r>
          </w:p>
        </w:tc>
      </w:tr>
      <w:tr w14:paraId="3ED8F5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4E14B939">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 xml:space="preserve">Продолжительность дисциплины </w:t>
            </w:r>
          </w:p>
        </w:tc>
        <w:tc>
          <w:tcPr>
            <w:tcW w:w="5528" w:type="dxa"/>
            <w:tcBorders>
              <w:top w:val="single" w:color="000000" w:sz="4" w:space="0"/>
              <w:left w:val="single" w:color="000000" w:sz="4" w:space="0"/>
              <w:bottom w:val="single" w:color="000000" w:sz="4" w:space="0"/>
              <w:right w:val="single" w:color="000000" w:sz="4" w:space="0"/>
            </w:tcBorders>
          </w:tcPr>
          <w:p w14:paraId="0C128DDC">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1 академический период (15 недель)</w:t>
            </w:r>
          </w:p>
        </w:tc>
      </w:tr>
      <w:tr w14:paraId="094B99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2456F0DB">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Список основной литературы</w:t>
            </w:r>
          </w:p>
        </w:tc>
        <w:tc>
          <w:tcPr>
            <w:tcW w:w="5528" w:type="dxa"/>
            <w:tcBorders>
              <w:top w:val="single" w:color="000000" w:sz="4" w:space="0"/>
              <w:left w:val="single" w:color="000000" w:sz="4" w:space="0"/>
              <w:bottom w:val="single" w:color="000000" w:sz="4" w:space="0"/>
              <w:right w:val="single" w:color="000000" w:sz="4" w:space="0"/>
            </w:tcBorders>
          </w:tcPr>
          <w:p w14:paraId="3662BBB4">
            <w:pPr>
              <w:tabs>
                <w:tab w:val="left" w:pos="426"/>
              </w:tabs>
              <w:jc w:val="both"/>
              <w:rPr>
                <w:lang w:val="kk-KZ"/>
              </w:rPr>
            </w:pPr>
            <w:r>
              <w:rPr>
                <w:lang w:val="kk-KZ"/>
              </w:rPr>
              <w:t>1. Основы геоинформатики: В 2 кн. Учеб. Пособие для студентов вузов – М.: Издательский центр «Академия», 2019.</w:t>
            </w:r>
          </w:p>
          <w:p w14:paraId="04C7C06F">
            <w:pPr>
              <w:tabs>
                <w:tab w:val="left" w:pos="426"/>
              </w:tabs>
              <w:jc w:val="both"/>
              <w:rPr>
                <w:lang w:val="kk-KZ"/>
              </w:rPr>
            </w:pPr>
            <w:r>
              <w:rPr>
                <w:lang w:val="kk-KZ"/>
              </w:rPr>
              <w:t xml:space="preserve">2. </w:t>
            </w:r>
            <w:r>
              <w:rPr>
                <w:color w:val="000000"/>
                <w:shd w:val="clear" w:color="auto" w:fill="FFFFFF"/>
              </w:rPr>
              <w:t>Блиновская, Я. Ю. Введение в геоинформационные системы / Я.Ю. Блиновская, Д.С. Задоя. - М.: Инфра-М, Форум, </w:t>
            </w:r>
            <w:r>
              <w:rPr>
                <w:rStyle w:val="14"/>
                <w:b w:val="0"/>
                <w:shd w:val="clear" w:color="auto" w:fill="FFFFFF"/>
              </w:rPr>
              <w:t>2016</w:t>
            </w:r>
            <w:r>
              <w:rPr>
                <w:b/>
                <w:shd w:val="clear" w:color="auto" w:fill="FFFFFF"/>
              </w:rPr>
              <w:t>.</w:t>
            </w:r>
            <w:r>
              <w:rPr>
                <w:shd w:val="clear" w:color="auto" w:fill="FFFFFF"/>
              </w:rPr>
              <w:t xml:space="preserve"> </w:t>
            </w:r>
            <w:r>
              <w:rPr>
                <w:color w:val="000000"/>
                <w:shd w:val="clear" w:color="auto" w:fill="FFFFFF"/>
              </w:rPr>
              <w:t>- 112 c.</w:t>
            </w:r>
          </w:p>
          <w:p w14:paraId="7E2E2635">
            <w:pPr>
              <w:tabs>
                <w:tab w:val="left" w:pos="426"/>
              </w:tabs>
              <w:jc w:val="both"/>
              <w:rPr>
                <w:lang w:val="kk-KZ"/>
              </w:rPr>
            </w:pPr>
            <w:r>
              <w:rPr>
                <w:lang w:val="kk-KZ"/>
              </w:rPr>
              <w:t>3.</w:t>
            </w:r>
            <w:r>
              <w:rPr>
                <w:lang w:val="kk-KZ"/>
              </w:rPr>
              <w:tab/>
            </w:r>
            <w:r>
              <w:rPr>
                <w:lang w:val="kk-KZ"/>
              </w:rPr>
              <w:t>Соловьев М.Д. Математическая картография. – М.: Недра, 2019. – 288 с.</w:t>
            </w:r>
          </w:p>
          <w:p w14:paraId="4B7CAED2">
            <w:pPr>
              <w:tabs>
                <w:tab w:val="left" w:pos="426"/>
              </w:tabs>
              <w:jc w:val="both"/>
              <w:rPr>
                <w:lang w:val="kk-KZ"/>
              </w:rPr>
            </w:pPr>
            <w:r>
              <w:rPr>
                <w:lang w:val="kk-KZ"/>
              </w:rPr>
              <w:t>4.</w:t>
            </w:r>
            <w:r>
              <w:rPr>
                <w:lang w:val="kk-KZ"/>
              </w:rPr>
              <w:tab/>
            </w:r>
            <w:r>
              <w:rPr>
                <w:lang w:val="kk-KZ"/>
              </w:rPr>
              <w:t xml:space="preserve">Де Мерс, Майкл Н. Географические информационные системы. Основы. – М.: Дата +, 2009. – 490 с.  </w:t>
            </w:r>
          </w:p>
        </w:tc>
      </w:tr>
      <w:tr w14:paraId="26C16B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856" w:type="dxa"/>
            <w:tcBorders>
              <w:top w:val="single" w:color="000000" w:sz="4" w:space="0"/>
              <w:left w:val="single" w:color="000000" w:sz="4" w:space="0"/>
              <w:bottom w:val="single" w:color="000000" w:sz="4" w:space="0"/>
              <w:right w:val="single" w:color="000000" w:sz="4" w:space="0"/>
            </w:tcBorders>
          </w:tcPr>
          <w:p w14:paraId="345E4CE2">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Список дополнительной литературы</w:t>
            </w:r>
          </w:p>
        </w:tc>
        <w:tc>
          <w:tcPr>
            <w:tcW w:w="5528" w:type="dxa"/>
            <w:tcBorders>
              <w:top w:val="single" w:color="000000" w:sz="4" w:space="0"/>
              <w:left w:val="single" w:color="000000" w:sz="4" w:space="0"/>
              <w:bottom w:val="single" w:color="000000" w:sz="4" w:space="0"/>
              <w:right w:val="single" w:color="000000" w:sz="4" w:space="0"/>
            </w:tcBorders>
          </w:tcPr>
          <w:p w14:paraId="20B83DC4">
            <w:pPr>
              <w:tabs>
                <w:tab w:val="left" w:pos="426"/>
              </w:tabs>
              <w:jc w:val="both"/>
              <w:rPr>
                <w:color w:val="000000"/>
                <w:shd w:val="clear" w:color="auto" w:fill="FFFFFF"/>
              </w:rPr>
            </w:pPr>
            <w:r>
              <w:rPr>
                <w:lang w:val="kk-KZ"/>
              </w:rPr>
              <w:t xml:space="preserve">5 </w:t>
            </w:r>
            <w:r>
              <w:rPr>
                <w:color w:val="000000"/>
                <w:shd w:val="clear" w:color="auto" w:fill="FFFFFF"/>
              </w:rPr>
              <w:t> Бабенко, Л.К. Защита данных геоинформационных систем. Учебное пособие для студентов вузов / Л.К. Бабенко. - М.: Гелиос АРВ, </w:t>
            </w:r>
            <w:r>
              <w:rPr>
                <w:rStyle w:val="14"/>
                <w:b w:val="0"/>
                <w:shd w:val="clear" w:color="auto" w:fill="FFFFFF"/>
              </w:rPr>
              <w:t>2017</w:t>
            </w:r>
            <w:r>
              <w:rPr>
                <w:b/>
                <w:shd w:val="clear" w:color="auto" w:fill="FFFFFF"/>
              </w:rPr>
              <w:t>. - </w:t>
            </w:r>
            <w:r>
              <w:rPr>
                <w:rStyle w:val="14"/>
                <w:b w:val="0"/>
                <w:shd w:val="clear" w:color="auto" w:fill="FFFFFF"/>
              </w:rPr>
              <w:t>699</w:t>
            </w:r>
            <w:r>
              <w:rPr>
                <w:shd w:val="clear" w:color="auto" w:fill="FFFFFF"/>
              </w:rPr>
              <w:t> </w:t>
            </w:r>
            <w:r>
              <w:rPr>
                <w:color w:val="000000"/>
                <w:shd w:val="clear" w:color="auto" w:fill="FFFFFF"/>
              </w:rPr>
              <w:t>c.</w:t>
            </w:r>
          </w:p>
          <w:p w14:paraId="57263C81">
            <w:pPr>
              <w:pStyle w:val="42"/>
              <w:numPr>
                <w:ilvl w:val="0"/>
                <w:numId w:val="37"/>
              </w:numPr>
              <w:tabs>
                <w:tab w:val="left" w:pos="173"/>
                <w:tab w:val="clear" w:pos="502"/>
              </w:tabs>
              <w:ind w:left="0"/>
              <w:jc w:val="both"/>
              <w:rPr>
                <w:rFonts w:ascii="Times New Roman" w:hAnsi="Times New Roman" w:eastAsia="Times New Roman"/>
                <w:lang w:val="kk-KZ"/>
              </w:rPr>
            </w:pPr>
            <w:r>
              <w:rPr>
                <w:rFonts w:ascii="Times New Roman" w:hAnsi="Times New Roman"/>
                <w:color w:val="000000"/>
                <w:shd w:val="clear" w:color="auto" w:fill="FFFFFF"/>
              </w:rPr>
              <w:t>Голик, В. И. Исследование процесса автоматизации прогнозирования горно-геологических условий в геоинформационных системах управления горным предприятием / В.И. Голик. - М.: Горная книга, </w:t>
            </w:r>
            <w:r>
              <w:rPr>
                <w:rStyle w:val="14"/>
                <w:rFonts w:ascii="Times New Roman" w:hAnsi="Times New Roman"/>
                <w:b w:val="0"/>
                <w:shd w:val="clear" w:color="auto" w:fill="FFFFFF"/>
              </w:rPr>
              <w:t>2015</w:t>
            </w:r>
            <w:r>
              <w:rPr>
                <w:rFonts w:ascii="Times New Roman" w:hAnsi="Times New Roman"/>
                <w:b/>
                <w:shd w:val="clear" w:color="auto" w:fill="FFFFFF"/>
              </w:rPr>
              <w:t>.</w:t>
            </w:r>
            <w:r>
              <w:rPr>
                <w:rFonts w:ascii="Times New Roman" w:hAnsi="Times New Roman"/>
                <w:shd w:val="clear" w:color="auto" w:fill="FFFFFF"/>
              </w:rPr>
              <w:t xml:space="preserve"> </w:t>
            </w:r>
            <w:r>
              <w:rPr>
                <w:rFonts w:ascii="Times New Roman" w:hAnsi="Times New Roman"/>
                <w:color w:val="000000"/>
                <w:shd w:val="clear" w:color="auto" w:fill="FFFFFF"/>
              </w:rPr>
              <w:t>- </w:t>
            </w:r>
            <w:r>
              <w:rPr>
                <w:rStyle w:val="14"/>
                <w:rFonts w:ascii="Times New Roman" w:hAnsi="Times New Roman"/>
                <w:b w:val="0"/>
                <w:shd w:val="clear" w:color="auto" w:fill="FFFFFF"/>
              </w:rPr>
              <w:t>337</w:t>
            </w:r>
            <w:r>
              <w:rPr>
                <w:rFonts w:ascii="Times New Roman" w:hAnsi="Times New Roman"/>
                <w:color w:val="000000"/>
                <w:shd w:val="clear" w:color="auto" w:fill="FFFFFF"/>
              </w:rPr>
              <w:t> c.</w:t>
            </w:r>
          </w:p>
          <w:p w14:paraId="70EBF275">
            <w:pPr>
              <w:tabs>
                <w:tab w:val="left" w:pos="426"/>
              </w:tabs>
              <w:jc w:val="both"/>
              <w:rPr>
                <w:lang w:val="kk-KZ"/>
              </w:rPr>
            </w:pPr>
          </w:p>
        </w:tc>
      </w:tr>
    </w:tbl>
    <w:p w14:paraId="653DC83A">
      <w:pPr>
        <w:rPr>
          <w:b/>
          <w:lang w:val="kk-KZ"/>
        </w:rPr>
      </w:pPr>
    </w:p>
    <w:p w14:paraId="0E374AD1">
      <w:pPr>
        <w:rPr>
          <w:b/>
          <w:lang w:val="kk-KZ"/>
        </w:rPr>
      </w:pPr>
    </w:p>
    <w:tbl>
      <w:tblPr>
        <w:tblStyle w:val="11"/>
        <w:tblW w:w="4961" w:type="pct"/>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949"/>
        <w:gridCol w:w="5659"/>
      </w:tblGrid>
      <w:tr w14:paraId="5CECFC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55" w:type="pct"/>
            <w:tcBorders>
              <w:top w:val="single" w:color="000000" w:sz="4" w:space="0"/>
              <w:left w:val="single" w:color="000000" w:sz="4" w:space="0"/>
              <w:bottom w:val="single" w:color="000000" w:sz="4" w:space="0"/>
              <w:right w:val="single" w:color="000000" w:sz="4" w:space="0"/>
            </w:tcBorders>
            <w:shd w:val="clear" w:color="auto" w:fill="auto"/>
          </w:tcPr>
          <w:p w14:paraId="7A3DDD0F">
            <w:pPr>
              <w:ind w:left="57" w:right="57"/>
              <w:jc w:val="both"/>
              <w:rPr>
                <w:b/>
                <w:color w:val="000000" w:themeColor="text1"/>
                <w:lang w:val="kk-KZ"/>
                <w14:textFill>
                  <w14:solidFill>
                    <w14:schemeClr w14:val="tx1"/>
                  </w14:solidFill>
                </w14:textFill>
              </w:rPr>
            </w:pPr>
            <w:r>
              <w:rPr>
                <w:lang w:val="kk-KZ"/>
              </w:rPr>
              <w:t xml:space="preserve">Код и название дисциплины </w:t>
            </w:r>
          </w:p>
        </w:tc>
        <w:tc>
          <w:tcPr>
            <w:tcW w:w="2945" w:type="pct"/>
            <w:tcBorders>
              <w:top w:val="single" w:color="000000" w:sz="4" w:space="0"/>
              <w:left w:val="single" w:color="000000" w:sz="4" w:space="0"/>
              <w:bottom w:val="single" w:color="000000" w:sz="4" w:space="0"/>
              <w:right w:val="single" w:color="000000" w:sz="4" w:space="0"/>
            </w:tcBorders>
            <w:shd w:val="clear" w:color="auto" w:fill="auto"/>
          </w:tcPr>
          <w:p w14:paraId="32567DF0">
            <w:pPr>
              <w:ind w:left="57" w:right="57"/>
              <w:jc w:val="both"/>
              <w:rPr>
                <w:b/>
                <w:lang w:val="kk-KZ"/>
              </w:rPr>
            </w:pPr>
            <w:r>
              <w:rPr>
                <w:b/>
                <w:lang w:val="en-US"/>
              </w:rPr>
              <w:t>PM</w:t>
            </w:r>
            <w:r>
              <w:rPr>
                <w:b/>
              </w:rPr>
              <w:t>BLA 43</w:t>
            </w:r>
            <w:r>
              <w:rPr>
                <w:b/>
                <w:lang w:val="kk-KZ"/>
              </w:rPr>
              <w:t>19 Программирование микрокомпьютеров беспилотных летательных аппаратов</w:t>
            </w:r>
          </w:p>
          <w:p w14:paraId="3B2A32D6">
            <w:pPr>
              <w:ind w:left="57" w:right="57"/>
              <w:jc w:val="both"/>
              <w:rPr>
                <w:b/>
                <w:color w:val="000000" w:themeColor="text1"/>
                <w:lang w:val="kk-KZ"/>
                <w14:textFill>
                  <w14:solidFill>
                    <w14:schemeClr w14:val="tx1"/>
                  </w14:solidFill>
                </w14:textFill>
              </w:rPr>
            </w:pPr>
          </w:p>
        </w:tc>
      </w:tr>
      <w:tr w14:paraId="5B35BB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55" w:type="pct"/>
            <w:tcBorders>
              <w:top w:val="single" w:color="000000" w:sz="4" w:space="0"/>
              <w:left w:val="single" w:color="000000" w:sz="4" w:space="0"/>
              <w:bottom w:val="single" w:color="000000" w:sz="4" w:space="0"/>
              <w:right w:val="single" w:color="000000" w:sz="4" w:space="0"/>
            </w:tcBorders>
          </w:tcPr>
          <w:p w14:paraId="0AA491DF">
            <w:pPr>
              <w:ind w:left="57" w:right="57"/>
              <w:jc w:val="both"/>
              <w:rPr>
                <w:b/>
                <w:color w:val="000000" w:themeColor="text1"/>
                <w:lang w:val="kk-KZ"/>
                <w14:textFill>
                  <w14:solidFill>
                    <w14:schemeClr w14:val="tx1"/>
                  </w14:solidFill>
                </w14:textFill>
              </w:rPr>
            </w:pPr>
            <w:r>
              <w:rPr>
                <w:bCs/>
                <w:color w:val="000000" w:themeColor="text1"/>
                <w:lang w:val="kk-KZ"/>
                <w14:textFill>
                  <w14:solidFill>
                    <w14:schemeClr w14:val="tx1"/>
                  </w14:solidFill>
                </w14:textFill>
              </w:rPr>
              <w:t>ППС дисциплины</w:t>
            </w:r>
          </w:p>
        </w:tc>
        <w:tc>
          <w:tcPr>
            <w:tcW w:w="2945" w:type="pct"/>
            <w:tcBorders>
              <w:top w:val="single" w:color="000000" w:sz="4" w:space="0"/>
              <w:left w:val="single" w:color="000000" w:sz="4" w:space="0"/>
              <w:bottom w:val="single" w:color="000000" w:sz="4" w:space="0"/>
              <w:right w:val="single" w:color="000000" w:sz="4" w:space="0"/>
            </w:tcBorders>
          </w:tcPr>
          <w:p w14:paraId="667CC245">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Чингенжинова Ж.С., Медетбаева С.А.</w:t>
            </w:r>
          </w:p>
        </w:tc>
      </w:tr>
      <w:tr w14:paraId="38EE40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55" w:type="pct"/>
            <w:tcBorders>
              <w:top w:val="single" w:color="000000" w:sz="4" w:space="0"/>
              <w:left w:val="single" w:color="000000" w:sz="4" w:space="0"/>
              <w:bottom w:val="single" w:color="000000" w:sz="4" w:space="0"/>
              <w:right w:val="single" w:color="000000" w:sz="4" w:space="0"/>
            </w:tcBorders>
          </w:tcPr>
          <w:p w14:paraId="3779BA78">
            <w:pPr>
              <w:ind w:left="57" w:right="57"/>
              <w:jc w:val="both"/>
              <w:rPr>
                <w:b/>
                <w:color w:val="000000" w:themeColor="text1"/>
                <w:lang w:val="kk-KZ"/>
                <w14:textFill>
                  <w14:solidFill>
                    <w14:schemeClr w14:val="tx1"/>
                  </w14:solidFill>
                </w14:textFill>
              </w:rPr>
            </w:pPr>
            <w:r>
              <w:rPr>
                <w:bCs/>
                <w:color w:val="000000" w:themeColor="text1"/>
                <w:lang w:val="kk-KZ"/>
                <w14:textFill>
                  <w14:solidFill>
                    <w14:schemeClr w14:val="tx1"/>
                  </w14:solidFill>
                </w14:textFill>
              </w:rPr>
              <w:t>Цикл дисциплины</w:t>
            </w:r>
          </w:p>
        </w:tc>
        <w:tc>
          <w:tcPr>
            <w:tcW w:w="2945" w:type="pct"/>
            <w:tcBorders>
              <w:top w:val="single" w:color="000000" w:sz="4" w:space="0"/>
              <w:left w:val="single" w:color="000000" w:sz="4" w:space="0"/>
              <w:bottom w:val="single" w:color="000000" w:sz="4" w:space="0"/>
              <w:right w:val="single" w:color="000000" w:sz="4" w:space="0"/>
            </w:tcBorders>
          </w:tcPr>
          <w:p w14:paraId="53F3541A">
            <w:pPr>
              <w:ind w:left="57" w:right="57"/>
              <w:rPr>
                <w:color w:val="000000" w:themeColor="text1"/>
                <w:lang w:val="kk-KZ"/>
                <w14:textFill>
                  <w14:solidFill>
                    <w14:schemeClr w14:val="tx1"/>
                  </w14:solidFill>
                </w14:textFill>
              </w:rPr>
            </w:pPr>
            <w:r>
              <w:rPr>
                <w:color w:val="000000" w:themeColor="text1"/>
                <w:lang w:val="kk-KZ"/>
                <w14:textFill>
                  <w14:solidFill>
                    <w14:schemeClr w14:val="tx1"/>
                  </w14:solidFill>
                </w14:textFill>
              </w:rPr>
              <w:t>П</w:t>
            </w:r>
            <w:r>
              <w:rPr>
                <w:color w:val="000000" w:themeColor="text1"/>
                <w14:textFill>
                  <w14:solidFill>
                    <w14:schemeClr w14:val="tx1"/>
                  </w14:solidFill>
                </w14:textFill>
              </w:rPr>
              <w:t xml:space="preserve">Д  </w:t>
            </w:r>
            <w:r>
              <w:rPr>
                <w:color w:val="000000" w:themeColor="text1"/>
                <w:lang w:val="kk-KZ"/>
                <w14:textFill>
                  <w14:solidFill>
                    <w14:schemeClr w14:val="tx1"/>
                  </w14:solidFill>
                </w14:textFill>
              </w:rPr>
              <w:t>/ КВ</w:t>
            </w:r>
          </w:p>
        </w:tc>
      </w:tr>
      <w:tr w14:paraId="77F05C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55" w:type="pct"/>
            <w:tcBorders>
              <w:top w:val="single" w:color="000000" w:sz="4" w:space="0"/>
              <w:left w:val="single" w:color="000000" w:sz="4" w:space="0"/>
              <w:bottom w:val="single" w:color="000000" w:sz="4" w:space="0"/>
              <w:right w:val="single" w:color="000000" w:sz="4" w:space="0"/>
            </w:tcBorders>
          </w:tcPr>
          <w:p w14:paraId="2727FE3D">
            <w:pPr>
              <w:ind w:left="57" w:right="57"/>
              <w:jc w:val="both"/>
              <w:rPr>
                <w:b/>
                <w:color w:val="000000" w:themeColor="text1"/>
                <w:lang w:val="kk-KZ"/>
                <w14:textFill>
                  <w14:solidFill>
                    <w14:schemeClr w14:val="tx1"/>
                  </w14:solidFill>
                </w14:textFill>
              </w:rPr>
            </w:pPr>
            <w:r>
              <w:rPr>
                <w:bCs/>
                <w:color w:val="000000" w:themeColor="text1"/>
                <w:lang w:val="kk-KZ"/>
                <w14:textFill>
                  <w14:solidFill>
                    <w14:schemeClr w14:val="tx1"/>
                  </w14:solidFill>
                </w14:textFill>
              </w:rPr>
              <w:t>Уровень обучения</w:t>
            </w:r>
          </w:p>
        </w:tc>
        <w:tc>
          <w:tcPr>
            <w:tcW w:w="2945" w:type="pct"/>
            <w:tcBorders>
              <w:top w:val="single" w:color="000000" w:sz="4" w:space="0"/>
              <w:left w:val="single" w:color="000000" w:sz="4" w:space="0"/>
              <w:bottom w:val="single" w:color="000000" w:sz="4" w:space="0"/>
              <w:right w:val="single" w:color="000000" w:sz="4" w:space="0"/>
            </w:tcBorders>
          </w:tcPr>
          <w:p w14:paraId="44512474">
            <w:pPr>
              <w:ind w:left="57" w:right="57"/>
              <w:jc w:val="both"/>
              <w:rPr>
                <w:color w:val="000000" w:themeColor="text1"/>
                <w:lang w:val="kk-KZ"/>
                <w14:textFill>
                  <w14:solidFill>
                    <w14:schemeClr w14:val="tx1"/>
                  </w14:solidFill>
                </w14:textFill>
              </w:rPr>
            </w:pPr>
            <w:r>
              <w:rPr>
                <w:color w:val="000000" w:themeColor="text1"/>
                <w:lang w:val="kk-KZ"/>
                <w14:textFill>
                  <w14:solidFill>
                    <w14:schemeClr w14:val="tx1"/>
                  </w14:solidFill>
                </w14:textFill>
              </w:rPr>
              <w:t>Бакалавр</w:t>
            </w:r>
          </w:p>
        </w:tc>
      </w:tr>
      <w:tr w14:paraId="3286A4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55" w:type="pct"/>
            <w:tcBorders>
              <w:top w:val="single" w:color="000000" w:sz="4" w:space="0"/>
              <w:left w:val="single" w:color="000000" w:sz="4" w:space="0"/>
              <w:bottom w:val="single" w:color="000000" w:sz="4" w:space="0"/>
              <w:right w:val="single" w:color="000000" w:sz="4" w:space="0"/>
            </w:tcBorders>
          </w:tcPr>
          <w:p w14:paraId="5B0ACCE7">
            <w:pPr>
              <w:ind w:left="57" w:right="57"/>
              <w:jc w:val="both"/>
              <w:rPr>
                <w:bCs/>
                <w:color w:val="000000" w:themeColor="text1"/>
                <w:lang w:val="kk-KZ"/>
                <w14:textFill>
                  <w14:solidFill>
                    <w14:schemeClr w14:val="tx1"/>
                  </w14:solidFill>
                </w14:textFill>
              </w:rPr>
            </w:pPr>
            <w:r>
              <w:rPr>
                <w:bCs/>
                <w:color w:val="000000" w:themeColor="text1"/>
                <w:lang w:val="kk-KZ"/>
                <w14:textFill>
                  <w14:solidFill>
                    <w14:schemeClr w14:val="tx1"/>
                  </w14:solidFill>
                </w14:textFill>
              </w:rPr>
              <w:t>Образовательная программа</w:t>
            </w:r>
          </w:p>
        </w:tc>
        <w:tc>
          <w:tcPr>
            <w:tcW w:w="2945" w:type="pct"/>
            <w:tcBorders>
              <w:top w:val="single" w:color="000000" w:sz="4" w:space="0"/>
              <w:left w:val="single" w:color="000000" w:sz="4" w:space="0"/>
              <w:bottom w:val="single" w:color="000000" w:sz="4" w:space="0"/>
              <w:right w:val="single" w:color="000000" w:sz="4" w:space="0"/>
            </w:tcBorders>
          </w:tcPr>
          <w:p w14:paraId="4863AA3C">
            <w:pPr>
              <w:ind w:left="57" w:right="57"/>
              <w:jc w:val="both"/>
              <w:rPr>
                <w:color w:val="000000" w:themeColor="text1"/>
                <w:lang w:val="kk-KZ"/>
                <w14:textFill>
                  <w14:solidFill>
                    <w14:schemeClr w14:val="tx1"/>
                  </w14:solidFill>
                </w14:textFill>
              </w:rPr>
            </w:pPr>
            <w:r>
              <w:rPr>
                <w:color w:val="000000" w:themeColor="text1"/>
                <w:lang w:val="kk-KZ"/>
                <w14:textFill>
                  <w14:solidFill>
                    <w14:schemeClr w14:val="tx1"/>
                  </w14:solidFill>
                </w14:textFill>
              </w:rPr>
              <w:t>6B06102 – «Информационные системы»</w:t>
            </w:r>
          </w:p>
        </w:tc>
      </w:tr>
      <w:tr w14:paraId="17CF60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55" w:type="pct"/>
            <w:tcBorders>
              <w:top w:val="single" w:color="000000" w:sz="4" w:space="0"/>
              <w:left w:val="single" w:color="000000" w:sz="4" w:space="0"/>
              <w:bottom w:val="single" w:color="000000" w:sz="4" w:space="0"/>
              <w:right w:val="single" w:color="000000" w:sz="4" w:space="0"/>
            </w:tcBorders>
          </w:tcPr>
          <w:p w14:paraId="725BE164">
            <w:pPr>
              <w:ind w:left="57" w:right="57"/>
              <w:jc w:val="both"/>
              <w:rPr>
                <w:b/>
                <w:color w:val="000000" w:themeColor="text1"/>
                <w14:textFill>
                  <w14:solidFill>
                    <w14:schemeClr w14:val="tx1"/>
                  </w14:solidFill>
                </w14:textFill>
              </w:rPr>
            </w:pPr>
            <w:r>
              <w:rPr>
                <w:bCs/>
                <w:color w:val="000000" w:themeColor="text1"/>
                <w14:textFill>
                  <w14:solidFill>
                    <w14:schemeClr w14:val="tx1"/>
                  </w14:solidFill>
                </w14:textFill>
              </w:rPr>
              <w:t>Кол-во академических кредитов</w:t>
            </w:r>
          </w:p>
        </w:tc>
        <w:tc>
          <w:tcPr>
            <w:tcW w:w="2945" w:type="pct"/>
            <w:tcBorders>
              <w:top w:val="single" w:color="000000" w:sz="4" w:space="0"/>
              <w:left w:val="single" w:color="000000" w:sz="4" w:space="0"/>
              <w:bottom w:val="single" w:color="000000" w:sz="4" w:space="0"/>
              <w:right w:val="single" w:color="000000" w:sz="4" w:space="0"/>
            </w:tcBorders>
            <w:vAlign w:val="center"/>
          </w:tcPr>
          <w:p w14:paraId="49E2AB38">
            <w:pPr>
              <w:ind w:left="57" w:right="57"/>
              <w:jc w:val="both"/>
              <w:rPr>
                <w:color w:val="000000" w:themeColor="text1"/>
                <w:lang w:val="en-US"/>
                <w14:textFill>
                  <w14:solidFill>
                    <w14:schemeClr w14:val="tx1"/>
                  </w14:solidFill>
                </w14:textFill>
              </w:rPr>
            </w:pPr>
            <w:r>
              <w:rPr>
                <w:color w:val="000000" w:themeColor="text1"/>
                <w:lang w:val="kk-KZ"/>
                <w14:textFill>
                  <w14:solidFill>
                    <w14:schemeClr w14:val="tx1"/>
                  </w14:solidFill>
                </w14:textFill>
              </w:rPr>
              <w:t>6</w:t>
            </w:r>
          </w:p>
        </w:tc>
      </w:tr>
      <w:tr w14:paraId="6E12CF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55" w:type="pct"/>
            <w:tcBorders>
              <w:top w:val="single" w:color="000000" w:sz="4" w:space="0"/>
              <w:left w:val="single" w:color="000000" w:sz="4" w:space="0"/>
              <w:bottom w:val="single" w:color="000000" w:sz="4" w:space="0"/>
              <w:right w:val="single" w:color="000000" w:sz="4" w:space="0"/>
            </w:tcBorders>
          </w:tcPr>
          <w:p w14:paraId="09C09F8B">
            <w:pPr>
              <w:ind w:left="57" w:right="57"/>
              <w:jc w:val="both"/>
              <w:rPr>
                <w:b/>
                <w:color w:val="000000" w:themeColor="text1"/>
                <w14:textFill>
                  <w14:solidFill>
                    <w14:schemeClr w14:val="tx1"/>
                  </w14:solidFill>
                </w14:textFill>
              </w:rPr>
            </w:pPr>
            <w:r>
              <w:rPr>
                <w:bCs/>
                <w:color w:val="000000" w:themeColor="text1"/>
                <w14:textFill>
                  <w14:solidFill>
                    <w14:schemeClr w14:val="tx1"/>
                  </w14:solidFill>
                </w14:textFill>
              </w:rPr>
              <w:t>Форма обучения</w:t>
            </w:r>
          </w:p>
        </w:tc>
        <w:tc>
          <w:tcPr>
            <w:tcW w:w="2945" w:type="pct"/>
            <w:tcBorders>
              <w:top w:val="single" w:color="000000" w:sz="4" w:space="0"/>
              <w:left w:val="single" w:color="000000" w:sz="4" w:space="0"/>
              <w:bottom w:val="single" w:color="000000" w:sz="4" w:space="0"/>
              <w:right w:val="single" w:color="000000" w:sz="4" w:space="0"/>
            </w:tcBorders>
          </w:tcPr>
          <w:p w14:paraId="3DB54487">
            <w:pPr>
              <w:ind w:left="57" w:right="57"/>
              <w:jc w:val="both"/>
              <w:rPr>
                <w:color w:val="000000" w:themeColor="text1"/>
                <w14:textFill>
                  <w14:solidFill>
                    <w14:schemeClr w14:val="tx1"/>
                  </w14:solidFill>
                </w14:textFill>
              </w:rPr>
            </w:pPr>
            <w:r>
              <w:rPr>
                <w:color w:val="000000" w:themeColor="text1"/>
                <w14:textFill>
                  <w14:solidFill>
                    <w14:schemeClr w14:val="tx1"/>
                  </w14:solidFill>
                </w14:textFill>
              </w:rPr>
              <w:t>очная</w:t>
            </w:r>
          </w:p>
        </w:tc>
      </w:tr>
      <w:tr w14:paraId="6C1B39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55" w:type="pct"/>
            <w:tcBorders>
              <w:top w:val="single" w:color="000000" w:sz="4" w:space="0"/>
              <w:left w:val="single" w:color="000000" w:sz="4" w:space="0"/>
              <w:bottom w:val="single" w:color="000000" w:sz="4" w:space="0"/>
              <w:right w:val="single" w:color="000000" w:sz="4" w:space="0"/>
            </w:tcBorders>
          </w:tcPr>
          <w:p w14:paraId="62A5ACC7">
            <w:pPr>
              <w:ind w:left="57" w:right="57"/>
              <w:jc w:val="both"/>
              <w:rPr>
                <w:bCs/>
                <w:color w:val="000000" w:themeColor="text1"/>
                <w:lang w:val="kk-KZ"/>
                <w14:textFill>
                  <w14:solidFill>
                    <w14:schemeClr w14:val="tx1"/>
                  </w14:solidFill>
                </w14:textFill>
              </w:rPr>
            </w:pPr>
            <w:r>
              <w:rPr>
                <w:bCs/>
                <w:color w:val="000000" w:themeColor="text1"/>
                <w:lang w:val="kk-KZ"/>
                <w14:textFill>
                  <w14:solidFill>
                    <w14:schemeClr w14:val="tx1"/>
                  </w14:solidFill>
                </w14:textFill>
              </w:rPr>
              <w:t>Семестр</w:t>
            </w:r>
          </w:p>
        </w:tc>
        <w:tc>
          <w:tcPr>
            <w:tcW w:w="2945" w:type="pct"/>
            <w:tcBorders>
              <w:top w:val="single" w:color="000000" w:sz="4" w:space="0"/>
              <w:left w:val="single" w:color="000000" w:sz="4" w:space="0"/>
              <w:bottom w:val="single" w:color="000000" w:sz="4" w:space="0"/>
              <w:right w:val="single" w:color="000000" w:sz="4" w:space="0"/>
            </w:tcBorders>
          </w:tcPr>
          <w:p w14:paraId="08E2491B">
            <w:pPr>
              <w:ind w:left="57" w:right="57"/>
              <w:jc w:val="both"/>
              <w:rPr>
                <w:color w:val="000000" w:themeColor="text1"/>
                <w14:textFill>
                  <w14:solidFill>
                    <w14:schemeClr w14:val="tx1"/>
                  </w14:solidFill>
                </w14:textFill>
              </w:rPr>
            </w:pPr>
            <w:r>
              <w:rPr>
                <w:color w:val="000000" w:themeColor="text1"/>
                <w14:textFill>
                  <w14:solidFill>
                    <w14:schemeClr w14:val="tx1"/>
                  </w14:solidFill>
                </w14:textFill>
              </w:rPr>
              <w:t>8</w:t>
            </w:r>
          </w:p>
        </w:tc>
      </w:tr>
      <w:tr w14:paraId="08D1CA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55" w:type="pct"/>
            <w:tcBorders>
              <w:top w:val="single" w:color="000000" w:sz="4" w:space="0"/>
              <w:left w:val="single" w:color="000000" w:sz="4" w:space="0"/>
              <w:bottom w:val="single" w:color="000000" w:sz="4" w:space="0"/>
              <w:right w:val="single" w:color="000000" w:sz="4" w:space="0"/>
            </w:tcBorders>
          </w:tcPr>
          <w:p w14:paraId="6B6B2975">
            <w:pPr>
              <w:ind w:left="57" w:right="57"/>
              <w:jc w:val="both"/>
              <w:rPr>
                <w:b/>
                <w:color w:val="000000" w:themeColor="text1"/>
                <w:lang w:val="kk-KZ"/>
                <w14:textFill>
                  <w14:solidFill>
                    <w14:schemeClr w14:val="tx1"/>
                  </w14:solidFill>
                </w14:textFill>
              </w:rPr>
            </w:pPr>
            <w:r>
              <w:rPr>
                <w:color w:val="000000" w:themeColor="text1"/>
                <w14:textFill>
                  <w14:solidFill>
                    <w14:schemeClr w14:val="tx1"/>
                  </w14:solidFill>
                </w14:textFill>
              </w:rPr>
              <w:t xml:space="preserve">Пререквизиты </w:t>
            </w:r>
            <w:r>
              <w:rPr>
                <w:bCs/>
                <w:color w:val="000000" w:themeColor="text1"/>
                <w:lang w:val="kk-KZ"/>
                <w14:textFill>
                  <w14:solidFill>
                    <w14:schemeClr w14:val="tx1"/>
                  </w14:solidFill>
                </w14:textFill>
              </w:rPr>
              <w:t>дисциплины</w:t>
            </w:r>
          </w:p>
        </w:tc>
        <w:tc>
          <w:tcPr>
            <w:tcW w:w="2945" w:type="pct"/>
            <w:tcBorders>
              <w:top w:val="single" w:color="000000" w:sz="4" w:space="0"/>
              <w:left w:val="single" w:color="000000" w:sz="4" w:space="0"/>
              <w:bottom w:val="single" w:color="000000" w:sz="4" w:space="0"/>
              <w:right w:val="single" w:color="000000" w:sz="4" w:space="0"/>
            </w:tcBorders>
          </w:tcPr>
          <w:p w14:paraId="09226D8F">
            <w:pPr>
              <w:ind w:right="57"/>
              <w:jc w:val="both"/>
            </w:pPr>
            <w:r>
              <w:t xml:space="preserve">Модуль </w:t>
            </w:r>
            <w:r>
              <w:rPr>
                <w:lang w:val="kk-KZ"/>
              </w:rPr>
              <w:t>2</w:t>
            </w:r>
            <w:r>
              <w:t xml:space="preserve">. </w:t>
            </w:r>
            <w:r>
              <w:rPr>
                <w:lang w:val="kk-KZ"/>
              </w:rPr>
              <w:t>Основы программирования и базы данных</w:t>
            </w:r>
          </w:p>
        </w:tc>
      </w:tr>
      <w:tr w14:paraId="6EBE54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55" w:type="pct"/>
            <w:tcBorders>
              <w:top w:val="single" w:color="000000" w:sz="4" w:space="0"/>
              <w:left w:val="single" w:color="000000" w:sz="4" w:space="0"/>
              <w:bottom w:val="single" w:color="000000" w:sz="4" w:space="0"/>
              <w:right w:val="single" w:color="000000" w:sz="4" w:space="0"/>
            </w:tcBorders>
          </w:tcPr>
          <w:p w14:paraId="735C5D13">
            <w:pPr>
              <w:ind w:left="57" w:right="57"/>
              <w:jc w:val="both"/>
              <w:rPr>
                <w:color w:val="000000" w:themeColor="text1"/>
                <w14:textFill>
                  <w14:solidFill>
                    <w14:schemeClr w14:val="tx1"/>
                  </w14:solidFill>
                </w14:textFill>
              </w:rPr>
            </w:pPr>
            <w:r>
              <w:rPr>
                <w:color w:val="000000" w:themeColor="text1"/>
                <w:lang w:val="kk-KZ"/>
                <w14:textFill>
                  <w14:solidFill>
                    <w14:schemeClr w14:val="tx1"/>
                  </w14:solidFill>
                </w14:textFill>
              </w:rPr>
              <w:t xml:space="preserve">Постреквизиты  </w:t>
            </w:r>
            <w:r>
              <w:rPr>
                <w:bCs/>
                <w:color w:val="000000" w:themeColor="text1"/>
                <w:lang w:val="kk-KZ"/>
                <w14:textFill>
                  <w14:solidFill>
                    <w14:schemeClr w14:val="tx1"/>
                  </w14:solidFill>
                </w14:textFill>
              </w:rPr>
              <w:t>дисциплины</w:t>
            </w:r>
          </w:p>
        </w:tc>
        <w:tc>
          <w:tcPr>
            <w:tcW w:w="2945" w:type="pct"/>
            <w:tcBorders>
              <w:top w:val="single" w:color="000000" w:sz="4" w:space="0"/>
              <w:left w:val="single" w:color="000000" w:sz="4" w:space="0"/>
              <w:bottom w:val="single" w:color="000000" w:sz="4" w:space="0"/>
              <w:right w:val="single" w:color="000000" w:sz="4" w:space="0"/>
            </w:tcBorders>
          </w:tcPr>
          <w:p w14:paraId="396B919F">
            <w:pPr>
              <w:ind w:left="57" w:right="57"/>
              <w:jc w:val="both"/>
            </w:pPr>
            <w:r>
              <w:rPr>
                <w:lang w:val="kk-KZ"/>
              </w:rPr>
              <w:t>Итоговая аттестация</w:t>
            </w:r>
          </w:p>
        </w:tc>
      </w:tr>
      <w:tr w14:paraId="79657E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55" w:type="pct"/>
            <w:tcBorders>
              <w:top w:val="single" w:color="000000" w:sz="4" w:space="0"/>
              <w:left w:val="single" w:color="000000" w:sz="4" w:space="0"/>
              <w:bottom w:val="single" w:color="000000" w:sz="4" w:space="0"/>
              <w:right w:val="single" w:color="000000" w:sz="4" w:space="0"/>
            </w:tcBorders>
          </w:tcPr>
          <w:p w14:paraId="16A9A300">
            <w:pPr>
              <w:ind w:left="57" w:right="57"/>
              <w:rPr>
                <w:bCs/>
                <w:color w:val="000000" w:themeColor="text1"/>
                <w14:textFill>
                  <w14:solidFill>
                    <w14:schemeClr w14:val="tx1"/>
                  </w14:solidFill>
                </w14:textFill>
              </w:rPr>
            </w:pPr>
            <w:r>
              <w:rPr>
                <w:bCs/>
                <w:color w:val="000000" w:themeColor="text1"/>
                <w14:textFill>
                  <w14:solidFill>
                    <w14:schemeClr w14:val="tx1"/>
                  </w14:solidFill>
                </w14:textFill>
              </w:rPr>
              <w:t>Цель изучения дисциплины</w:t>
            </w:r>
          </w:p>
        </w:tc>
        <w:tc>
          <w:tcPr>
            <w:tcW w:w="2945" w:type="pct"/>
            <w:tcBorders>
              <w:top w:val="single" w:color="000000" w:sz="4" w:space="0"/>
              <w:left w:val="single" w:color="000000" w:sz="4" w:space="0"/>
              <w:bottom w:val="single" w:color="000000" w:sz="4" w:space="0"/>
              <w:right w:val="single" w:color="000000" w:sz="4" w:space="0"/>
            </w:tcBorders>
          </w:tcPr>
          <w:p w14:paraId="04DEFB90">
            <w:pPr>
              <w:jc w:val="both"/>
              <w:rPr>
                <w:color w:val="000000" w:themeColor="text1"/>
                <w:lang w:val="kk-KZ"/>
                <w14:textFill>
                  <w14:solidFill>
                    <w14:schemeClr w14:val="tx1"/>
                  </w14:solidFill>
                </w14:textFill>
              </w:rPr>
            </w:pPr>
            <w:r>
              <w:t xml:space="preserve">Модели беспилотных летательных аппаратов и их навигационном обеспечении, методов математического и натурного моделирования систем. Спектральные сенсоры на БПЛА, получают информацию не только в визуальном спектре, но и в различных спектральных диапазонах для просчета вегетационных индексов или составления карт распределения почв, </w:t>
            </w:r>
            <w:r>
              <w:rPr>
                <w:bCs/>
              </w:rPr>
              <w:t xml:space="preserve">в проектировании беспилотных летательных аппаратов, в </w:t>
            </w:r>
            <w:r>
              <w:rPr>
                <w:lang w:val="kk-KZ"/>
              </w:rPr>
              <w:t>решении практических задач по программированию микроконтроллеров.</w:t>
            </w:r>
          </w:p>
        </w:tc>
      </w:tr>
      <w:tr w14:paraId="2E2B82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55" w:type="pct"/>
            <w:tcBorders>
              <w:top w:val="single" w:color="000000" w:sz="4" w:space="0"/>
              <w:left w:val="single" w:color="000000" w:sz="4" w:space="0"/>
              <w:bottom w:val="single" w:color="000000" w:sz="4" w:space="0"/>
              <w:right w:val="single" w:color="000000" w:sz="4" w:space="0"/>
            </w:tcBorders>
          </w:tcPr>
          <w:p w14:paraId="45B307BC">
            <w:pPr>
              <w:ind w:left="57" w:right="57"/>
              <w:jc w:val="both"/>
              <w:rPr>
                <w:color w:val="000000" w:themeColor="text1"/>
                <w14:textFill>
                  <w14:solidFill>
                    <w14:schemeClr w14:val="tx1"/>
                  </w14:solidFill>
                </w14:textFill>
              </w:rPr>
            </w:pPr>
            <w:r>
              <w:rPr>
                <w:bCs/>
                <w:color w:val="000000" w:themeColor="text1"/>
                <w14:textFill>
                  <w14:solidFill>
                    <w14:schemeClr w14:val="tx1"/>
                  </w14:solidFill>
                </w14:textFill>
              </w:rPr>
              <w:t xml:space="preserve">Содержание </w:t>
            </w:r>
            <w:r>
              <w:rPr>
                <w:bCs/>
                <w:color w:val="000000" w:themeColor="text1"/>
                <w:lang w:val="kk-KZ"/>
                <w14:textFill>
                  <w14:solidFill>
                    <w14:schemeClr w14:val="tx1"/>
                  </w14:solidFill>
                </w14:textFill>
              </w:rPr>
              <w:t>дисциплины</w:t>
            </w:r>
          </w:p>
        </w:tc>
        <w:tc>
          <w:tcPr>
            <w:tcW w:w="2945" w:type="pct"/>
            <w:tcBorders>
              <w:top w:val="single" w:color="000000" w:sz="4" w:space="0"/>
              <w:left w:val="single" w:color="000000" w:sz="4" w:space="0"/>
              <w:bottom w:val="single" w:color="000000" w:sz="4" w:space="0"/>
              <w:right w:val="single" w:color="000000" w:sz="4" w:space="0"/>
            </w:tcBorders>
          </w:tcPr>
          <w:p w14:paraId="003C8E4B">
            <w:pPr>
              <w:ind w:left="57" w:right="57"/>
              <w:jc w:val="both"/>
              <w:rPr>
                <w:color w:val="000000" w:themeColor="text1"/>
                <w:lang w:val="kk-KZ"/>
                <w14:textFill>
                  <w14:solidFill>
                    <w14:schemeClr w14:val="tx1"/>
                  </w14:solidFill>
                </w14:textFill>
              </w:rPr>
            </w:pPr>
            <w:r>
              <w:rPr>
                <w:color w:val="000000" w:themeColor="text1"/>
                <w14:textFill>
                  <w14:solidFill>
                    <w14:schemeClr w14:val="tx1"/>
                  </w14:solidFill>
                </w14:textFill>
              </w:rPr>
              <w:t xml:space="preserve">Данная дисциплина предназначена для студентов знания о моделях беспилотных летательных аппаратов и их навигационном обеспечении, владели навыками математического и натурного моделирования систем. </w:t>
            </w:r>
            <w:r>
              <w:rPr>
                <w:color w:val="000000" w:themeColor="text1"/>
                <w:lang w:val="kk-KZ"/>
                <w14:textFill>
                  <w14:solidFill>
                    <w14:schemeClr w14:val="tx1"/>
                  </w14:solidFill>
                </w14:textFill>
              </w:rPr>
              <w:t>Т</w:t>
            </w:r>
            <w:r>
              <w:rPr>
                <w:color w:val="000000" w:themeColor="text1"/>
                <w14:textFill>
                  <w14:solidFill>
                    <w14:schemeClr w14:val="tx1"/>
                  </w14:solidFill>
                </w14:textFill>
              </w:rPr>
              <w:t>еори</w:t>
            </w:r>
            <w:r>
              <w:rPr>
                <w:color w:val="000000" w:themeColor="text1"/>
                <w:lang w:val="kk-KZ"/>
                <w14:textFill>
                  <w14:solidFill>
                    <w14:schemeClr w14:val="tx1"/>
                  </w14:solidFill>
                </w14:textFill>
              </w:rPr>
              <w:t>я</w:t>
            </w:r>
            <w:r>
              <w:rPr>
                <w:color w:val="000000" w:themeColor="text1"/>
                <w14:textFill>
                  <w14:solidFill>
                    <w14:schemeClr w14:val="tx1"/>
                  </w14:solidFill>
                </w14:textFill>
              </w:rPr>
              <w:t xml:space="preserve"> автоматического управления, математическо</w:t>
            </w:r>
            <w:r>
              <w:rPr>
                <w:color w:val="000000" w:themeColor="text1"/>
                <w:lang w:val="kk-KZ"/>
                <w14:textFill>
                  <w14:solidFill>
                    <w14:schemeClr w14:val="tx1"/>
                  </w14:solidFill>
                </w14:textFill>
              </w:rPr>
              <w:t>е</w:t>
            </w:r>
            <w:r>
              <w:rPr>
                <w:color w:val="000000" w:themeColor="text1"/>
                <w14:textFill>
                  <w14:solidFill>
                    <w14:schemeClr w14:val="tx1"/>
                  </w14:solidFill>
                </w14:textFill>
              </w:rPr>
              <w:t xml:space="preserve"> моделировани</w:t>
            </w:r>
            <w:r>
              <w:rPr>
                <w:color w:val="000000" w:themeColor="text1"/>
                <w:lang w:val="kk-KZ"/>
                <w14:textFill>
                  <w14:solidFill>
                    <w14:schemeClr w14:val="tx1"/>
                  </w14:solidFill>
                </w14:textFill>
              </w:rPr>
              <w:t>е</w:t>
            </w:r>
            <w:r>
              <w:rPr>
                <w:color w:val="000000" w:themeColor="text1"/>
                <w14:textFill>
                  <w14:solidFill>
                    <w14:schemeClr w14:val="tx1"/>
                  </w14:solidFill>
                </w14:textFill>
              </w:rPr>
              <w:t xml:space="preserve"> и информационно-измерительны</w:t>
            </w:r>
            <w:r>
              <w:rPr>
                <w:color w:val="000000" w:themeColor="text1"/>
                <w:lang w:val="kk-KZ"/>
                <w14:textFill>
                  <w14:solidFill>
                    <w14:schemeClr w14:val="tx1"/>
                  </w14:solidFill>
                </w14:textFill>
              </w:rPr>
              <w:t>е</w:t>
            </w:r>
            <w:r>
              <w:rPr>
                <w:color w:val="000000" w:themeColor="text1"/>
                <w14:textFill>
                  <w14:solidFill>
                    <w14:schemeClr w14:val="tx1"/>
                  </w14:solidFill>
                </w14:textFill>
              </w:rPr>
              <w:t xml:space="preserve"> систем</w:t>
            </w:r>
            <w:r>
              <w:rPr>
                <w:color w:val="000000" w:themeColor="text1"/>
                <w:lang w:val="kk-KZ"/>
                <w14:textFill>
                  <w14:solidFill>
                    <w14:schemeClr w14:val="tx1"/>
                  </w14:solidFill>
                </w14:textFill>
              </w:rPr>
              <w:t xml:space="preserve">ы. </w:t>
            </w:r>
            <w:r>
              <w:rPr>
                <w:color w:val="000000" w:themeColor="text1"/>
                <w14:textFill>
                  <w14:solidFill>
                    <w14:schemeClr w14:val="tx1"/>
                  </w14:solidFill>
                </w14:textFill>
              </w:rPr>
              <w:t xml:space="preserve">Программирование микроконтроллеров  беспилотных летательных аппаратов. </w:t>
            </w:r>
            <w:r>
              <w:rPr>
                <w:color w:val="000000" w:themeColor="text1"/>
                <w:lang w:val="kk-KZ"/>
                <w14:textFill>
                  <w14:solidFill>
                    <w14:schemeClr w14:val="tx1"/>
                  </w14:solidFill>
                </w14:textFill>
              </w:rPr>
              <w:t>К</w:t>
            </w:r>
            <w:r>
              <w:rPr>
                <w:color w:val="000000" w:themeColor="text1"/>
                <w14:textFill>
                  <w14:solidFill>
                    <w14:schemeClr w14:val="tx1"/>
                  </w14:solidFill>
                </w14:textFill>
              </w:rPr>
              <w:t xml:space="preserve">онтроллеры </w:t>
            </w:r>
            <w:r>
              <w:rPr>
                <w:color w:val="000000" w:themeColor="text1"/>
                <w:lang w:val="en-US"/>
                <w14:textFill>
                  <w14:solidFill>
                    <w14:schemeClr w14:val="tx1"/>
                  </w14:solidFill>
                </w14:textFill>
              </w:rPr>
              <w:t>Arduino</w:t>
            </w:r>
            <w:r>
              <w:rPr>
                <w:color w:val="000000" w:themeColor="text1"/>
                <w14:textFill>
                  <w14:solidFill>
                    <w14:schemeClr w14:val="tx1"/>
                  </w14:solidFill>
                </w14:textFill>
              </w:rPr>
              <w:t xml:space="preserve"> </w:t>
            </w:r>
            <w:r>
              <w:rPr>
                <w:color w:val="000000" w:themeColor="text1"/>
                <w:lang w:val="en-US"/>
                <w14:textFill>
                  <w14:solidFill>
                    <w14:schemeClr w14:val="tx1"/>
                  </w14:solidFill>
                </w14:textFill>
              </w:rPr>
              <w:t>UNO</w:t>
            </w:r>
            <w:r>
              <w:rPr>
                <w:color w:val="000000" w:themeColor="text1"/>
                <w14:textFill>
                  <w14:solidFill>
                    <w14:schemeClr w14:val="tx1"/>
                  </w14:solidFill>
                </w14:textFill>
              </w:rPr>
              <w:t xml:space="preserve">, MicroKopter, Zero UAV X4/X6 и др. Создание БПЛА, выполняющий требуемые полетные режимы;  Интерфейс для пользователя: неформальные и формальные методы общения, </w:t>
            </w:r>
            <w:r>
              <w:rPr>
                <w:color w:val="000000" w:themeColor="text1"/>
                <w:lang w:val="kk-KZ"/>
                <w14:textFill>
                  <w14:solidFill>
                    <w14:schemeClr w14:val="tx1"/>
                  </w14:solidFill>
                </w14:textFill>
              </w:rPr>
              <w:t>управление БПЛА</w:t>
            </w:r>
            <w:r>
              <w:rPr>
                <w:color w:val="000000" w:themeColor="text1"/>
                <w14:textFill>
                  <w14:solidFill>
                    <w14:schemeClr w14:val="tx1"/>
                  </w14:solidFill>
                </w14:textFill>
              </w:rPr>
              <w:t xml:space="preserve">.  </w:t>
            </w:r>
          </w:p>
        </w:tc>
      </w:tr>
      <w:tr w14:paraId="12F6F5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55" w:type="pct"/>
            <w:tcBorders>
              <w:top w:val="single" w:color="000000" w:sz="4" w:space="0"/>
              <w:left w:val="single" w:color="000000" w:sz="4" w:space="0"/>
              <w:bottom w:val="single" w:color="000000" w:sz="4" w:space="0"/>
              <w:right w:val="single" w:color="000000" w:sz="4" w:space="0"/>
            </w:tcBorders>
          </w:tcPr>
          <w:p w14:paraId="5632A082">
            <w:pPr>
              <w:ind w:left="57" w:right="57"/>
              <w:jc w:val="both"/>
              <w:rPr>
                <w:color w:val="000000" w:themeColor="text1"/>
                <w:lang w:val="kk-KZ"/>
                <w14:textFill>
                  <w14:solidFill>
                    <w14:schemeClr w14:val="tx1"/>
                  </w14:solidFill>
                </w14:textFill>
              </w:rPr>
            </w:pPr>
            <w:r>
              <w:rPr>
                <w:bCs/>
                <w:color w:val="000000" w:themeColor="text1"/>
                <w:lang w:val="kk-KZ"/>
                <w14:textFill>
                  <w14:solidFill>
                    <w14:schemeClr w14:val="tx1"/>
                  </w14:solidFill>
                </w14:textFill>
              </w:rPr>
              <w:t>Компетенция дисциплины</w:t>
            </w:r>
          </w:p>
        </w:tc>
        <w:tc>
          <w:tcPr>
            <w:tcW w:w="2945" w:type="pct"/>
            <w:tcBorders>
              <w:top w:val="single" w:color="000000" w:sz="4" w:space="0"/>
              <w:left w:val="single" w:color="000000" w:sz="4" w:space="0"/>
              <w:bottom w:val="single" w:color="000000" w:sz="4" w:space="0"/>
              <w:right w:val="single" w:color="000000" w:sz="4" w:space="0"/>
            </w:tcBorders>
          </w:tcPr>
          <w:p w14:paraId="6F448FF6">
            <w:pPr>
              <w:ind w:left="57" w:right="57"/>
              <w:jc w:val="both"/>
              <w:rPr>
                <w:b/>
                <w:color w:val="000000" w:themeColor="text1"/>
                <w:lang w:val="kk-KZ"/>
                <w14:textFill>
                  <w14:solidFill>
                    <w14:schemeClr w14:val="tx1"/>
                  </w14:solidFill>
                </w14:textFill>
              </w:rPr>
            </w:pPr>
            <w:r>
              <w:rPr>
                <w:b/>
                <w:color w:val="000000" w:themeColor="text1"/>
                <w:lang w:val="kk-KZ"/>
                <w14:textFill>
                  <w14:solidFill>
                    <w14:schemeClr w14:val="tx1"/>
                  </w14:solidFill>
                </w14:textFill>
              </w:rPr>
              <w:t>После освоения дисциплины студент должен:</w:t>
            </w:r>
          </w:p>
          <w:p w14:paraId="3453D06C">
            <w:pPr>
              <w:ind w:left="57" w:right="57"/>
              <w:jc w:val="both"/>
              <w:rPr>
                <w:color w:val="000000" w:themeColor="text1"/>
                <w14:textFill>
                  <w14:solidFill>
                    <w14:schemeClr w14:val="tx1"/>
                  </w14:solidFill>
                </w14:textFill>
              </w:rPr>
            </w:pPr>
            <w:r>
              <w:rPr>
                <w:b/>
                <w:color w:val="000000" w:themeColor="text1"/>
                <w:lang w:val="kk-KZ"/>
                <w14:textFill>
                  <w14:solidFill>
                    <w14:schemeClr w14:val="tx1"/>
                  </w14:solidFill>
                </w14:textFill>
              </w:rPr>
              <w:t>- з</w:t>
            </w:r>
            <w:r>
              <w:rPr>
                <w:b/>
                <w:color w:val="000000" w:themeColor="text1"/>
                <w14:textFill>
                  <w14:solidFill>
                    <w14:schemeClr w14:val="tx1"/>
                  </w14:solidFill>
                </w14:textFill>
              </w:rPr>
              <w:t>нать:</w:t>
            </w:r>
            <w:r>
              <w:rPr>
                <w:color w:val="000000" w:themeColor="text1"/>
                <w14:textFill>
                  <w14:solidFill>
                    <w14:schemeClr w14:val="tx1"/>
                  </w14:solidFill>
                </w14:textFill>
              </w:rPr>
              <w:t xml:space="preserve"> основные технологии создания и технологии беспилотных летательных аппаратов, принципы их моделирования и создания моделей; </w:t>
            </w:r>
          </w:p>
          <w:p w14:paraId="0E6F830C">
            <w:pPr>
              <w:ind w:left="57" w:right="57"/>
              <w:jc w:val="both"/>
              <w:rPr>
                <w:color w:val="000000" w:themeColor="text1"/>
                <w14:textFill>
                  <w14:solidFill>
                    <w14:schemeClr w14:val="tx1"/>
                  </w14:solidFill>
                </w14:textFill>
              </w:rPr>
            </w:pPr>
            <w:r>
              <w:rPr>
                <w:color w:val="000000" w:themeColor="text1"/>
                <w:spacing w:val="3"/>
                <w14:textFill>
                  <w14:solidFill>
                    <w14:schemeClr w14:val="tx1"/>
                  </w14:solidFill>
                </w14:textFill>
              </w:rPr>
              <w:t xml:space="preserve">- </w:t>
            </w:r>
            <w:r>
              <w:rPr>
                <w:b/>
                <w:color w:val="000000" w:themeColor="text1"/>
                <w:spacing w:val="3"/>
                <w14:textFill>
                  <w14:solidFill>
                    <w14:schemeClr w14:val="tx1"/>
                  </w14:solidFill>
                </w14:textFill>
              </w:rPr>
              <w:t>понимать</w:t>
            </w:r>
            <w:r>
              <w:rPr>
                <w:color w:val="000000" w:themeColor="text1"/>
                <w:lang w:val="kk-KZ"/>
                <w14:textFill>
                  <w14:solidFill>
                    <w14:schemeClr w14:val="tx1"/>
                  </w14:solidFill>
                </w14:textFill>
              </w:rPr>
              <w:t xml:space="preserve"> </w:t>
            </w:r>
            <w:r>
              <w:rPr>
                <w:color w:val="000000" w:themeColor="text1"/>
                <w14:textFill>
                  <w14:solidFill>
                    <w14:schemeClr w14:val="tx1"/>
                  </w14:solidFill>
                </w14:textFill>
              </w:rPr>
              <w:t>теоретически</w:t>
            </w:r>
            <w:r>
              <w:rPr>
                <w:color w:val="000000" w:themeColor="text1"/>
                <w:lang w:val="kk-KZ"/>
                <w14:textFill>
                  <w14:solidFill>
                    <w14:schemeClr w14:val="tx1"/>
                  </w14:solidFill>
                </w14:textFill>
              </w:rPr>
              <w:t>е</w:t>
            </w:r>
            <w:r>
              <w:rPr>
                <w:color w:val="000000" w:themeColor="text1"/>
                <w14:textFill>
                  <w14:solidFill>
                    <w14:schemeClr w14:val="tx1"/>
                  </w14:solidFill>
                </w14:textFill>
              </w:rPr>
              <w:t xml:space="preserve"> основ</w:t>
            </w:r>
            <w:r>
              <w:rPr>
                <w:color w:val="000000" w:themeColor="text1"/>
                <w:lang w:val="kk-KZ"/>
                <w14:textFill>
                  <w14:solidFill>
                    <w14:schemeClr w14:val="tx1"/>
                  </w14:solidFill>
                </w14:textFill>
              </w:rPr>
              <w:t xml:space="preserve">ы проектирования БПЛА, </w:t>
            </w:r>
            <w:r>
              <w:rPr>
                <w:color w:val="000000" w:themeColor="text1"/>
                <w14:textFill>
                  <w14:solidFill>
                    <w14:schemeClr w14:val="tx1"/>
                  </w14:solidFill>
                </w14:textFill>
              </w:rPr>
              <w:t xml:space="preserve">использовать, обобщать и анализировать информацию в области </w:t>
            </w:r>
            <w:r>
              <w:rPr>
                <w:color w:val="000000" w:themeColor="text1"/>
                <w:lang w:val="kk-KZ"/>
                <w14:textFill>
                  <w14:solidFill>
                    <w14:schemeClr w14:val="tx1"/>
                  </w14:solidFill>
                </w14:textFill>
              </w:rPr>
              <w:t>моделирования беспилотных летающих устройств</w:t>
            </w:r>
            <w:r>
              <w:rPr>
                <w:color w:val="000000" w:themeColor="text1"/>
                <w14:textFill>
                  <w14:solidFill>
                    <w14:schemeClr w14:val="tx1"/>
                  </w14:solidFill>
                </w14:textFill>
              </w:rPr>
              <w:t>.</w:t>
            </w:r>
          </w:p>
          <w:p w14:paraId="67032598">
            <w:pPr>
              <w:ind w:left="57" w:right="57"/>
              <w:jc w:val="both"/>
              <w:rPr>
                <w:color w:val="000000" w:themeColor="text1"/>
                <w14:textFill>
                  <w14:solidFill>
                    <w14:schemeClr w14:val="tx1"/>
                  </w14:solidFill>
                </w14:textFill>
              </w:rPr>
            </w:pPr>
            <w:r>
              <w:rPr>
                <w:color w:val="000000" w:themeColor="text1"/>
                <w14:textFill>
                  <w14:solidFill>
                    <w14:schemeClr w14:val="tx1"/>
                  </w14:solidFill>
                </w14:textFill>
              </w:rPr>
              <w:t xml:space="preserve">- </w:t>
            </w:r>
            <w:r>
              <w:rPr>
                <w:b/>
                <w:color w:val="000000" w:themeColor="text1"/>
                <w:spacing w:val="-2"/>
                <w:lang w:val="kk-KZ"/>
                <w14:textFill>
                  <w14:solidFill>
                    <w14:schemeClr w14:val="tx1"/>
                  </w14:solidFill>
                </w14:textFill>
              </w:rPr>
              <w:t xml:space="preserve"> применять</w:t>
            </w:r>
            <w:r>
              <w:rPr>
                <w:color w:val="000000" w:themeColor="text1"/>
                <w14:textFill>
                  <w14:solidFill>
                    <w14:schemeClr w14:val="tx1"/>
                  </w14:solidFill>
                </w14:textFill>
              </w:rPr>
              <w:t>: практически</w:t>
            </w:r>
            <w:r>
              <w:rPr>
                <w:color w:val="000000" w:themeColor="text1"/>
                <w:lang w:val="kk-KZ"/>
                <w14:textFill>
                  <w14:solidFill>
                    <w14:schemeClr w14:val="tx1"/>
                  </w14:solidFill>
                </w14:textFill>
              </w:rPr>
              <w:t>е</w:t>
            </w:r>
            <w:r>
              <w:rPr>
                <w:color w:val="000000" w:themeColor="text1"/>
                <w14:textFill>
                  <w14:solidFill>
                    <w14:schemeClr w14:val="tx1"/>
                  </w14:solidFill>
                </w14:textFill>
              </w:rPr>
              <w:t xml:space="preserve"> умени</w:t>
            </w:r>
            <w:r>
              <w:rPr>
                <w:color w:val="000000" w:themeColor="text1"/>
                <w:lang w:val="kk-KZ"/>
                <w14:textFill>
                  <w14:solidFill>
                    <w14:schemeClr w14:val="tx1"/>
                  </w14:solidFill>
                </w14:textFill>
              </w:rPr>
              <w:t>я</w:t>
            </w:r>
            <w:r>
              <w:rPr>
                <w:color w:val="000000" w:themeColor="text1"/>
                <w14:textFill>
                  <w14:solidFill>
                    <w14:schemeClr w14:val="tx1"/>
                  </w14:solidFill>
                </w14:textFill>
              </w:rPr>
              <w:t xml:space="preserve"> и навык</w:t>
            </w:r>
            <w:r>
              <w:rPr>
                <w:color w:val="000000" w:themeColor="text1"/>
                <w:lang w:val="kk-KZ"/>
                <w14:textFill>
                  <w14:solidFill>
                    <w14:schemeClr w14:val="tx1"/>
                  </w14:solidFill>
                </w14:textFill>
              </w:rPr>
              <w:t>и моделирования БПЛА и п</w:t>
            </w:r>
            <w:r>
              <w:rPr>
                <w:color w:val="000000" w:themeColor="text1"/>
                <w14:textFill>
                  <w14:solidFill>
                    <w14:schemeClr w14:val="tx1"/>
                  </w14:solidFill>
                </w14:textFill>
              </w:rPr>
              <w:t>рограммировани</w:t>
            </w:r>
            <w:r>
              <w:rPr>
                <w:color w:val="000000" w:themeColor="text1"/>
                <w:lang w:val="kk-KZ"/>
                <w14:textFill>
                  <w14:solidFill>
                    <w14:schemeClr w14:val="tx1"/>
                  </w14:solidFill>
                </w14:textFill>
              </w:rPr>
              <w:t>я</w:t>
            </w:r>
            <w:r>
              <w:rPr>
                <w:color w:val="000000" w:themeColor="text1"/>
                <w14:textFill>
                  <w14:solidFill>
                    <w14:schemeClr w14:val="tx1"/>
                  </w14:solidFill>
                </w14:textFill>
              </w:rPr>
              <w:t xml:space="preserve"> микроконтроллеров  беспилотных летательных аппаратов.</w:t>
            </w:r>
          </w:p>
          <w:p w14:paraId="7EC627EF">
            <w:pPr>
              <w:ind w:left="57" w:right="57"/>
              <w:jc w:val="both"/>
              <w:rPr>
                <w:color w:val="000000" w:themeColor="text1"/>
                <w14:textFill>
                  <w14:solidFill>
                    <w14:schemeClr w14:val="tx1"/>
                  </w14:solidFill>
                </w14:textFill>
              </w:rPr>
            </w:pPr>
            <w:r>
              <w:rPr>
                <w:color w:val="000000" w:themeColor="text1"/>
                <w14:textFill>
                  <w14:solidFill>
                    <w14:schemeClr w14:val="tx1"/>
                  </w14:solidFill>
                </w14:textFill>
              </w:rPr>
              <w:t xml:space="preserve">- </w:t>
            </w:r>
            <w:r>
              <w:rPr>
                <w:b/>
                <w:color w:val="000000" w:themeColor="text1"/>
                <w14:textFill>
                  <w14:solidFill>
                    <w14:schemeClr w14:val="tx1"/>
                  </w14:solidFill>
                </w14:textFill>
              </w:rPr>
              <w:t>быть компетентным:</w:t>
            </w:r>
            <w:r>
              <w:rPr>
                <w:b/>
                <w:color w:val="000000" w:themeColor="text1"/>
                <w:lang w:val="kk-KZ"/>
                <w14:textFill>
                  <w14:solidFill>
                    <w14:schemeClr w14:val="tx1"/>
                  </w14:solidFill>
                </w14:textFill>
              </w:rPr>
              <w:t xml:space="preserve"> </w:t>
            </w:r>
            <w:r>
              <w:rPr>
                <w:color w:val="000000" w:themeColor="text1"/>
                <w14:textFill>
                  <w14:solidFill>
                    <w14:schemeClr w14:val="tx1"/>
                  </w14:solidFill>
                </w14:textFill>
              </w:rPr>
              <w:t xml:space="preserve">в вопросах </w:t>
            </w:r>
            <w:r>
              <w:rPr>
                <w:color w:val="000000" w:themeColor="text1"/>
                <w:lang w:val="kk-KZ"/>
                <w14:textFill>
                  <w14:solidFill>
                    <w14:schemeClr w14:val="tx1"/>
                  </w14:solidFill>
                </w14:textFill>
              </w:rPr>
              <w:t>п</w:t>
            </w:r>
            <w:r>
              <w:rPr>
                <w:color w:val="000000" w:themeColor="text1"/>
                <w14:textFill>
                  <w14:solidFill>
                    <w14:schemeClr w14:val="tx1"/>
                  </w14:solidFill>
                </w14:textFill>
              </w:rPr>
              <w:t>рограммировани</w:t>
            </w:r>
            <w:r>
              <w:rPr>
                <w:color w:val="000000" w:themeColor="text1"/>
                <w:lang w:val="kk-KZ"/>
                <w14:textFill>
                  <w14:solidFill>
                    <w14:schemeClr w14:val="tx1"/>
                  </w14:solidFill>
                </w14:textFill>
              </w:rPr>
              <w:t>я</w:t>
            </w:r>
            <w:r>
              <w:rPr>
                <w:color w:val="000000" w:themeColor="text1"/>
                <w14:textFill>
                  <w14:solidFill>
                    <w14:schemeClr w14:val="tx1"/>
                  </w14:solidFill>
                </w14:textFill>
              </w:rPr>
              <w:t xml:space="preserve"> микроконтроллеров  беспилотных летательных аппаратов</w:t>
            </w:r>
            <w:r>
              <w:rPr>
                <w:color w:val="000000" w:themeColor="text1"/>
                <w:lang w:val="kk-KZ"/>
                <w14:textFill>
                  <w14:solidFill>
                    <w14:schemeClr w14:val="tx1"/>
                  </w14:solidFill>
                </w14:textFill>
              </w:rPr>
              <w:t xml:space="preserve"> и управления БПЛА.</w:t>
            </w:r>
          </w:p>
        </w:tc>
      </w:tr>
      <w:tr w14:paraId="6EAF91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55" w:type="pct"/>
            <w:tcBorders>
              <w:top w:val="single" w:color="000000" w:sz="4" w:space="0"/>
              <w:left w:val="single" w:color="000000" w:sz="4" w:space="0"/>
              <w:bottom w:val="single" w:color="000000" w:sz="4" w:space="0"/>
              <w:right w:val="single" w:color="000000" w:sz="4" w:space="0"/>
            </w:tcBorders>
          </w:tcPr>
          <w:p w14:paraId="272F95E0">
            <w:pPr>
              <w:ind w:left="57" w:right="57"/>
              <w:jc w:val="both"/>
              <w:rPr>
                <w:color w:val="000000" w:themeColor="text1"/>
                <w14:textFill>
                  <w14:solidFill>
                    <w14:schemeClr w14:val="tx1"/>
                  </w14:solidFill>
                </w14:textFill>
              </w:rPr>
            </w:pPr>
            <w:r>
              <w:rPr>
                <w:color w:val="000000" w:themeColor="text1"/>
                <w14:textFill>
                  <w14:solidFill>
                    <w14:schemeClr w14:val="tx1"/>
                  </w14:solidFill>
                </w14:textFill>
              </w:rPr>
              <w:t>Форма итогового контроля</w:t>
            </w:r>
          </w:p>
        </w:tc>
        <w:tc>
          <w:tcPr>
            <w:tcW w:w="2945" w:type="pct"/>
            <w:tcBorders>
              <w:top w:val="single" w:color="000000" w:sz="4" w:space="0"/>
              <w:left w:val="single" w:color="000000" w:sz="4" w:space="0"/>
              <w:bottom w:val="single" w:color="000000" w:sz="4" w:space="0"/>
              <w:right w:val="single" w:color="000000" w:sz="4" w:space="0"/>
            </w:tcBorders>
          </w:tcPr>
          <w:p w14:paraId="679588D7">
            <w:pPr>
              <w:ind w:left="57" w:right="57"/>
              <w:jc w:val="both"/>
              <w:rPr>
                <w:color w:val="000000" w:themeColor="text1"/>
                <w14:textFill>
                  <w14:solidFill>
                    <w14:schemeClr w14:val="tx1"/>
                  </w14:solidFill>
                </w14:textFill>
              </w:rPr>
            </w:pPr>
            <w:r>
              <w:rPr>
                <w:color w:val="000000" w:themeColor="text1"/>
                <w14:textFill>
                  <w14:solidFill>
                    <w14:schemeClr w14:val="tx1"/>
                  </w14:solidFill>
                </w14:textFill>
              </w:rPr>
              <w:t xml:space="preserve">Экзамен </w:t>
            </w:r>
          </w:p>
        </w:tc>
      </w:tr>
      <w:tr w14:paraId="7CF00C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55" w:type="pct"/>
            <w:tcBorders>
              <w:top w:val="single" w:color="000000" w:sz="4" w:space="0"/>
              <w:left w:val="single" w:color="000000" w:sz="4" w:space="0"/>
              <w:bottom w:val="single" w:color="000000" w:sz="4" w:space="0"/>
              <w:right w:val="single" w:color="000000" w:sz="4" w:space="0"/>
            </w:tcBorders>
          </w:tcPr>
          <w:p w14:paraId="606CA1FA">
            <w:pPr>
              <w:ind w:left="57" w:right="57"/>
              <w:jc w:val="both"/>
              <w:rPr>
                <w:color w:val="000000" w:themeColor="text1"/>
                <w14:textFill>
                  <w14:solidFill>
                    <w14:schemeClr w14:val="tx1"/>
                  </w14:solidFill>
                </w14:textFill>
              </w:rPr>
            </w:pPr>
            <w:r>
              <w:rPr>
                <w:bCs/>
                <w:color w:val="000000" w:themeColor="text1"/>
                <w14:textFill>
                  <w14:solidFill>
                    <w14:schemeClr w14:val="tx1"/>
                  </w14:solidFill>
                </w14:textFill>
              </w:rPr>
              <w:t xml:space="preserve">Продолжительность </w:t>
            </w:r>
            <w:r>
              <w:rPr>
                <w:bCs/>
                <w:color w:val="000000" w:themeColor="text1"/>
                <w:lang w:val="kk-KZ"/>
                <w14:textFill>
                  <w14:solidFill>
                    <w14:schemeClr w14:val="tx1"/>
                  </w14:solidFill>
                </w14:textFill>
              </w:rPr>
              <w:t>дисциплины</w:t>
            </w:r>
          </w:p>
        </w:tc>
        <w:tc>
          <w:tcPr>
            <w:tcW w:w="2945" w:type="pct"/>
            <w:tcBorders>
              <w:top w:val="single" w:color="000000" w:sz="4" w:space="0"/>
              <w:left w:val="single" w:color="000000" w:sz="4" w:space="0"/>
              <w:bottom w:val="single" w:color="000000" w:sz="4" w:space="0"/>
              <w:right w:val="single" w:color="000000" w:sz="4" w:space="0"/>
            </w:tcBorders>
          </w:tcPr>
          <w:p w14:paraId="428ED78D">
            <w:pPr>
              <w:ind w:left="57" w:right="57"/>
              <w:jc w:val="both"/>
              <w:rPr>
                <w:color w:val="000000" w:themeColor="text1"/>
                <w14:textFill>
                  <w14:solidFill>
                    <w14:schemeClr w14:val="tx1"/>
                  </w14:solidFill>
                </w14:textFill>
              </w:rPr>
            </w:pPr>
            <w:r>
              <w:rPr>
                <w:color w:val="000000" w:themeColor="text1"/>
                <w14:textFill>
                  <w14:solidFill>
                    <w14:schemeClr w14:val="tx1"/>
                  </w14:solidFill>
                </w14:textFill>
              </w:rPr>
              <w:t xml:space="preserve">1 </w:t>
            </w:r>
            <w:r>
              <w:rPr>
                <w:color w:val="000000" w:themeColor="text1"/>
                <w:lang w:val="kk-KZ"/>
                <w14:textFill>
                  <w14:solidFill>
                    <w14:schemeClr w14:val="tx1"/>
                  </w14:solidFill>
                </w14:textFill>
              </w:rPr>
              <w:t xml:space="preserve">академический период </w:t>
            </w:r>
            <w:r>
              <w:rPr>
                <w:color w:val="000000" w:themeColor="text1"/>
                <w14:textFill>
                  <w14:solidFill>
                    <w14:schemeClr w14:val="tx1"/>
                  </w14:solidFill>
                </w14:textFill>
              </w:rPr>
              <w:t xml:space="preserve"> (</w:t>
            </w:r>
            <w:r>
              <w:rPr>
                <w:color w:val="000000" w:themeColor="text1"/>
                <w:lang w:val="kk-KZ"/>
                <w14:textFill>
                  <w14:solidFill>
                    <w14:schemeClr w14:val="tx1"/>
                  </w14:solidFill>
                </w14:textFill>
              </w:rPr>
              <w:t xml:space="preserve">15 </w:t>
            </w:r>
            <w:r>
              <w:rPr>
                <w:color w:val="000000" w:themeColor="text1"/>
                <w14:textFill>
                  <w14:solidFill>
                    <w14:schemeClr w14:val="tx1"/>
                  </w14:solidFill>
                </w14:textFill>
              </w:rPr>
              <w:t xml:space="preserve"> недель)</w:t>
            </w:r>
          </w:p>
        </w:tc>
      </w:tr>
      <w:tr w14:paraId="266247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55" w:type="pct"/>
            <w:tcBorders>
              <w:top w:val="single" w:color="000000" w:sz="4" w:space="0"/>
              <w:left w:val="single" w:color="000000" w:sz="4" w:space="0"/>
              <w:bottom w:val="single" w:color="000000" w:sz="4" w:space="0"/>
              <w:right w:val="single" w:color="000000" w:sz="4" w:space="0"/>
            </w:tcBorders>
          </w:tcPr>
          <w:p w14:paraId="202F6523">
            <w:pPr>
              <w:ind w:left="57" w:right="57"/>
              <w:rPr>
                <w:lang w:val="kk-KZ"/>
              </w:rPr>
            </w:pPr>
            <w:r>
              <w:rPr>
                <w:lang w:val="kk-KZ"/>
              </w:rPr>
              <w:t>Основной  список  литературы</w:t>
            </w:r>
          </w:p>
        </w:tc>
        <w:tc>
          <w:tcPr>
            <w:tcW w:w="2945" w:type="pct"/>
            <w:tcBorders>
              <w:top w:val="single" w:color="000000" w:sz="4" w:space="0"/>
              <w:left w:val="single" w:color="000000" w:sz="4" w:space="0"/>
              <w:bottom w:val="single" w:color="000000" w:sz="4" w:space="0"/>
              <w:right w:val="single" w:color="000000" w:sz="4" w:space="0"/>
            </w:tcBorders>
          </w:tcPr>
          <w:p w14:paraId="5547A2BD">
            <w:pPr>
              <w:pStyle w:val="42"/>
              <w:numPr>
                <w:ilvl w:val="0"/>
                <w:numId w:val="38"/>
              </w:numPr>
              <w:tabs>
                <w:tab w:val="left" w:pos="449"/>
                <w:tab w:val="left" w:pos="495"/>
              </w:tabs>
              <w:ind w:left="59" w:firstLine="0"/>
              <w:jc w:val="both"/>
              <w:rPr>
                <w:rFonts w:ascii="Times New Roman" w:hAnsi="Times New Roman"/>
              </w:rPr>
            </w:pPr>
            <w:r>
              <w:rPr>
                <w:rFonts w:ascii="Times New Roman" w:hAnsi="Times New Roman"/>
              </w:rPr>
              <w:t>Понфиленок, О.В.Клевер. Конструирование и программирование квадрокоптеров / О.В. Понфиленок, А.И. Шлыков, А.А. Коригодский. - Москва, 2016.</w:t>
            </w:r>
          </w:p>
          <w:p w14:paraId="383B2140">
            <w:pPr>
              <w:pStyle w:val="42"/>
              <w:numPr>
                <w:ilvl w:val="0"/>
                <w:numId w:val="38"/>
              </w:numPr>
              <w:tabs>
                <w:tab w:val="left" w:pos="449"/>
                <w:tab w:val="left" w:pos="495"/>
              </w:tabs>
              <w:ind w:left="59" w:firstLine="0"/>
              <w:jc w:val="both"/>
              <w:rPr>
                <w:rFonts w:ascii="Times New Roman" w:hAnsi="Times New Roman"/>
              </w:rPr>
            </w:pPr>
            <w:r>
              <w:rPr>
                <w:rFonts w:ascii="Times New Roman" w:hAnsi="Times New Roman"/>
                <w:color w:val="000000"/>
                <w:shd w:val="clear" w:color="auto" w:fill="FFFFFF"/>
                <w:lang w:val="kk-KZ"/>
              </w:rPr>
              <w:t>Г</w:t>
            </w:r>
            <w:r>
              <w:rPr>
                <w:rFonts w:ascii="Times New Roman" w:hAnsi="Times New Roman"/>
                <w:color w:val="000000"/>
                <w:shd w:val="clear" w:color="auto" w:fill="FFFFFF"/>
              </w:rPr>
              <w:t>ладкий, В. Ф. Вероятностные методы проектирования конструкции летательного аппарата</w:t>
            </w:r>
            <w:r>
              <w:rPr>
                <w:rFonts w:ascii="Times New Roman" w:hAnsi="Times New Roman"/>
                <w:color w:val="000000"/>
                <w:shd w:val="clear" w:color="auto" w:fill="FFFFFF"/>
                <w:lang w:val="kk-KZ"/>
              </w:rPr>
              <w:t xml:space="preserve">. </w:t>
            </w:r>
            <w:r>
              <w:rPr>
                <w:rFonts w:ascii="Times New Roman" w:hAnsi="Times New Roman"/>
                <w:color w:val="000000"/>
                <w:shd w:val="clear" w:color="auto" w:fill="FFFFFF"/>
              </w:rPr>
              <w:t>- М.: Главная редакция физико-математической литературы издательства "Наука", </w:t>
            </w:r>
            <w:r>
              <w:rPr>
                <w:rStyle w:val="14"/>
                <w:rFonts w:ascii="Times New Roman" w:hAnsi="Times New Roman"/>
                <w:b w:val="0"/>
                <w:shd w:val="clear" w:color="auto" w:fill="FFFFFF"/>
              </w:rPr>
              <w:t>2017</w:t>
            </w:r>
            <w:r>
              <w:rPr>
                <w:rFonts w:ascii="Times New Roman" w:hAnsi="Times New Roman"/>
                <w:b/>
                <w:shd w:val="clear" w:color="auto" w:fill="FFFFFF"/>
              </w:rPr>
              <w:t>.</w:t>
            </w:r>
            <w:r>
              <w:rPr>
                <w:rFonts w:ascii="Times New Roman" w:hAnsi="Times New Roman"/>
                <w:shd w:val="clear" w:color="auto" w:fill="FFFFFF"/>
              </w:rPr>
              <w:t xml:space="preserve"> </w:t>
            </w:r>
            <w:r>
              <w:rPr>
                <w:rFonts w:ascii="Times New Roman" w:hAnsi="Times New Roman"/>
                <w:color w:val="000000"/>
                <w:shd w:val="clear" w:color="auto" w:fill="FFFFFF"/>
              </w:rPr>
              <w:t>- 272 c.</w:t>
            </w:r>
          </w:p>
          <w:p w14:paraId="4F776000">
            <w:pPr>
              <w:pStyle w:val="42"/>
              <w:numPr>
                <w:ilvl w:val="0"/>
                <w:numId w:val="38"/>
              </w:numPr>
              <w:tabs>
                <w:tab w:val="left" w:pos="284"/>
                <w:tab w:val="left" w:pos="567"/>
              </w:tabs>
              <w:ind w:left="0" w:firstLine="0"/>
              <w:jc w:val="both"/>
              <w:rPr>
                <w:rFonts w:ascii="Times New Roman" w:hAnsi="Times New Roman"/>
              </w:rPr>
            </w:pPr>
            <w:r>
              <w:rPr>
                <w:rFonts w:ascii="Times New Roman" w:hAnsi="Times New Roman"/>
              </w:rPr>
              <w:t xml:space="preserve">Электронное свободно распространяемое пособие по основам БПЛА: </w:t>
            </w:r>
          </w:p>
          <w:p w14:paraId="31AAD257">
            <w:pPr>
              <w:pStyle w:val="42"/>
              <w:tabs>
                <w:tab w:val="left" w:pos="284"/>
                <w:tab w:val="left" w:pos="567"/>
              </w:tabs>
              <w:ind w:left="0"/>
              <w:jc w:val="both"/>
              <w:rPr>
                <w:rFonts w:ascii="Times New Roman" w:hAnsi="Times New Roman"/>
                <w:lang w:val="en-US"/>
              </w:rPr>
            </w:pPr>
            <w:r>
              <w:rPr>
                <w:rFonts w:ascii="Times New Roman" w:hAnsi="Times New Roman"/>
                <w:lang w:val="en-US"/>
              </w:rPr>
              <w:t>https://infourok.ru/bespilotnye-letatelnye-apparaty-bpla-kniga-1-teoriya-4559907 .html?ysclid=lj4k4sl1mt287611123.</w:t>
            </w:r>
          </w:p>
          <w:p w14:paraId="0154347E">
            <w:pPr>
              <w:pStyle w:val="42"/>
              <w:numPr>
                <w:ilvl w:val="0"/>
                <w:numId w:val="38"/>
              </w:numPr>
              <w:tabs>
                <w:tab w:val="left" w:pos="284"/>
                <w:tab w:val="left" w:pos="567"/>
              </w:tabs>
              <w:ind w:left="0" w:firstLine="0"/>
              <w:jc w:val="both"/>
              <w:rPr>
                <w:rFonts w:ascii="Times New Roman" w:hAnsi="Times New Roman"/>
              </w:rPr>
            </w:pPr>
            <w:r>
              <w:rPr>
                <w:rFonts w:ascii="Times New Roman" w:hAnsi="Times New Roman"/>
              </w:rPr>
              <w:t xml:space="preserve">Электронное свободно распространяемое пособие по основам БПЛА: </w:t>
            </w:r>
          </w:p>
          <w:p w14:paraId="166E73EF">
            <w:pPr>
              <w:pStyle w:val="42"/>
              <w:tabs>
                <w:tab w:val="left" w:pos="284"/>
                <w:tab w:val="left" w:pos="567"/>
              </w:tabs>
              <w:ind w:left="0"/>
              <w:jc w:val="both"/>
              <w:rPr>
                <w:rFonts w:ascii="Times New Roman" w:hAnsi="Times New Roman"/>
                <w:lang w:val="en-US"/>
              </w:rPr>
            </w:pPr>
            <w:r>
              <w:rPr>
                <w:rFonts w:ascii="Times New Roman" w:hAnsi="Times New Roman"/>
                <w:lang w:val="en-US"/>
              </w:rPr>
              <w:t>https://infourok.ru/bespilotnye-letatelnye-apparaty-bpla-kniga-1-teoriya-4559907 .html?ysclid=lj4k4sl1mt287611123.</w:t>
            </w:r>
          </w:p>
        </w:tc>
      </w:tr>
      <w:tr w14:paraId="7410B7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2055" w:type="pct"/>
            <w:tcBorders>
              <w:top w:val="single" w:color="000000" w:sz="4" w:space="0"/>
              <w:left w:val="single" w:color="000000" w:sz="4" w:space="0"/>
              <w:bottom w:val="single" w:color="000000" w:sz="4" w:space="0"/>
              <w:right w:val="single" w:color="000000" w:sz="4" w:space="0"/>
            </w:tcBorders>
          </w:tcPr>
          <w:p w14:paraId="234EAD64">
            <w:pPr>
              <w:ind w:left="57" w:right="57"/>
              <w:rPr>
                <w:lang w:val="kk-KZ"/>
              </w:rPr>
            </w:pPr>
            <w:r>
              <w:rPr>
                <w:lang w:val="kk-KZ"/>
              </w:rPr>
              <w:t>Дополнительный список  литературы</w:t>
            </w:r>
          </w:p>
        </w:tc>
        <w:tc>
          <w:tcPr>
            <w:tcW w:w="2945" w:type="pct"/>
            <w:tcBorders>
              <w:top w:val="single" w:color="000000" w:sz="4" w:space="0"/>
              <w:left w:val="single" w:color="000000" w:sz="4" w:space="0"/>
              <w:bottom w:val="single" w:color="000000" w:sz="4" w:space="0"/>
              <w:right w:val="single" w:color="000000" w:sz="4" w:space="0"/>
            </w:tcBorders>
          </w:tcPr>
          <w:p w14:paraId="1C5E979B">
            <w:pPr>
              <w:pStyle w:val="42"/>
              <w:tabs>
                <w:tab w:val="left" w:pos="284"/>
                <w:tab w:val="left" w:pos="567"/>
              </w:tabs>
              <w:ind w:left="0"/>
              <w:jc w:val="both"/>
              <w:rPr>
                <w:rFonts w:ascii="Times New Roman" w:hAnsi="Times New Roman"/>
                <w:color w:val="000000"/>
                <w:shd w:val="clear" w:color="auto" w:fill="FFFFFF"/>
              </w:rPr>
            </w:pPr>
            <w:r>
              <w:rPr>
                <w:rFonts w:ascii="Times New Roman" w:hAnsi="Times New Roman"/>
              </w:rPr>
              <w:t>5.</w:t>
            </w:r>
            <w:r>
              <w:rPr>
                <w:rFonts w:ascii="Times New Roman" w:hAnsi="Times New Roman"/>
                <w:color w:val="000000"/>
                <w:shd w:val="clear" w:color="auto" w:fill="FFFFFF"/>
              </w:rPr>
              <w:t xml:space="preserve"> Московкин, Л. Н. Коммутационная аппаратура летательных аппаратов. Технология изготовления и оборудование / Л</w:t>
            </w:r>
            <w:r>
              <w:rPr>
                <w:rFonts w:ascii="Times New Roman" w:hAnsi="Times New Roman"/>
                <w:b/>
                <w:shd w:val="clear" w:color="auto" w:fill="FFFFFF"/>
              </w:rPr>
              <w:t>.</w:t>
            </w:r>
            <w:r>
              <w:rPr>
                <w:rStyle w:val="14"/>
                <w:rFonts w:ascii="Times New Roman" w:hAnsi="Times New Roman"/>
                <w:b w:val="0"/>
                <w:shd w:val="clear" w:color="auto" w:fill="FFFFFF"/>
              </w:rPr>
              <w:t>: Питер</w:t>
            </w:r>
            <w:r>
              <w:rPr>
                <w:rFonts w:ascii="Times New Roman" w:hAnsi="Times New Roman"/>
                <w:b/>
                <w:shd w:val="clear" w:color="auto" w:fill="FFFFFF"/>
              </w:rPr>
              <w:t>, </w:t>
            </w:r>
            <w:r>
              <w:rPr>
                <w:rStyle w:val="14"/>
                <w:rFonts w:ascii="Times New Roman" w:hAnsi="Times New Roman"/>
                <w:b w:val="0"/>
                <w:shd w:val="clear" w:color="auto" w:fill="FFFFFF"/>
              </w:rPr>
              <w:t>2011</w:t>
            </w:r>
            <w:r>
              <w:rPr>
                <w:rFonts w:ascii="Times New Roman" w:hAnsi="Times New Roman"/>
                <w:b/>
                <w:shd w:val="clear" w:color="auto" w:fill="FFFFFF"/>
              </w:rPr>
              <w:t>.</w:t>
            </w:r>
            <w:r>
              <w:rPr>
                <w:rFonts w:ascii="Times New Roman" w:hAnsi="Times New Roman"/>
                <w:shd w:val="clear" w:color="auto" w:fill="FFFFFF"/>
              </w:rPr>
              <w:t xml:space="preserve"> </w:t>
            </w:r>
            <w:r>
              <w:rPr>
                <w:rFonts w:ascii="Times New Roman" w:hAnsi="Times New Roman"/>
                <w:color w:val="000000"/>
                <w:shd w:val="clear" w:color="auto" w:fill="FFFFFF"/>
              </w:rPr>
              <w:t>- 256 c.</w:t>
            </w:r>
          </w:p>
          <w:p w14:paraId="73EACEF7">
            <w:pPr>
              <w:pStyle w:val="42"/>
              <w:tabs>
                <w:tab w:val="left" w:pos="284"/>
                <w:tab w:val="left" w:pos="567"/>
              </w:tabs>
              <w:ind w:left="0"/>
              <w:jc w:val="both"/>
              <w:rPr>
                <w:rFonts w:ascii="Times New Roman" w:hAnsi="Times New Roman"/>
              </w:rPr>
            </w:pPr>
            <w:r>
              <w:rPr>
                <w:rFonts w:ascii="Times New Roman" w:hAnsi="Times New Roman"/>
              </w:rPr>
              <w:t>6. Цикл лекций CopterHack [Электронный ресурс] режим доступа</w:t>
            </w:r>
          </w:p>
          <w:p w14:paraId="1212BE06">
            <w:pPr>
              <w:pStyle w:val="42"/>
              <w:tabs>
                <w:tab w:val="left" w:pos="284"/>
                <w:tab w:val="left" w:pos="567"/>
              </w:tabs>
              <w:ind w:left="0"/>
              <w:jc w:val="both"/>
              <w:rPr>
                <w:rFonts w:ascii="Times New Roman" w:hAnsi="Times New Roman"/>
              </w:rPr>
            </w:pPr>
            <w:r>
              <w:rPr>
                <w:rFonts w:ascii="Times New Roman" w:hAnsi="Times New Roman"/>
              </w:rPr>
              <w:t xml:space="preserve"> https://copterexpress.timepad.ru/event/1017592/(дата обращения 01.04.2023).</w:t>
            </w:r>
          </w:p>
        </w:tc>
      </w:tr>
    </w:tbl>
    <w:p w14:paraId="4067580F">
      <w:pPr>
        <w:rPr>
          <w:lang w:val="kk-KZ"/>
        </w:rPr>
      </w:pPr>
    </w:p>
    <w:sectPr>
      <w:pgSz w:w="11906" w:h="16838"/>
      <w:pgMar w:top="1134" w:right="737" w:bottom="1134" w:left="1701" w:header="567" w:footer="567"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CC"/>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Arial">
    <w:panose1 w:val="020B0604020202020204"/>
    <w:charset w:val="CC"/>
    <w:family w:val="swiss"/>
    <w:pitch w:val="default"/>
    <w:sig w:usb0="E0002EFF" w:usb1="C000785B" w:usb2="00000009" w:usb3="00000000" w:csb0="400001FF" w:csb1="FFFF0000"/>
  </w:font>
  <w:font w:name="Times Kaz">
    <w:altName w:val="Segoe Print"/>
    <w:panose1 w:val="00000000000000000000"/>
    <w:charset w:val="00"/>
    <w:family w:val="swiss"/>
    <w:pitch w:val="default"/>
    <w:sig w:usb0="00000000" w:usb1="00000000" w:usb2="00000000" w:usb3="00000000" w:csb0="00000001" w:csb1="00000000"/>
  </w:font>
  <w:font w:name="Segoe UI">
    <w:panose1 w:val="020B0502040204020203"/>
    <w:charset w:val="CC"/>
    <w:family w:val="swiss"/>
    <w:pitch w:val="default"/>
    <w:sig w:usb0="E4002EFF" w:usb1="C000E47F" w:usb2="00000009" w:usb3="00000000" w:csb0="200001FF" w:csb1="00000000"/>
  </w:font>
  <w:font w:name="Courier New">
    <w:panose1 w:val="02070309020205020404"/>
    <w:charset w:val="CC"/>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
    <w:altName w:val="Malgun Gothic"/>
    <w:panose1 w:val="00000000000000000000"/>
    <w:charset w:val="81"/>
    <w:family w:val="roman"/>
    <w:pitch w:val="default"/>
    <w:sig w:usb0="00000000" w:usb1="00000000" w:usb2="00000010" w:usb3="00000000" w:csb0="00080001" w:csb1="00000000"/>
  </w:font>
  <w:font w:name="Arial Unicode MS">
    <w:panose1 w:val="020B0604020202020204"/>
    <w:charset w:val="86"/>
    <w:family w:val="auto"/>
    <w:pitch w:val="default"/>
    <w:sig w:usb0="FFFFFFFF" w:usb1="E9FFFFFF" w:usb2="0000003F" w:usb3="00000000" w:csb0="603F01FF" w:csb1="FFFF0000"/>
  </w:font>
  <w:font w:name="Raavi">
    <w:altName w:val="XO Caliburn"/>
    <w:panose1 w:val="02000500000000000000"/>
    <w:charset w:val="00"/>
    <w:family w:val="swiss"/>
    <w:pitch w:val="default"/>
    <w:sig w:usb0="00000000" w:usb1="00000000" w:usb2="00000000" w:usb3="00000000" w:csb0="00000001" w:csb1="00000000"/>
  </w:font>
  <w:font w:name="等线 Light">
    <w:altName w:val="Segoe Print"/>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61272A"/>
    <w:multiLevelType w:val="multilevel"/>
    <w:tmpl w:val="0B61272A"/>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0B915E7A"/>
    <w:multiLevelType w:val="multilevel"/>
    <w:tmpl w:val="0B915E7A"/>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115D60E1"/>
    <w:multiLevelType w:val="multilevel"/>
    <w:tmpl w:val="115D60E1"/>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11C96DBE"/>
    <w:multiLevelType w:val="multilevel"/>
    <w:tmpl w:val="11C96DBE"/>
    <w:lvl w:ilvl="0" w:tentative="0">
      <w:start w:val="1"/>
      <w:numFmt w:val="decimal"/>
      <w:lvlText w:val="%1."/>
      <w:lvlJc w:val="left"/>
      <w:pPr>
        <w:ind w:left="720" w:hanging="360"/>
      </w:pPr>
      <w:rPr>
        <w:b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1204585E"/>
    <w:multiLevelType w:val="multilevel"/>
    <w:tmpl w:val="1204585E"/>
    <w:lvl w:ilvl="0" w:tentative="0">
      <w:start w:val="0"/>
      <w:numFmt w:val="bullet"/>
      <w:lvlText w:val="-"/>
      <w:lvlJc w:val="left"/>
      <w:pPr>
        <w:ind w:left="720" w:hanging="360"/>
      </w:pPr>
      <w:rPr>
        <w:rFonts w:hint="default" w:ascii="Times New Roman" w:hAnsi="Times New Roman" w:eastAsia="Calibri" w:cs="Times New Roman"/>
        <w:color w:val="000000"/>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
    <w:nsid w:val="1B5135DA"/>
    <w:multiLevelType w:val="multilevel"/>
    <w:tmpl w:val="1B5135DA"/>
    <w:lvl w:ilvl="0" w:tentative="0">
      <w:start w:val="0"/>
      <w:numFmt w:val="bullet"/>
      <w:lvlText w:val="-"/>
      <w:lvlJc w:val="left"/>
      <w:pPr>
        <w:ind w:left="720" w:hanging="360"/>
      </w:pPr>
      <w:rPr>
        <w:rFonts w:hint="default" w:ascii="Times New Roman" w:hAnsi="Times New Roman" w:eastAsia="Calibri" w:cs="Times New Roman"/>
        <w:b w:val="0"/>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
    <w:nsid w:val="1EAE1D9C"/>
    <w:multiLevelType w:val="multilevel"/>
    <w:tmpl w:val="1EAE1D9C"/>
    <w:lvl w:ilvl="0" w:tentative="0">
      <w:start w:val="1"/>
      <w:numFmt w:val="decimal"/>
      <w:lvlText w:val="%1."/>
      <w:lvlJc w:val="left"/>
      <w:pPr>
        <w:ind w:left="777" w:hanging="360"/>
      </w:pPr>
    </w:lvl>
    <w:lvl w:ilvl="1" w:tentative="0">
      <w:start w:val="1"/>
      <w:numFmt w:val="lowerLetter"/>
      <w:lvlText w:val="%2."/>
      <w:lvlJc w:val="left"/>
      <w:pPr>
        <w:ind w:left="1497" w:hanging="360"/>
      </w:pPr>
    </w:lvl>
    <w:lvl w:ilvl="2" w:tentative="0">
      <w:start w:val="1"/>
      <w:numFmt w:val="lowerRoman"/>
      <w:lvlText w:val="%3."/>
      <w:lvlJc w:val="right"/>
      <w:pPr>
        <w:ind w:left="2217" w:hanging="180"/>
      </w:pPr>
    </w:lvl>
    <w:lvl w:ilvl="3" w:tentative="0">
      <w:start w:val="1"/>
      <w:numFmt w:val="decimal"/>
      <w:lvlText w:val="%4."/>
      <w:lvlJc w:val="left"/>
      <w:pPr>
        <w:ind w:left="2937" w:hanging="360"/>
      </w:pPr>
    </w:lvl>
    <w:lvl w:ilvl="4" w:tentative="0">
      <w:start w:val="1"/>
      <w:numFmt w:val="lowerLetter"/>
      <w:lvlText w:val="%5."/>
      <w:lvlJc w:val="left"/>
      <w:pPr>
        <w:ind w:left="3657" w:hanging="360"/>
      </w:pPr>
    </w:lvl>
    <w:lvl w:ilvl="5" w:tentative="0">
      <w:start w:val="1"/>
      <w:numFmt w:val="lowerRoman"/>
      <w:lvlText w:val="%6."/>
      <w:lvlJc w:val="right"/>
      <w:pPr>
        <w:ind w:left="4377" w:hanging="180"/>
      </w:pPr>
    </w:lvl>
    <w:lvl w:ilvl="6" w:tentative="0">
      <w:start w:val="1"/>
      <w:numFmt w:val="decimal"/>
      <w:lvlText w:val="%7."/>
      <w:lvlJc w:val="left"/>
      <w:pPr>
        <w:ind w:left="5097" w:hanging="360"/>
      </w:pPr>
    </w:lvl>
    <w:lvl w:ilvl="7" w:tentative="0">
      <w:start w:val="1"/>
      <w:numFmt w:val="lowerLetter"/>
      <w:lvlText w:val="%8."/>
      <w:lvlJc w:val="left"/>
      <w:pPr>
        <w:ind w:left="5817" w:hanging="360"/>
      </w:pPr>
    </w:lvl>
    <w:lvl w:ilvl="8" w:tentative="0">
      <w:start w:val="1"/>
      <w:numFmt w:val="lowerRoman"/>
      <w:lvlText w:val="%9."/>
      <w:lvlJc w:val="right"/>
      <w:pPr>
        <w:ind w:left="6537" w:hanging="180"/>
      </w:pPr>
    </w:lvl>
  </w:abstractNum>
  <w:abstractNum w:abstractNumId="7">
    <w:nsid w:val="282250F9"/>
    <w:multiLevelType w:val="multilevel"/>
    <w:tmpl w:val="282250F9"/>
    <w:lvl w:ilvl="0" w:tentative="0">
      <w:start w:val="7"/>
      <w:numFmt w:val="decimal"/>
      <w:lvlText w:val="%1."/>
      <w:lvlJc w:val="left"/>
      <w:pPr>
        <w:ind w:left="2204"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2AE6737C"/>
    <w:multiLevelType w:val="multilevel"/>
    <w:tmpl w:val="2AE6737C"/>
    <w:lvl w:ilvl="0" w:tentative="0">
      <w:start w:val="1"/>
      <w:numFmt w:val="decimal"/>
      <w:lvlText w:val="%1."/>
      <w:lvlJc w:val="left"/>
      <w:pPr>
        <w:tabs>
          <w:tab w:val="left" w:pos="360"/>
        </w:tabs>
        <w:ind w:left="360" w:hanging="360"/>
      </w:pPr>
      <w:rPr>
        <w:rFonts w:hint="default"/>
      </w:rPr>
    </w:lvl>
    <w:lvl w:ilvl="1" w:tentative="0">
      <w:start w:val="1"/>
      <w:numFmt w:val="decimal"/>
      <w:lvlText w:val="%2)"/>
      <w:lvlJc w:val="left"/>
      <w:pPr>
        <w:tabs>
          <w:tab w:val="left" w:pos="1440"/>
        </w:tabs>
        <w:ind w:left="1440" w:hanging="360"/>
      </w:pPr>
      <w:rPr>
        <w:rFonts w:hint="default"/>
      </w:r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9">
    <w:nsid w:val="2B157B87"/>
    <w:multiLevelType w:val="multilevel"/>
    <w:tmpl w:val="2B157B87"/>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
    <w:nsid w:val="2BDC54B6"/>
    <w:multiLevelType w:val="multilevel"/>
    <w:tmpl w:val="2BDC54B6"/>
    <w:lvl w:ilvl="0" w:tentative="0">
      <w:start w:val="6"/>
      <w:numFmt w:val="bullet"/>
      <w:lvlText w:val="–"/>
      <w:lvlJc w:val="left"/>
      <w:pPr>
        <w:ind w:left="417" w:hanging="360"/>
      </w:pPr>
      <w:rPr>
        <w:rFonts w:hint="default" w:ascii="Times New Roman" w:hAnsi="Times New Roman" w:eastAsia="Times New Roman" w:cs="Times New Roman"/>
      </w:rPr>
    </w:lvl>
    <w:lvl w:ilvl="1" w:tentative="0">
      <w:start w:val="1"/>
      <w:numFmt w:val="bullet"/>
      <w:lvlText w:val="o"/>
      <w:lvlJc w:val="left"/>
      <w:pPr>
        <w:ind w:left="1137" w:hanging="360"/>
      </w:pPr>
      <w:rPr>
        <w:rFonts w:hint="default" w:ascii="Courier New" w:hAnsi="Courier New" w:cs="Courier New"/>
      </w:rPr>
    </w:lvl>
    <w:lvl w:ilvl="2" w:tentative="0">
      <w:start w:val="1"/>
      <w:numFmt w:val="bullet"/>
      <w:lvlText w:val=""/>
      <w:lvlJc w:val="left"/>
      <w:pPr>
        <w:ind w:left="1857" w:hanging="360"/>
      </w:pPr>
      <w:rPr>
        <w:rFonts w:hint="default" w:ascii="Wingdings" w:hAnsi="Wingdings"/>
      </w:rPr>
    </w:lvl>
    <w:lvl w:ilvl="3" w:tentative="0">
      <w:start w:val="1"/>
      <w:numFmt w:val="bullet"/>
      <w:lvlText w:val=""/>
      <w:lvlJc w:val="left"/>
      <w:pPr>
        <w:ind w:left="2577" w:hanging="360"/>
      </w:pPr>
      <w:rPr>
        <w:rFonts w:hint="default" w:ascii="Symbol" w:hAnsi="Symbol"/>
      </w:rPr>
    </w:lvl>
    <w:lvl w:ilvl="4" w:tentative="0">
      <w:start w:val="1"/>
      <w:numFmt w:val="bullet"/>
      <w:lvlText w:val="o"/>
      <w:lvlJc w:val="left"/>
      <w:pPr>
        <w:ind w:left="3297" w:hanging="360"/>
      </w:pPr>
      <w:rPr>
        <w:rFonts w:hint="default" w:ascii="Courier New" w:hAnsi="Courier New" w:cs="Courier New"/>
      </w:rPr>
    </w:lvl>
    <w:lvl w:ilvl="5" w:tentative="0">
      <w:start w:val="1"/>
      <w:numFmt w:val="bullet"/>
      <w:lvlText w:val=""/>
      <w:lvlJc w:val="left"/>
      <w:pPr>
        <w:ind w:left="4017" w:hanging="360"/>
      </w:pPr>
      <w:rPr>
        <w:rFonts w:hint="default" w:ascii="Wingdings" w:hAnsi="Wingdings"/>
      </w:rPr>
    </w:lvl>
    <w:lvl w:ilvl="6" w:tentative="0">
      <w:start w:val="1"/>
      <w:numFmt w:val="bullet"/>
      <w:lvlText w:val=""/>
      <w:lvlJc w:val="left"/>
      <w:pPr>
        <w:ind w:left="4737" w:hanging="360"/>
      </w:pPr>
      <w:rPr>
        <w:rFonts w:hint="default" w:ascii="Symbol" w:hAnsi="Symbol"/>
      </w:rPr>
    </w:lvl>
    <w:lvl w:ilvl="7" w:tentative="0">
      <w:start w:val="1"/>
      <w:numFmt w:val="bullet"/>
      <w:lvlText w:val="o"/>
      <w:lvlJc w:val="left"/>
      <w:pPr>
        <w:ind w:left="5457" w:hanging="360"/>
      </w:pPr>
      <w:rPr>
        <w:rFonts w:hint="default" w:ascii="Courier New" w:hAnsi="Courier New" w:cs="Courier New"/>
      </w:rPr>
    </w:lvl>
    <w:lvl w:ilvl="8" w:tentative="0">
      <w:start w:val="1"/>
      <w:numFmt w:val="bullet"/>
      <w:lvlText w:val=""/>
      <w:lvlJc w:val="left"/>
      <w:pPr>
        <w:ind w:left="6177" w:hanging="360"/>
      </w:pPr>
      <w:rPr>
        <w:rFonts w:hint="default" w:ascii="Wingdings" w:hAnsi="Wingdings"/>
      </w:rPr>
    </w:lvl>
  </w:abstractNum>
  <w:abstractNum w:abstractNumId="11">
    <w:nsid w:val="2C02011F"/>
    <w:multiLevelType w:val="multilevel"/>
    <w:tmpl w:val="2C02011F"/>
    <w:lvl w:ilvl="0" w:tentative="0">
      <w:start w:val="1"/>
      <w:numFmt w:val="decimal"/>
      <w:lvlText w:val="%1."/>
      <w:lvlJc w:val="left"/>
      <w:pPr>
        <w:ind w:left="360" w:hanging="360"/>
      </w:pPr>
      <w:rPr>
        <w:rFonts w:ascii="Times New Roman" w:hAnsi="Times New Roman" w:eastAsia="Times New Roman" w:cs="Raavi"/>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2">
    <w:nsid w:val="2E472306"/>
    <w:multiLevelType w:val="multilevel"/>
    <w:tmpl w:val="2E472306"/>
    <w:lvl w:ilvl="0" w:tentative="0">
      <w:start w:val="1"/>
      <w:numFmt w:val="decimal"/>
      <w:lvlText w:val="%1."/>
      <w:lvlJc w:val="left"/>
      <w:pPr>
        <w:tabs>
          <w:tab w:val="left" w:pos="502"/>
        </w:tabs>
        <w:ind w:left="502" w:hanging="360"/>
      </w:pPr>
      <w:rPr>
        <w:lang w:val="ru-RU"/>
      </w:rPr>
    </w:lvl>
    <w:lvl w:ilvl="1" w:tentative="0">
      <w:start w:val="1"/>
      <w:numFmt w:val="lowerLetter"/>
      <w:lvlText w:val="%2."/>
      <w:lvlJc w:val="left"/>
      <w:pPr>
        <w:tabs>
          <w:tab w:val="left" w:pos="1222"/>
        </w:tabs>
        <w:ind w:left="1222" w:hanging="360"/>
      </w:pPr>
    </w:lvl>
    <w:lvl w:ilvl="2" w:tentative="0">
      <w:start w:val="1"/>
      <w:numFmt w:val="lowerRoman"/>
      <w:lvlText w:val="%3."/>
      <w:lvlJc w:val="right"/>
      <w:pPr>
        <w:tabs>
          <w:tab w:val="left" w:pos="1942"/>
        </w:tabs>
        <w:ind w:left="1942" w:hanging="180"/>
      </w:pPr>
    </w:lvl>
    <w:lvl w:ilvl="3" w:tentative="0">
      <w:start w:val="1"/>
      <w:numFmt w:val="decimal"/>
      <w:lvlText w:val="%4."/>
      <w:lvlJc w:val="left"/>
      <w:pPr>
        <w:tabs>
          <w:tab w:val="left" w:pos="2662"/>
        </w:tabs>
        <w:ind w:left="2662" w:hanging="360"/>
      </w:pPr>
    </w:lvl>
    <w:lvl w:ilvl="4" w:tentative="0">
      <w:start w:val="1"/>
      <w:numFmt w:val="lowerLetter"/>
      <w:lvlText w:val="%5."/>
      <w:lvlJc w:val="left"/>
      <w:pPr>
        <w:tabs>
          <w:tab w:val="left" w:pos="3382"/>
        </w:tabs>
        <w:ind w:left="3382" w:hanging="360"/>
      </w:pPr>
    </w:lvl>
    <w:lvl w:ilvl="5" w:tentative="0">
      <w:start w:val="1"/>
      <w:numFmt w:val="lowerRoman"/>
      <w:lvlText w:val="%6."/>
      <w:lvlJc w:val="right"/>
      <w:pPr>
        <w:tabs>
          <w:tab w:val="left" w:pos="4102"/>
        </w:tabs>
        <w:ind w:left="4102" w:hanging="180"/>
      </w:pPr>
    </w:lvl>
    <w:lvl w:ilvl="6" w:tentative="0">
      <w:start w:val="1"/>
      <w:numFmt w:val="decimal"/>
      <w:lvlText w:val="%7."/>
      <w:lvlJc w:val="left"/>
      <w:pPr>
        <w:tabs>
          <w:tab w:val="left" w:pos="4822"/>
        </w:tabs>
        <w:ind w:left="4822" w:hanging="360"/>
      </w:pPr>
    </w:lvl>
    <w:lvl w:ilvl="7" w:tentative="0">
      <w:start w:val="1"/>
      <w:numFmt w:val="lowerLetter"/>
      <w:lvlText w:val="%8."/>
      <w:lvlJc w:val="left"/>
      <w:pPr>
        <w:tabs>
          <w:tab w:val="left" w:pos="5542"/>
        </w:tabs>
        <w:ind w:left="5542" w:hanging="360"/>
      </w:pPr>
    </w:lvl>
    <w:lvl w:ilvl="8" w:tentative="0">
      <w:start w:val="1"/>
      <w:numFmt w:val="lowerRoman"/>
      <w:lvlText w:val="%9."/>
      <w:lvlJc w:val="right"/>
      <w:pPr>
        <w:tabs>
          <w:tab w:val="left" w:pos="6262"/>
        </w:tabs>
        <w:ind w:left="6262" w:hanging="180"/>
      </w:pPr>
    </w:lvl>
  </w:abstractNum>
  <w:abstractNum w:abstractNumId="13">
    <w:nsid w:val="2E745938"/>
    <w:multiLevelType w:val="multilevel"/>
    <w:tmpl w:val="2E745938"/>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4">
    <w:nsid w:val="37A575E3"/>
    <w:multiLevelType w:val="singleLevel"/>
    <w:tmpl w:val="37A575E3"/>
    <w:lvl w:ilvl="0" w:tentative="0">
      <w:start w:val="1"/>
      <w:numFmt w:val="decimal"/>
      <w:lvlText w:val="%1."/>
      <w:lvlJc w:val="left"/>
      <w:pPr>
        <w:ind w:left="0" w:firstLine="0"/>
      </w:pPr>
      <w:rPr>
        <w:rFonts w:hint="default" w:ascii="Times New Roman" w:hAnsi="Times New Roman" w:cs="Times New Roman"/>
        <w:b w:val="0"/>
      </w:rPr>
    </w:lvl>
  </w:abstractNum>
  <w:abstractNum w:abstractNumId="15">
    <w:nsid w:val="39D014DA"/>
    <w:multiLevelType w:val="multilevel"/>
    <w:tmpl w:val="39D014DA"/>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6">
    <w:nsid w:val="3D5106B5"/>
    <w:multiLevelType w:val="multilevel"/>
    <w:tmpl w:val="3D5106B5"/>
    <w:lvl w:ilvl="0" w:tentative="0">
      <w:start w:val="2"/>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7">
    <w:nsid w:val="3FFD0580"/>
    <w:multiLevelType w:val="multilevel"/>
    <w:tmpl w:val="3FFD0580"/>
    <w:lvl w:ilvl="0" w:tentative="0">
      <w:start w:val="1"/>
      <w:numFmt w:val="decimal"/>
      <w:lvlText w:val="%1."/>
      <w:lvlJc w:val="left"/>
      <w:pPr>
        <w:ind w:left="720" w:hanging="360"/>
      </w:pPr>
      <w:rPr>
        <w:b w:val="0"/>
        <w:sz w:val="24"/>
        <w:szCs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8">
    <w:nsid w:val="408209D6"/>
    <w:multiLevelType w:val="multilevel"/>
    <w:tmpl w:val="408209D6"/>
    <w:lvl w:ilvl="0" w:tentative="0">
      <w:start w:val="1"/>
      <w:numFmt w:val="decimal"/>
      <w:lvlText w:val="%1."/>
      <w:lvlJc w:val="left"/>
      <w:pPr>
        <w:ind w:left="927" w:hanging="360"/>
      </w:p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19">
    <w:nsid w:val="44650E8B"/>
    <w:multiLevelType w:val="multilevel"/>
    <w:tmpl w:val="44650E8B"/>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0">
    <w:nsid w:val="44CD28D5"/>
    <w:multiLevelType w:val="multilevel"/>
    <w:tmpl w:val="44CD28D5"/>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rPr>
        <w:rFonts w:hint="default"/>
      </w:r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21">
    <w:nsid w:val="4A252581"/>
    <w:multiLevelType w:val="multilevel"/>
    <w:tmpl w:val="4A252581"/>
    <w:lvl w:ilvl="0" w:tentative="0">
      <w:start w:val="1"/>
      <w:numFmt w:val="decimal"/>
      <w:lvlText w:val="%1."/>
      <w:lvlJc w:val="left"/>
      <w:pPr>
        <w:ind w:left="417" w:hanging="360"/>
      </w:pPr>
      <w:rPr>
        <w:rFonts w:hint="default" w:asciiTheme="minorHAnsi" w:hAnsiTheme="minorHAnsi" w:cstheme="minorBidi"/>
        <w:sz w:val="22"/>
      </w:rPr>
    </w:lvl>
    <w:lvl w:ilvl="1" w:tentative="0">
      <w:start w:val="1"/>
      <w:numFmt w:val="lowerLetter"/>
      <w:lvlText w:val="%2."/>
      <w:lvlJc w:val="left"/>
      <w:pPr>
        <w:ind w:left="1137" w:hanging="360"/>
      </w:pPr>
    </w:lvl>
    <w:lvl w:ilvl="2" w:tentative="0">
      <w:start w:val="1"/>
      <w:numFmt w:val="lowerRoman"/>
      <w:lvlText w:val="%3."/>
      <w:lvlJc w:val="right"/>
      <w:pPr>
        <w:ind w:left="1857" w:hanging="180"/>
      </w:pPr>
    </w:lvl>
    <w:lvl w:ilvl="3" w:tentative="0">
      <w:start w:val="1"/>
      <w:numFmt w:val="decimal"/>
      <w:lvlText w:val="%4."/>
      <w:lvlJc w:val="left"/>
      <w:pPr>
        <w:ind w:left="2577" w:hanging="360"/>
      </w:pPr>
    </w:lvl>
    <w:lvl w:ilvl="4" w:tentative="0">
      <w:start w:val="1"/>
      <w:numFmt w:val="lowerLetter"/>
      <w:lvlText w:val="%5."/>
      <w:lvlJc w:val="left"/>
      <w:pPr>
        <w:ind w:left="3297" w:hanging="360"/>
      </w:pPr>
    </w:lvl>
    <w:lvl w:ilvl="5" w:tentative="0">
      <w:start w:val="1"/>
      <w:numFmt w:val="lowerRoman"/>
      <w:lvlText w:val="%6."/>
      <w:lvlJc w:val="right"/>
      <w:pPr>
        <w:ind w:left="4017" w:hanging="180"/>
      </w:pPr>
    </w:lvl>
    <w:lvl w:ilvl="6" w:tentative="0">
      <w:start w:val="1"/>
      <w:numFmt w:val="decimal"/>
      <w:lvlText w:val="%7."/>
      <w:lvlJc w:val="left"/>
      <w:pPr>
        <w:ind w:left="4737" w:hanging="360"/>
      </w:pPr>
    </w:lvl>
    <w:lvl w:ilvl="7" w:tentative="0">
      <w:start w:val="1"/>
      <w:numFmt w:val="lowerLetter"/>
      <w:lvlText w:val="%8."/>
      <w:lvlJc w:val="left"/>
      <w:pPr>
        <w:ind w:left="5457" w:hanging="360"/>
      </w:pPr>
    </w:lvl>
    <w:lvl w:ilvl="8" w:tentative="0">
      <w:start w:val="1"/>
      <w:numFmt w:val="lowerRoman"/>
      <w:lvlText w:val="%9."/>
      <w:lvlJc w:val="right"/>
      <w:pPr>
        <w:ind w:left="6177" w:hanging="180"/>
      </w:pPr>
    </w:lvl>
  </w:abstractNum>
  <w:abstractNum w:abstractNumId="22">
    <w:nsid w:val="4B2500A2"/>
    <w:multiLevelType w:val="multilevel"/>
    <w:tmpl w:val="4B2500A2"/>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3">
    <w:nsid w:val="4C95284D"/>
    <w:multiLevelType w:val="multilevel"/>
    <w:tmpl w:val="4C95284D"/>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4">
    <w:nsid w:val="529907EA"/>
    <w:multiLevelType w:val="multilevel"/>
    <w:tmpl w:val="529907EA"/>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5">
    <w:nsid w:val="56C32E62"/>
    <w:multiLevelType w:val="multilevel"/>
    <w:tmpl w:val="56C32E62"/>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6">
    <w:nsid w:val="590B4318"/>
    <w:multiLevelType w:val="multilevel"/>
    <w:tmpl w:val="590B4318"/>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7">
    <w:nsid w:val="5A775ED2"/>
    <w:multiLevelType w:val="multilevel"/>
    <w:tmpl w:val="5A775ED2"/>
    <w:lvl w:ilvl="0" w:tentative="0">
      <w:start w:val="1"/>
      <w:numFmt w:val="decimal"/>
      <w:lvlText w:val="%1."/>
      <w:lvlJc w:val="left"/>
      <w:pPr>
        <w:ind w:left="777" w:hanging="360"/>
      </w:pPr>
    </w:lvl>
    <w:lvl w:ilvl="1" w:tentative="0">
      <w:start w:val="1"/>
      <w:numFmt w:val="lowerLetter"/>
      <w:lvlText w:val="%2."/>
      <w:lvlJc w:val="left"/>
      <w:pPr>
        <w:ind w:left="1497" w:hanging="360"/>
      </w:pPr>
    </w:lvl>
    <w:lvl w:ilvl="2" w:tentative="0">
      <w:start w:val="1"/>
      <w:numFmt w:val="lowerRoman"/>
      <w:lvlText w:val="%3."/>
      <w:lvlJc w:val="right"/>
      <w:pPr>
        <w:ind w:left="2217" w:hanging="180"/>
      </w:pPr>
    </w:lvl>
    <w:lvl w:ilvl="3" w:tentative="0">
      <w:start w:val="1"/>
      <w:numFmt w:val="decimal"/>
      <w:lvlText w:val="%4."/>
      <w:lvlJc w:val="left"/>
      <w:pPr>
        <w:ind w:left="2937" w:hanging="360"/>
      </w:pPr>
    </w:lvl>
    <w:lvl w:ilvl="4" w:tentative="0">
      <w:start w:val="1"/>
      <w:numFmt w:val="lowerLetter"/>
      <w:lvlText w:val="%5."/>
      <w:lvlJc w:val="left"/>
      <w:pPr>
        <w:ind w:left="3657" w:hanging="360"/>
      </w:pPr>
    </w:lvl>
    <w:lvl w:ilvl="5" w:tentative="0">
      <w:start w:val="1"/>
      <w:numFmt w:val="lowerRoman"/>
      <w:lvlText w:val="%6."/>
      <w:lvlJc w:val="right"/>
      <w:pPr>
        <w:ind w:left="4377" w:hanging="180"/>
      </w:pPr>
    </w:lvl>
    <w:lvl w:ilvl="6" w:tentative="0">
      <w:start w:val="1"/>
      <w:numFmt w:val="decimal"/>
      <w:lvlText w:val="%7."/>
      <w:lvlJc w:val="left"/>
      <w:pPr>
        <w:ind w:left="5097" w:hanging="360"/>
      </w:pPr>
    </w:lvl>
    <w:lvl w:ilvl="7" w:tentative="0">
      <w:start w:val="1"/>
      <w:numFmt w:val="lowerLetter"/>
      <w:lvlText w:val="%8."/>
      <w:lvlJc w:val="left"/>
      <w:pPr>
        <w:ind w:left="5817" w:hanging="360"/>
      </w:pPr>
    </w:lvl>
    <w:lvl w:ilvl="8" w:tentative="0">
      <w:start w:val="1"/>
      <w:numFmt w:val="lowerRoman"/>
      <w:lvlText w:val="%9."/>
      <w:lvlJc w:val="right"/>
      <w:pPr>
        <w:ind w:left="6537" w:hanging="180"/>
      </w:pPr>
    </w:lvl>
  </w:abstractNum>
  <w:abstractNum w:abstractNumId="28">
    <w:nsid w:val="5E2617FC"/>
    <w:multiLevelType w:val="multilevel"/>
    <w:tmpl w:val="5E2617FC"/>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9">
    <w:nsid w:val="5FEC3620"/>
    <w:multiLevelType w:val="multilevel"/>
    <w:tmpl w:val="5FEC3620"/>
    <w:lvl w:ilvl="0" w:tentative="0">
      <w:start w:val="1"/>
      <w:numFmt w:val="decimal"/>
      <w:lvlText w:val="%1."/>
      <w:lvlJc w:val="left"/>
      <w:pPr>
        <w:ind w:left="1428" w:hanging="360"/>
      </w:pPr>
    </w:lvl>
    <w:lvl w:ilvl="1" w:tentative="0">
      <w:start w:val="1"/>
      <w:numFmt w:val="lowerLetter"/>
      <w:lvlText w:val="%2."/>
      <w:lvlJc w:val="left"/>
      <w:pPr>
        <w:ind w:left="2148" w:hanging="360"/>
      </w:pPr>
    </w:lvl>
    <w:lvl w:ilvl="2" w:tentative="0">
      <w:start w:val="1"/>
      <w:numFmt w:val="lowerRoman"/>
      <w:lvlText w:val="%3."/>
      <w:lvlJc w:val="right"/>
      <w:pPr>
        <w:ind w:left="2868" w:hanging="180"/>
      </w:pPr>
    </w:lvl>
    <w:lvl w:ilvl="3" w:tentative="0">
      <w:start w:val="1"/>
      <w:numFmt w:val="decimal"/>
      <w:lvlText w:val="%4."/>
      <w:lvlJc w:val="left"/>
      <w:pPr>
        <w:ind w:left="3588" w:hanging="360"/>
      </w:pPr>
    </w:lvl>
    <w:lvl w:ilvl="4" w:tentative="0">
      <w:start w:val="1"/>
      <w:numFmt w:val="lowerLetter"/>
      <w:lvlText w:val="%5."/>
      <w:lvlJc w:val="left"/>
      <w:pPr>
        <w:ind w:left="4308" w:hanging="360"/>
      </w:pPr>
    </w:lvl>
    <w:lvl w:ilvl="5" w:tentative="0">
      <w:start w:val="1"/>
      <w:numFmt w:val="lowerRoman"/>
      <w:lvlText w:val="%6."/>
      <w:lvlJc w:val="right"/>
      <w:pPr>
        <w:ind w:left="5028" w:hanging="180"/>
      </w:pPr>
    </w:lvl>
    <w:lvl w:ilvl="6" w:tentative="0">
      <w:start w:val="1"/>
      <w:numFmt w:val="decimal"/>
      <w:lvlText w:val="%7."/>
      <w:lvlJc w:val="left"/>
      <w:pPr>
        <w:ind w:left="5748" w:hanging="360"/>
      </w:pPr>
    </w:lvl>
    <w:lvl w:ilvl="7" w:tentative="0">
      <w:start w:val="1"/>
      <w:numFmt w:val="lowerLetter"/>
      <w:lvlText w:val="%8."/>
      <w:lvlJc w:val="left"/>
      <w:pPr>
        <w:ind w:left="6468" w:hanging="360"/>
      </w:pPr>
    </w:lvl>
    <w:lvl w:ilvl="8" w:tentative="0">
      <w:start w:val="1"/>
      <w:numFmt w:val="lowerRoman"/>
      <w:lvlText w:val="%9."/>
      <w:lvlJc w:val="right"/>
      <w:pPr>
        <w:ind w:left="7188" w:hanging="180"/>
      </w:pPr>
    </w:lvl>
  </w:abstractNum>
  <w:abstractNum w:abstractNumId="30">
    <w:nsid w:val="69900720"/>
    <w:multiLevelType w:val="multilevel"/>
    <w:tmpl w:val="69900720"/>
    <w:lvl w:ilvl="0" w:tentative="0">
      <w:start w:val="1"/>
      <w:numFmt w:val="decimal"/>
      <w:lvlText w:val="%1."/>
      <w:lvlJc w:val="left"/>
      <w:pPr>
        <w:ind w:left="2487"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1">
    <w:nsid w:val="6B9C14A2"/>
    <w:multiLevelType w:val="multilevel"/>
    <w:tmpl w:val="6B9C14A2"/>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2">
    <w:nsid w:val="6DC85EA5"/>
    <w:multiLevelType w:val="multilevel"/>
    <w:tmpl w:val="6DC85EA5"/>
    <w:lvl w:ilvl="0" w:tentative="0">
      <w:start w:val="2"/>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3">
    <w:nsid w:val="6F0429F9"/>
    <w:multiLevelType w:val="multilevel"/>
    <w:tmpl w:val="6F0429F9"/>
    <w:lvl w:ilvl="0" w:tentative="0">
      <w:start w:val="1"/>
      <w:numFmt w:val="decimal"/>
      <w:lvlText w:val="%1."/>
      <w:lvlJc w:val="left"/>
      <w:pPr>
        <w:tabs>
          <w:tab w:val="left" w:pos="4755"/>
        </w:tabs>
        <w:ind w:left="4755"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4">
    <w:nsid w:val="71646880"/>
    <w:multiLevelType w:val="multilevel"/>
    <w:tmpl w:val="71646880"/>
    <w:lvl w:ilvl="0" w:tentative="0">
      <w:start w:val="5"/>
      <w:numFmt w:val="decimal"/>
      <w:lvlText w:val="%1."/>
      <w:lvlJc w:val="left"/>
      <w:pPr>
        <w:ind w:left="0" w:firstLine="0"/>
      </w:pPr>
      <w:rPr>
        <w:rFonts w:hint="default" w:ascii="Times New Roman" w:hAnsi="Times New Roman" w:cs="Times New Roman"/>
        <w:b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5">
    <w:nsid w:val="75103FA7"/>
    <w:multiLevelType w:val="multilevel"/>
    <w:tmpl w:val="75103FA7"/>
    <w:lvl w:ilvl="0" w:tentative="0">
      <w:start w:val="6"/>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6">
    <w:nsid w:val="7C1D41AF"/>
    <w:multiLevelType w:val="multilevel"/>
    <w:tmpl w:val="7C1D41AF"/>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7">
    <w:nsid w:val="7D45241B"/>
    <w:multiLevelType w:val="multilevel"/>
    <w:tmpl w:val="7D45241B"/>
    <w:lvl w:ilvl="0" w:tentative="0">
      <w:start w:val="1"/>
      <w:numFmt w:val="decimal"/>
      <w:lvlText w:val="%1."/>
      <w:lvlJc w:val="left"/>
      <w:pPr>
        <w:ind w:left="2204"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8"/>
  </w:num>
  <w:num w:numId="2">
    <w:abstractNumId w:val="5"/>
  </w:num>
  <w:num w:numId="3">
    <w:abstractNumId w:val="16"/>
  </w:num>
  <w:num w:numId="4">
    <w:abstractNumId w:val="11"/>
  </w:num>
  <w:num w:numId="5">
    <w:abstractNumId w:val="25"/>
  </w:num>
  <w:num w:numId="6">
    <w:abstractNumId w:val="1"/>
  </w:num>
  <w:num w:numId="7">
    <w:abstractNumId w:val="35"/>
  </w:num>
  <w:num w:numId="8">
    <w:abstractNumId w:val="9"/>
  </w:num>
  <w:num w:numId="9">
    <w:abstractNumId w:val="30"/>
  </w:num>
  <w:num w:numId="10">
    <w:abstractNumId w:val="19"/>
  </w:num>
  <w:num w:numId="11">
    <w:abstractNumId w:val="0"/>
  </w:num>
  <w:num w:numId="12">
    <w:abstractNumId w:val="15"/>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20"/>
  </w:num>
  <w:num w:numId="16">
    <w:abstractNumId w:val="32"/>
  </w:num>
  <w:num w:numId="17">
    <w:abstractNumId w:val="4"/>
  </w:num>
  <w:num w:numId="1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num>
  <w:num w:numId="20">
    <w:abstractNumId w:val="37"/>
  </w:num>
  <w:num w:numId="21">
    <w:abstractNumId w:val="7"/>
  </w:num>
  <w:num w:numId="22">
    <w:abstractNumId w:val="23"/>
    <w:lvlOverride w:ilvl="0">
      <w:startOverride w:val="1"/>
    </w:lvlOverride>
  </w:num>
  <w:num w:numId="23">
    <w:abstractNumId w:val="26"/>
  </w:num>
  <w:num w:numId="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num>
  <w:num w:numId="26">
    <w:abstractNumId w:val="34"/>
  </w:num>
  <w:num w:numId="27">
    <w:abstractNumId w:val="3"/>
  </w:num>
  <w:num w:numId="28">
    <w:abstractNumId w:val="6"/>
  </w:num>
  <w:num w:numId="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7"/>
  </w:num>
  <w:num w:numId="31">
    <w:abstractNumId w:val="21"/>
  </w:num>
  <w:num w:numId="32">
    <w:abstractNumId w:val="18"/>
  </w:num>
  <w:num w:numId="33">
    <w:abstractNumId w:val="24"/>
  </w:num>
  <w:num w:numId="34">
    <w:abstractNumId w:val="33"/>
  </w:num>
  <w:num w:numId="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7"/>
  </w:num>
  <w:num w:numId="37">
    <w:abstractNumId w:val="12"/>
  </w:num>
  <w:num w:numId="3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hideSpellingErrors/>
  <w:documentProtection w:enforcement="0"/>
  <w:defaultTabStop w:val="709"/>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65C"/>
    <w:rsid w:val="00001311"/>
    <w:rsid w:val="00001F8A"/>
    <w:rsid w:val="0000397E"/>
    <w:rsid w:val="00006E7A"/>
    <w:rsid w:val="00011891"/>
    <w:rsid w:val="00011CE8"/>
    <w:rsid w:val="0001596D"/>
    <w:rsid w:val="0002682E"/>
    <w:rsid w:val="00030454"/>
    <w:rsid w:val="00037D05"/>
    <w:rsid w:val="00047BB6"/>
    <w:rsid w:val="00050FB4"/>
    <w:rsid w:val="00051033"/>
    <w:rsid w:val="00052690"/>
    <w:rsid w:val="00061F1A"/>
    <w:rsid w:val="000751B7"/>
    <w:rsid w:val="000754D1"/>
    <w:rsid w:val="00076FDF"/>
    <w:rsid w:val="00081B15"/>
    <w:rsid w:val="00084951"/>
    <w:rsid w:val="00085181"/>
    <w:rsid w:val="00086C7E"/>
    <w:rsid w:val="00087C51"/>
    <w:rsid w:val="000903FA"/>
    <w:rsid w:val="00092839"/>
    <w:rsid w:val="00093E69"/>
    <w:rsid w:val="00094F21"/>
    <w:rsid w:val="000A3BF1"/>
    <w:rsid w:val="000A3FDD"/>
    <w:rsid w:val="000B116A"/>
    <w:rsid w:val="000B1934"/>
    <w:rsid w:val="000B39BE"/>
    <w:rsid w:val="000B41C8"/>
    <w:rsid w:val="000B686F"/>
    <w:rsid w:val="000B69D6"/>
    <w:rsid w:val="000D57F5"/>
    <w:rsid w:val="000E018D"/>
    <w:rsid w:val="000E1DC7"/>
    <w:rsid w:val="000E36D5"/>
    <w:rsid w:val="000E489E"/>
    <w:rsid w:val="000E6A05"/>
    <w:rsid w:val="000F033C"/>
    <w:rsid w:val="000F22AD"/>
    <w:rsid w:val="000F2AD0"/>
    <w:rsid w:val="000F4094"/>
    <w:rsid w:val="000F768A"/>
    <w:rsid w:val="001026C9"/>
    <w:rsid w:val="00104825"/>
    <w:rsid w:val="00105685"/>
    <w:rsid w:val="001069F3"/>
    <w:rsid w:val="00107C64"/>
    <w:rsid w:val="001111CA"/>
    <w:rsid w:val="00116D9C"/>
    <w:rsid w:val="00120255"/>
    <w:rsid w:val="00150055"/>
    <w:rsid w:val="0015145A"/>
    <w:rsid w:val="00153D5D"/>
    <w:rsid w:val="00154F71"/>
    <w:rsid w:val="00157B0B"/>
    <w:rsid w:val="00165073"/>
    <w:rsid w:val="00165813"/>
    <w:rsid w:val="001660F4"/>
    <w:rsid w:val="00172495"/>
    <w:rsid w:val="00175C20"/>
    <w:rsid w:val="00185A44"/>
    <w:rsid w:val="001871E9"/>
    <w:rsid w:val="001948A2"/>
    <w:rsid w:val="00196706"/>
    <w:rsid w:val="00196B30"/>
    <w:rsid w:val="001A1277"/>
    <w:rsid w:val="001B33F7"/>
    <w:rsid w:val="001C447A"/>
    <w:rsid w:val="001D0C49"/>
    <w:rsid w:val="001E0F5F"/>
    <w:rsid w:val="001F3686"/>
    <w:rsid w:val="00200D01"/>
    <w:rsid w:val="0020258B"/>
    <w:rsid w:val="002066B3"/>
    <w:rsid w:val="00211A2D"/>
    <w:rsid w:val="00216557"/>
    <w:rsid w:val="00216A49"/>
    <w:rsid w:val="0023180D"/>
    <w:rsid w:val="00232EA4"/>
    <w:rsid w:val="00234338"/>
    <w:rsid w:val="00236EC2"/>
    <w:rsid w:val="0024174D"/>
    <w:rsid w:val="00242FFF"/>
    <w:rsid w:val="00244EEC"/>
    <w:rsid w:val="00245FE1"/>
    <w:rsid w:val="002461CA"/>
    <w:rsid w:val="00253AAA"/>
    <w:rsid w:val="00257FF3"/>
    <w:rsid w:val="002607C0"/>
    <w:rsid w:val="00262D4E"/>
    <w:rsid w:val="00265288"/>
    <w:rsid w:val="00273C69"/>
    <w:rsid w:val="002754B6"/>
    <w:rsid w:val="00276A7D"/>
    <w:rsid w:val="00280DD7"/>
    <w:rsid w:val="002843E9"/>
    <w:rsid w:val="00285A90"/>
    <w:rsid w:val="00294691"/>
    <w:rsid w:val="00295D50"/>
    <w:rsid w:val="002A2489"/>
    <w:rsid w:val="002B021B"/>
    <w:rsid w:val="002B3D66"/>
    <w:rsid w:val="002B5726"/>
    <w:rsid w:val="002C25CA"/>
    <w:rsid w:val="002C543C"/>
    <w:rsid w:val="002D48EB"/>
    <w:rsid w:val="002D7350"/>
    <w:rsid w:val="002E36B7"/>
    <w:rsid w:val="002E4999"/>
    <w:rsid w:val="002F03D0"/>
    <w:rsid w:val="002F129C"/>
    <w:rsid w:val="002F3728"/>
    <w:rsid w:val="002F7A51"/>
    <w:rsid w:val="003031AC"/>
    <w:rsid w:val="00315D0F"/>
    <w:rsid w:val="00321046"/>
    <w:rsid w:val="003227C1"/>
    <w:rsid w:val="00324358"/>
    <w:rsid w:val="00334F81"/>
    <w:rsid w:val="0033626D"/>
    <w:rsid w:val="003427B7"/>
    <w:rsid w:val="00355B67"/>
    <w:rsid w:val="00362063"/>
    <w:rsid w:val="00363DBD"/>
    <w:rsid w:val="00366CB3"/>
    <w:rsid w:val="0037453D"/>
    <w:rsid w:val="00374C81"/>
    <w:rsid w:val="00376910"/>
    <w:rsid w:val="003769F7"/>
    <w:rsid w:val="00381DFC"/>
    <w:rsid w:val="003843BA"/>
    <w:rsid w:val="00386461"/>
    <w:rsid w:val="00390022"/>
    <w:rsid w:val="003924B2"/>
    <w:rsid w:val="003B2A49"/>
    <w:rsid w:val="003B543C"/>
    <w:rsid w:val="003C09F5"/>
    <w:rsid w:val="003C1045"/>
    <w:rsid w:val="003C1BE1"/>
    <w:rsid w:val="003C6988"/>
    <w:rsid w:val="003C6C3F"/>
    <w:rsid w:val="003D4FD1"/>
    <w:rsid w:val="003E7B2F"/>
    <w:rsid w:val="003F358E"/>
    <w:rsid w:val="003F480F"/>
    <w:rsid w:val="003F5085"/>
    <w:rsid w:val="003F6C9A"/>
    <w:rsid w:val="003F7036"/>
    <w:rsid w:val="004001B0"/>
    <w:rsid w:val="004005C7"/>
    <w:rsid w:val="004034D4"/>
    <w:rsid w:val="00413D39"/>
    <w:rsid w:val="00417CD3"/>
    <w:rsid w:val="00422A3B"/>
    <w:rsid w:val="00424F57"/>
    <w:rsid w:val="004340E9"/>
    <w:rsid w:val="00434D5A"/>
    <w:rsid w:val="00435DE1"/>
    <w:rsid w:val="004401DE"/>
    <w:rsid w:val="00441FC8"/>
    <w:rsid w:val="00443F6D"/>
    <w:rsid w:val="0044686E"/>
    <w:rsid w:val="00450ACF"/>
    <w:rsid w:val="00451556"/>
    <w:rsid w:val="00453617"/>
    <w:rsid w:val="00455051"/>
    <w:rsid w:val="00455ECF"/>
    <w:rsid w:val="004648B5"/>
    <w:rsid w:val="00472B56"/>
    <w:rsid w:val="00481824"/>
    <w:rsid w:val="00483D02"/>
    <w:rsid w:val="00483D66"/>
    <w:rsid w:val="00493838"/>
    <w:rsid w:val="00497CE1"/>
    <w:rsid w:val="004A573E"/>
    <w:rsid w:val="004B4430"/>
    <w:rsid w:val="004C60F6"/>
    <w:rsid w:val="004D2025"/>
    <w:rsid w:val="004D2914"/>
    <w:rsid w:val="004D41B4"/>
    <w:rsid w:val="004D67AF"/>
    <w:rsid w:val="004D776B"/>
    <w:rsid w:val="004D79FA"/>
    <w:rsid w:val="004E4337"/>
    <w:rsid w:val="004E60FC"/>
    <w:rsid w:val="004E7824"/>
    <w:rsid w:val="004F7CD8"/>
    <w:rsid w:val="00502D2C"/>
    <w:rsid w:val="00503006"/>
    <w:rsid w:val="005046D2"/>
    <w:rsid w:val="0051653F"/>
    <w:rsid w:val="005205D2"/>
    <w:rsid w:val="0052119C"/>
    <w:rsid w:val="00524686"/>
    <w:rsid w:val="00527DEE"/>
    <w:rsid w:val="00531DB5"/>
    <w:rsid w:val="00536484"/>
    <w:rsid w:val="005374FE"/>
    <w:rsid w:val="005378A8"/>
    <w:rsid w:val="0054364C"/>
    <w:rsid w:val="005471FC"/>
    <w:rsid w:val="00550653"/>
    <w:rsid w:val="005532AB"/>
    <w:rsid w:val="00554A49"/>
    <w:rsid w:val="005551C6"/>
    <w:rsid w:val="00556661"/>
    <w:rsid w:val="005575A3"/>
    <w:rsid w:val="0056089C"/>
    <w:rsid w:val="00562DFE"/>
    <w:rsid w:val="00563C16"/>
    <w:rsid w:val="00566B04"/>
    <w:rsid w:val="00580808"/>
    <w:rsid w:val="00580EED"/>
    <w:rsid w:val="00581187"/>
    <w:rsid w:val="0058460B"/>
    <w:rsid w:val="00586A19"/>
    <w:rsid w:val="005902AF"/>
    <w:rsid w:val="0059693C"/>
    <w:rsid w:val="005A5F56"/>
    <w:rsid w:val="005B1723"/>
    <w:rsid w:val="005B458D"/>
    <w:rsid w:val="005B63F5"/>
    <w:rsid w:val="005B6F3C"/>
    <w:rsid w:val="005C14BB"/>
    <w:rsid w:val="005D000C"/>
    <w:rsid w:val="005D7620"/>
    <w:rsid w:val="005E713A"/>
    <w:rsid w:val="006024A5"/>
    <w:rsid w:val="00605B7E"/>
    <w:rsid w:val="00610EFF"/>
    <w:rsid w:val="00620A82"/>
    <w:rsid w:val="00626198"/>
    <w:rsid w:val="006276E7"/>
    <w:rsid w:val="00631669"/>
    <w:rsid w:val="00631ECB"/>
    <w:rsid w:val="00632C8B"/>
    <w:rsid w:val="00635CB8"/>
    <w:rsid w:val="00637072"/>
    <w:rsid w:val="006537A5"/>
    <w:rsid w:val="00663378"/>
    <w:rsid w:val="00666F28"/>
    <w:rsid w:val="00682EDC"/>
    <w:rsid w:val="006873F4"/>
    <w:rsid w:val="006942F6"/>
    <w:rsid w:val="00697E73"/>
    <w:rsid w:val="006A2280"/>
    <w:rsid w:val="006A28E3"/>
    <w:rsid w:val="006A659F"/>
    <w:rsid w:val="006A7F0E"/>
    <w:rsid w:val="006B2718"/>
    <w:rsid w:val="006B4836"/>
    <w:rsid w:val="006B4C61"/>
    <w:rsid w:val="006B6D2A"/>
    <w:rsid w:val="006B72C8"/>
    <w:rsid w:val="006C2C73"/>
    <w:rsid w:val="006C5540"/>
    <w:rsid w:val="006D1894"/>
    <w:rsid w:val="006D5FE5"/>
    <w:rsid w:val="006E2C0D"/>
    <w:rsid w:val="006E4FDE"/>
    <w:rsid w:val="006F6747"/>
    <w:rsid w:val="006F6F47"/>
    <w:rsid w:val="006F7AB3"/>
    <w:rsid w:val="00715BAA"/>
    <w:rsid w:val="00715D76"/>
    <w:rsid w:val="0072190F"/>
    <w:rsid w:val="00730716"/>
    <w:rsid w:val="0073770B"/>
    <w:rsid w:val="00737B49"/>
    <w:rsid w:val="007461CF"/>
    <w:rsid w:val="00761AAE"/>
    <w:rsid w:val="00762BE9"/>
    <w:rsid w:val="00765498"/>
    <w:rsid w:val="00776FA2"/>
    <w:rsid w:val="00785DA8"/>
    <w:rsid w:val="00790B9C"/>
    <w:rsid w:val="00794BF7"/>
    <w:rsid w:val="00795FFC"/>
    <w:rsid w:val="007A07A8"/>
    <w:rsid w:val="007A6340"/>
    <w:rsid w:val="007B3B42"/>
    <w:rsid w:val="007B494B"/>
    <w:rsid w:val="007B7DBB"/>
    <w:rsid w:val="007C060A"/>
    <w:rsid w:val="007C3E4C"/>
    <w:rsid w:val="007C6398"/>
    <w:rsid w:val="007C7DF3"/>
    <w:rsid w:val="007D00B2"/>
    <w:rsid w:val="007D05D6"/>
    <w:rsid w:val="007D20DA"/>
    <w:rsid w:val="007D76B2"/>
    <w:rsid w:val="007E1922"/>
    <w:rsid w:val="007F01F5"/>
    <w:rsid w:val="007F1633"/>
    <w:rsid w:val="007F293C"/>
    <w:rsid w:val="007F3D41"/>
    <w:rsid w:val="008013F3"/>
    <w:rsid w:val="008018E0"/>
    <w:rsid w:val="00805644"/>
    <w:rsid w:val="00812B01"/>
    <w:rsid w:val="00817F3F"/>
    <w:rsid w:val="0082064C"/>
    <w:rsid w:val="008208AA"/>
    <w:rsid w:val="00822413"/>
    <w:rsid w:val="00822542"/>
    <w:rsid w:val="00823173"/>
    <w:rsid w:val="00831ACC"/>
    <w:rsid w:val="00846061"/>
    <w:rsid w:val="008461DC"/>
    <w:rsid w:val="00847655"/>
    <w:rsid w:val="00847FF7"/>
    <w:rsid w:val="00851D90"/>
    <w:rsid w:val="00857384"/>
    <w:rsid w:val="00857834"/>
    <w:rsid w:val="0086366E"/>
    <w:rsid w:val="00864687"/>
    <w:rsid w:val="008660F1"/>
    <w:rsid w:val="008737FD"/>
    <w:rsid w:val="008758EF"/>
    <w:rsid w:val="00876D5E"/>
    <w:rsid w:val="008775CB"/>
    <w:rsid w:val="008778E8"/>
    <w:rsid w:val="008803A8"/>
    <w:rsid w:val="008870F6"/>
    <w:rsid w:val="008A09E1"/>
    <w:rsid w:val="008B27F5"/>
    <w:rsid w:val="008B2E9E"/>
    <w:rsid w:val="008B4913"/>
    <w:rsid w:val="008B63D2"/>
    <w:rsid w:val="008B68BB"/>
    <w:rsid w:val="008C3ACE"/>
    <w:rsid w:val="008C73E3"/>
    <w:rsid w:val="008E019A"/>
    <w:rsid w:val="008E2660"/>
    <w:rsid w:val="008E27CF"/>
    <w:rsid w:val="008E48D8"/>
    <w:rsid w:val="009003BD"/>
    <w:rsid w:val="00904B1C"/>
    <w:rsid w:val="009060C4"/>
    <w:rsid w:val="00945748"/>
    <w:rsid w:val="00946E1E"/>
    <w:rsid w:val="009508A3"/>
    <w:rsid w:val="009573F1"/>
    <w:rsid w:val="00957E31"/>
    <w:rsid w:val="00977381"/>
    <w:rsid w:val="00980441"/>
    <w:rsid w:val="00982C88"/>
    <w:rsid w:val="0098318A"/>
    <w:rsid w:val="00984F2B"/>
    <w:rsid w:val="00992DFC"/>
    <w:rsid w:val="009A1BB2"/>
    <w:rsid w:val="009A39B6"/>
    <w:rsid w:val="009A67A6"/>
    <w:rsid w:val="009A7B6D"/>
    <w:rsid w:val="009B098C"/>
    <w:rsid w:val="009D1194"/>
    <w:rsid w:val="009D3272"/>
    <w:rsid w:val="009D559C"/>
    <w:rsid w:val="009D5E25"/>
    <w:rsid w:val="009D6C6D"/>
    <w:rsid w:val="009E234D"/>
    <w:rsid w:val="009E48FE"/>
    <w:rsid w:val="009E4DD8"/>
    <w:rsid w:val="00A0268C"/>
    <w:rsid w:val="00A0483A"/>
    <w:rsid w:val="00A04DAA"/>
    <w:rsid w:val="00A10253"/>
    <w:rsid w:val="00A10431"/>
    <w:rsid w:val="00A179DA"/>
    <w:rsid w:val="00A2317C"/>
    <w:rsid w:val="00A42EC4"/>
    <w:rsid w:val="00A4308B"/>
    <w:rsid w:val="00A529B7"/>
    <w:rsid w:val="00A560E8"/>
    <w:rsid w:val="00A565D7"/>
    <w:rsid w:val="00A60E8A"/>
    <w:rsid w:val="00A65058"/>
    <w:rsid w:val="00A678D6"/>
    <w:rsid w:val="00A71CE2"/>
    <w:rsid w:val="00A7365C"/>
    <w:rsid w:val="00A97A5E"/>
    <w:rsid w:val="00AA16E2"/>
    <w:rsid w:val="00AB3574"/>
    <w:rsid w:val="00AC0533"/>
    <w:rsid w:val="00AC1604"/>
    <w:rsid w:val="00AC2C84"/>
    <w:rsid w:val="00AC38A6"/>
    <w:rsid w:val="00AC58A3"/>
    <w:rsid w:val="00AC70F7"/>
    <w:rsid w:val="00AD4DAB"/>
    <w:rsid w:val="00AD7CFE"/>
    <w:rsid w:val="00AE0089"/>
    <w:rsid w:val="00AE1D56"/>
    <w:rsid w:val="00AF3854"/>
    <w:rsid w:val="00AF69AE"/>
    <w:rsid w:val="00B00636"/>
    <w:rsid w:val="00B10253"/>
    <w:rsid w:val="00B112CF"/>
    <w:rsid w:val="00B112D1"/>
    <w:rsid w:val="00B16E51"/>
    <w:rsid w:val="00B2020B"/>
    <w:rsid w:val="00B21794"/>
    <w:rsid w:val="00B219DD"/>
    <w:rsid w:val="00B24AA0"/>
    <w:rsid w:val="00B3656E"/>
    <w:rsid w:val="00B36990"/>
    <w:rsid w:val="00B37DF8"/>
    <w:rsid w:val="00B40584"/>
    <w:rsid w:val="00B41EED"/>
    <w:rsid w:val="00B459E7"/>
    <w:rsid w:val="00B46A86"/>
    <w:rsid w:val="00B55D06"/>
    <w:rsid w:val="00B64FD9"/>
    <w:rsid w:val="00B7301C"/>
    <w:rsid w:val="00B81B6E"/>
    <w:rsid w:val="00B863C1"/>
    <w:rsid w:val="00B86995"/>
    <w:rsid w:val="00B937E0"/>
    <w:rsid w:val="00B9776E"/>
    <w:rsid w:val="00BA7D4A"/>
    <w:rsid w:val="00BB5470"/>
    <w:rsid w:val="00BB6272"/>
    <w:rsid w:val="00BC3616"/>
    <w:rsid w:val="00BC3C1D"/>
    <w:rsid w:val="00BC6111"/>
    <w:rsid w:val="00BD1317"/>
    <w:rsid w:val="00BD1FF6"/>
    <w:rsid w:val="00BD4015"/>
    <w:rsid w:val="00BE1F9F"/>
    <w:rsid w:val="00BE3181"/>
    <w:rsid w:val="00BE3339"/>
    <w:rsid w:val="00BE3EAC"/>
    <w:rsid w:val="00BE4281"/>
    <w:rsid w:val="00BE4A36"/>
    <w:rsid w:val="00BE6900"/>
    <w:rsid w:val="00BF2D2A"/>
    <w:rsid w:val="00BF605F"/>
    <w:rsid w:val="00BF7BEF"/>
    <w:rsid w:val="00C02925"/>
    <w:rsid w:val="00C030B6"/>
    <w:rsid w:val="00C062DA"/>
    <w:rsid w:val="00C12F93"/>
    <w:rsid w:val="00C1676A"/>
    <w:rsid w:val="00C1773B"/>
    <w:rsid w:val="00C21B9E"/>
    <w:rsid w:val="00C26E3B"/>
    <w:rsid w:val="00C34BFA"/>
    <w:rsid w:val="00C45B5F"/>
    <w:rsid w:val="00C518B2"/>
    <w:rsid w:val="00C6232A"/>
    <w:rsid w:val="00C63E04"/>
    <w:rsid w:val="00C649FB"/>
    <w:rsid w:val="00C64D95"/>
    <w:rsid w:val="00C66B09"/>
    <w:rsid w:val="00C67314"/>
    <w:rsid w:val="00C72F91"/>
    <w:rsid w:val="00C77E36"/>
    <w:rsid w:val="00C82E2D"/>
    <w:rsid w:val="00C833C1"/>
    <w:rsid w:val="00C926BF"/>
    <w:rsid w:val="00C92FA7"/>
    <w:rsid w:val="00CA23AD"/>
    <w:rsid w:val="00CB1A1B"/>
    <w:rsid w:val="00CC4468"/>
    <w:rsid w:val="00CC5365"/>
    <w:rsid w:val="00CD412A"/>
    <w:rsid w:val="00CD454F"/>
    <w:rsid w:val="00CD484F"/>
    <w:rsid w:val="00CD6356"/>
    <w:rsid w:val="00CE14DF"/>
    <w:rsid w:val="00CE4441"/>
    <w:rsid w:val="00CE4584"/>
    <w:rsid w:val="00CF1C0C"/>
    <w:rsid w:val="00CF3492"/>
    <w:rsid w:val="00D12155"/>
    <w:rsid w:val="00D148D9"/>
    <w:rsid w:val="00D16C97"/>
    <w:rsid w:val="00D27B06"/>
    <w:rsid w:val="00D27EA9"/>
    <w:rsid w:val="00D31CB9"/>
    <w:rsid w:val="00D3266E"/>
    <w:rsid w:val="00D3687E"/>
    <w:rsid w:val="00D426D1"/>
    <w:rsid w:val="00D558C2"/>
    <w:rsid w:val="00D6524A"/>
    <w:rsid w:val="00D70F9D"/>
    <w:rsid w:val="00D732C0"/>
    <w:rsid w:val="00D80356"/>
    <w:rsid w:val="00DA5313"/>
    <w:rsid w:val="00DB1252"/>
    <w:rsid w:val="00DB6A98"/>
    <w:rsid w:val="00DB6E4F"/>
    <w:rsid w:val="00DC4BF1"/>
    <w:rsid w:val="00DC66C2"/>
    <w:rsid w:val="00DD09B5"/>
    <w:rsid w:val="00DD1D03"/>
    <w:rsid w:val="00DD3304"/>
    <w:rsid w:val="00DD45FB"/>
    <w:rsid w:val="00DD4C24"/>
    <w:rsid w:val="00DE089A"/>
    <w:rsid w:val="00DE24C3"/>
    <w:rsid w:val="00DE312E"/>
    <w:rsid w:val="00DE7DDB"/>
    <w:rsid w:val="00E02C79"/>
    <w:rsid w:val="00E03FC9"/>
    <w:rsid w:val="00E1148C"/>
    <w:rsid w:val="00E119C9"/>
    <w:rsid w:val="00E11DF2"/>
    <w:rsid w:val="00E12DB5"/>
    <w:rsid w:val="00E14D60"/>
    <w:rsid w:val="00E200ED"/>
    <w:rsid w:val="00E2120C"/>
    <w:rsid w:val="00E2161D"/>
    <w:rsid w:val="00E25558"/>
    <w:rsid w:val="00E27686"/>
    <w:rsid w:val="00E3249F"/>
    <w:rsid w:val="00E328B0"/>
    <w:rsid w:val="00E35677"/>
    <w:rsid w:val="00E369CA"/>
    <w:rsid w:val="00E378A4"/>
    <w:rsid w:val="00E420ED"/>
    <w:rsid w:val="00E63D0F"/>
    <w:rsid w:val="00E63D1E"/>
    <w:rsid w:val="00E6513B"/>
    <w:rsid w:val="00E72B08"/>
    <w:rsid w:val="00E730A9"/>
    <w:rsid w:val="00E73E21"/>
    <w:rsid w:val="00E820C9"/>
    <w:rsid w:val="00E8357E"/>
    <w:rsid w:val="00E90753"/>
    <w:rsid w:val="00E91FB0"/>
    <w:rsid w:val="00E935CA"/>
    <w:rsid w:val="00EB37EE"/>
    <w:rsid w:val="00EB7068"/>
    <w:rsid w:val="00EC0FE0"/>
    <w:rsid w:val="00EC1E59"/>
    <w:rsid w:val="00EC4766"/>
    <w:rsid w:val="00ED6E6D"/>
    <w:rsid w:val="00EE2949"/>
    <w:rsid w:val="00EF32B6"/>
    <w:rsid w:val="00EF7E3C"/>
    <w:rsid w:val="00F032E5"/>
    <w:rsid w:val="00F0433D"/>
    <w:rsid w:val="00F043D3"/>
    <w:rsid w:val="00F07D4A"/>
    <w:rsid w:val="00F16952"/>
    <w:rsid w:val="00F172D1"/>
    <w:rsid w:val="00F22E5F"/>
    <w:rsid w:val="00F238F4"/>
    <w:rsid w:val="00F25122"/>
    <w:rsid w:val="00F2675C"/>
    <w:rsid w:val="00F33428"/>
    <w:rsid w:val="00F37F5B"/>
    <w:rsid w:val="00F4596C"/>
    <w:rsid w:val="00F53B6A"/>
    <w:rsid w:val="00F54364"/>
    <w:rsid w:val="00F55220"/>
    <w:rsid w:val="00F61164"/>
    <w:rsid w:val="00F70622"/>
    <w:rsid w:val="00F76C16"/>
    <w:rsid w:val="00F77126"/>
    <w:rsid w:val="00F87F07"/>
    <w:rsid w:val="00F94DA7"/>
    <w:rsid w:val="00FA1AE2"/>
    <w:rsid w:val="00FA31B2"/>
    <w:rsid w:val="00FB0A7B"/>
    <w:rsid w:val="00FB6EF2"/>
    <w:rsid w:val="00FC2CA2"/>
    <w:rsid w:val="00FD2B39"/>
    <w:rsid w:val="00FD40EE"/>
    <w:rsid w:val="00FE0762"/>
    <w:rsid w:val="00FE0CD2"/>
    <w:rsid w:val="00FF2B38"/>
    <w:rsid w:val="00FF5D98"/>
    <w:rsid w:val="67C7775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semiHidden="0" w:name="heading 6"/>
    <w:lsdException w:qFormat="1" w:uiPriority="99" w:name="heading 7"/>
    <w:lsdException w:qFormat="1" w:uiPriority="9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99"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nhideWhenUsed="0" w:uiPriority="0" w:semiHidden="0" w:name="Body Text 2"/>
    <w:lsdException w:uiPriority="99" w:name="Body Text 3"/>
    <w:lsdException w:qFormat="1" w:uiPriority="0" w:semiHidden="0"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0" w:semiHidden="0" w:name="No Spacing"/>
    <w:lsdException w:qFormat="1" w:unhideWhenUsed="0" w:uiPriority="34" w:semiHidden="0" w:name="List Paragraph"/>
    <w:lsdException w:qFormat="1" w:unhideWhenUsed="0" w:uiPriority="29" w:semiHidden="0" w:name="Quote"/>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ru-RU" w:eastAsia="ru-RU" w:bidi="ar-SA"/>
    </w:rPr>
  </w:style>
  <w:style w:type="paragraph" w:styleId="2">
    <w:name w:val="heading 1"/>
    <w:basedOn w:val="1"/>
    <w:next w:val="1"/>
    <w:link w:val="30"/>
    <w:qFormat/>
    <w:uiPriority w:val="9"/>
    <w:pPr>
      <w:keepNext/>
      <w:spacing w:before="240" w:after="60"/>
      <w:outlineLvl w:val="0"/>
    </w:pPr>
    <w:rPr>
      <w:rFonts w:ascii="Arial" w:hAnsi="Arial"/>
      <w:b/>
      <w:bCs/>
      <w:kern w:val="32"/>
      <w:sz w:val="32"/>
      <w:szCs w:val="32"/>
    </w:rPr>
  </w:style>
  <w:style w:type="paragraph" w:styleId="3">
    <w:name w:val="heading 2"/>
    <w:basedOn w:val="1"/>
    <w:next w:val="1"/>
    <w:link w:val="31"/>
    <w:unhideWhenUsed/>
    <w:qFormat/>
    <w:uiPriority w:val="0"/>
    <w:pPr>
      <w:keepNext/>
      <w:jc w:val="center"/>
      <w:outlineLvl w:val="1"/>
    </w:pPr>
    <w:rPr>
      <w:sz w:val="28"/>
      <w:szCs w:val="20"/>
      <w:u w:val="single"/>
    </w:rPr>
  </w:style>
  <w:style w:type="paragraph" w:styleId="4">
    <w:name w:val="heading 3"/>
    <w:basedOn w:val="1"/>
    <w:next w:val="1"/>
    <w:link w:val="32"/>
    <w:unhideWhenUsed/>
    <w:qFormat/>
    <w:uiPriority w:val="0"/>
    <w:pPr>
      <w:keepNext/>
      <w:jc w:val="center"/>
      <w:outlineLvl w:val="2"/>
    </w:pPr>
    <w:rPr>
      <w:sz w:val="28"/>
      <w:szCs w:val="20"/>
    </w:rPr>
  </w:style>
  <w:style w:type="paragraph" w:styleId="5">
    <w:name w:val="heading 4"/>
    <w:basedOn w:val="1"/>
    <w:next w:val="1"/>
    <w:link w:val="33"/>
    <w:semiHidden/>
    <w:unhideWhenUsed/>
    <w:qFormat/>
    <w:uiPriority w:val="0"/>
    <w:pPr>
      <w:keepNext/>
      <w:spacing w:before="240" w:after="60"/>
      <w:outlineLvl w:val="3"/>
    </w:pPr>
    <w:rPr>
      <w:b/>
      <w:bCs/>
      <w:sz w:val="28"/>
      <w:szCs w:val="28"/>
    </w:rPr>
  </w:style>
  <w:style w:type="paragraph" w:styleId="6">
    <w:name w:val="heading 5"/>
    <w:basedOn w:val="1"/>
    <w:next w:val="1"/>
    <w:link w:val="34"/>
    <w:semiHidden/>
    <w:unhideWhenUsed/>
    <w:qFormat/>
    <w:uiPriority w:val="0"/>
    <w:pPr>
      <w:spacing w:before="240" w:after="60"/>
      <w:outlineLvl w:val="4"/>
    </w:pPr>
    <w:rPr>
      <w:b/>
      <w:bCs/>
      <w:i/>
      <w:iCs/>
      <w:sz w:val="26"/>
      <w:szCs w:val="26"/>
    </w:rPr>
  </w:style>
  <w:style w:type="paragraph" w:styleId="7">
    <w:name w:val="heading 6"/>
    <w:basedOn w:val="1"/>
    <w:next w:val="1"/>
    <w:link w:val="35"/>
    <w:unhideWhenUsed/>
    <w:qFormat/>
    <w:uiPriority w:val="0"/>
    <w:pPr>
      <w:keepNext/>
      <w:tabs>
        <w:tab w:val="center" w:pos="1782"/>
      </w:tabs>
      <w:jc w:val="center"/>
      <w:outlineLvl w:val="5"/>
    </w:pPr>
    <w:rPr>
      <w:b/>
      <w:sz w:val="20"/>
    </w:rPr>
  </w:style>
  <w:style w:type="paragraph" w:styleId="8">
    <w:name w:val="heading 7"/>
    <w:basedOn w:val="1"/>
    <w:next w:val="1"/>
    <w:link w:val="36"/>
    <w:semiHidden/>
    <w:unhideWhenUsed/>
    <w:qFormat/>
    <w:uiPriority w:val="99"/>
    <w:pPr>
      <w:spacing w:before="240" w:after="60"/>
      <w:outlineLvl w:val="6"/>
    </w:pPr>
  </w:style>
  <w:style w:type="paragraph" w:styleId="9">
    <w:name w:val="heading 8"/>
    <w:basedOn w:val="1"/>
    <w:next w:val="1"/>
    <w:link w:val="37"/>
    <w:semiHidden/>
    <w:unhideWhenUsed/>
    <w:qFormat/>
    <w:uiPriority w:val="99"/>
    <w:pPr>
      <w:spacing w:before="240" w:after="60"/>
      <w:outlineLvl w:val="7"/>
    </w:pPr>
    <w:rPr>
      <w:rFonts w:ascii="Calibri" w:hAnsi="Calibri"/>
      <w:i/>
      <w:iCs/>
    </w:rPr>
  </w:style>
  <w:style w:type="character" w:default="1" w:styleId="10">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character" w:styleId="12">
    <w:name w:val="Emphasis"/>
    <w:qFormat/>
    <w:uiPriority w:val="20"/>
    <w:rPr>
      <w:i/>
      <w:iCs/>
    </w:rPr>
  </w:style>
  <w:style w:type="character" w:styleId="13">
    <w:name w:val="Hyperlink"/>
    <w:qFormat/>
    <w:uiPriority w:val="99"/>
    <w:rPr>
      <w:color w:val="0000FF"/>
      <w:u w:val="single"/>
    </w:rPr>
  </w:style>
  <w:style w:type="character" w:styleId="14">
    <w:name w:val="Strong"/>
    <w:basedOn w:val="10"/>
    <w:qFormat/>
    <w:uiPriority w:val="22"/>
    <w:rPr>
      <w:b/>
      <w:bCs/>
    </w:rPr>
  </w:style>
  <w:style w:type="paragraph" w:styleId="15">
    <w:name w:val="Balloon Text"/>
    <w:basedOn w:val="1"/>
    <w:link w:val="57"/>
    <w:semiHidden/>
    <w:unhideWhenUsed/>
    <w:qFormat/>
    <w:uiPriority w:val="99"/>
    <w:rPr>
      <w:rFonts w:ascii="Segoe UI" w:hAnsi="Segoe UI" w:cs="Segoe UI"/>
      <w:sz w:val="18"/>
      <w:szCs w:val="18"/>
    </w:rPr>
  </w:style>
  <w:style w:type="paragraph" w:styleId="16">
    <w:name w:val="Body Text 2"/>
    <w:basedOn w:val="1"/>
    <w:link w:val="84"/>
    <w:uiPriority w:val="0"/>
    <w:pPr>
      <w:spacing w:after="120" w:line="480" w:lineRule="auto"/>
    </w:pPr>
  </w:style>
  <w:style w:type="paragraph" w:styleId="17">
    <w:name w:val="Plain Text"/>
    <w:basedOn w:val="1"/>
    <w:link w:val="94"/>
    <w:qFormat/>
    <w:uiPriority w:val="0"/>
    <w:rPr>
      <w:rFonts w:ascii="Courier New" w:hAnsi="Courier New" w:cs="Courier New"/>
      <w:sz w:val="20"/>
      <w:szCs w:val="20"/>
    </w:rPr>
  </w:style>
  <w:style w:type="paragraph" w:styleId="18">
    <w:name w:val="Body Text Indent 3"/>
    <w:basedOn w:val="1"/>
    <w:link w:val="99"/>
    <w:semiHidden/>
    <w:unhideWhenUsed/>
    <w:uiPriority w:val="99"/>
    <w:pPr>
      <w:spacing w:after="120" w:line="276" w:lineRule="auto"/>
      <w:ind w:left="283"/>
    </w:pPr>
    <w:rPr>
      <w:rFonts w:ascii="Calibri" w:hAnsi="Calibri" w:eastAsia="Calibri"/>
      <w:sz w:val="16"/>
      <w:szCs w:val="16"/>
      <w:lang w:eastAsia="en-US"/>
    </w:rPr>
  </w:style>
  <w:style w:type="paragraph" w:styleId="19">
    <w:name w:val="caption"/>
    <w:basedOn w:val="1"/>
    <w:next w:val="1"/>
    <w:semiHidden/>
    <w:unhideWhenUsed/>
    <w:qFormat/>
    <w:uiPriority w:val="99"/>
    <w:pPr>
      <w:jc w:val="both"/>
    </w:pPr>
    <w:rPr>
      <w:szCs w:val="20"/>
      <w:lang w:val="en-US"/>
    </w:rPr>
  </w:style>
  <w:style w:type="paragraph" w:styleId="20">
    <w:name w:val="header"/>
    <w:basedOn w:val="1"/>
    <w:link w:val="71"/>
    <w:unhideWhenUsed/>
    <w:qFormat/>
    <w:uiPriority w:val="99"/>
    <w:pPr>
      <w:tabs>
        <w:tab w:val="center" w:pos="4677"/>
        <w:tab w:val="right" w:pos="9355"/>
      </w:tabs>
    </w:pPr>
  </w:style>
  <w:style w:type="paragraph" w:styleId="21">
    <w:name w:val="Body Text"/>
    <w:basedOn w:val="1"/>
    <w:link w:val="59"/>
    <w:qFormat/>
    <w:uiPriority w:val="1"/>
    <w:pPr>
      <w:spacing w:after="120"/>
    </w:pPr>
  </w:style>
  <w:style w:type="paragraph" w:styleId="22">
    <w:name w:val="Body Text Indent"/>
    <w:basedOn w:val="1"/>
    <w:link w:val="83"/>
    <w:unhideWhenUsed/>
    <w:qFormat/>
    <w:uiPriority w:val="0"/>
    <w:pPr>
      <w:spacing w:after="120"/>
      <w:ind w:left="283"/>
    </w:pPr>
  </w:style>
  <w:style w:type="paragraph" w:styleId="23">
    <w:name w:val="Title"/>
    <w:basedOn w:val="1"/>
    <w:link w:val="38"/>
    <w:qFormat/>
    <w:uiPriority w:val="0"/>
    <w:pPr>
      <w:spacing w:before="240" w:after="60"/>
      <w:jc w:val="center"/>
    </w:pPr>
    <w:rPr>
      <w:rFonts w:ascii="Arial" w:hAnsi="Arial"/>
      <w:b/>
      <w:bCs/>
      <w:kern w:val="28"/>
      <w:sz w:val="32"/>
      <w:szCs w:val="32"/>
    </w:rPr>
  </w:style>
  <w:style w:type="paragraph" w:styleId="24">
    <w:name w:val="footer"/>
    <w:basedOn w:val="1"/>
    <w:link w:val="72"/>
    <w:unhideWhenUsed/>
    <w:qFormat/>
    <w:uiPriority w:val="99"/>
    <w:pPr>
      <w:tabs>
        <w:tab w:val="center" w:pos="4677"/>
        <w:tab w:val="right" w:pos="9355"/>
      </w:tabs>
    </w:pPr>
  </w:style>
  <w:style w:type="paragraph" w:styleId="25">
    <w:name w:val="Normal (Web)"/>
    <w:basedOn w:val="1"/>
    <w:uiPriority w:val="99"/>
    <w:pPr>
      <w:spacing w:before="100" w:beforeAutospacing="1" w:after="100" w:afterAutospacing="1" w:line="240" w:lineRule="atLeast"/>
    </w:pPr>
    <w:rPr>
      <w:rFonts w:ascii="Arial" w:hAnsi="Arial" w:cs="Arial"/>
      <w:color w:val="926546"/>
      <w:sz w:val="17"/>
      <w:szCs w:val="17"/>
    </w:rPr>
  </w:style>
  <w:style w:type="paragraph" w:styleId="26">
    <w:name w:val="Body Text Indent 2"/>
    <w:basedOn w:val="1"/>
    <w:link w:val="64"/>
    <w:unhideWhenUsed/>
    <w:qFormat/>
    <w:uiPriority w:val="0"/>
    <w:pPr>
      <w:spacing w:after="120" w:line="480" w:lineRule="auto"/>
      <w:ind w:left="283"/>
    </w:pPr>
  </w:style>
  <w:style w:type="paragraph" w:styleId="27">
    <w:name w:val="Subtitle"/>
    <w:basedOn w:val="1"/>
    <w:link w:val="39"/>
    <w:qFormat/>
    <w:uiPriority w:val="11"/>
    <w:pPr>
      <w:jc w:val="center"/>
    </w:pPr>
    <w:rPr>
      <w:b/>
      <w:sz w:val="28"/>
      <w:szCs w:val="20"/>
    </w:rPr>
  </w:style>
  <w:style w:type="paragraph" w:styleId="28">
    <w:name w:val="HTML Preformatted"/>
    <w:basedOn w:val="1"/>
    <w:link w:val="68"/>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29">
    <w:name w:val="Table Grid"/>
    <w:basedOn w:val="11"/>
    <w:qFormat/>
    <w:uiPriority w:val="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0">
    <w:name w:val="Заголовок 1 Знак"/>
    <w:basedOn w:val="10"/>
    <w:link w:val="2"/>
    <w:qFormat/>
    <w:uiPriority w:val="9"/>
    <w:rPr>
      <w:rFonts w:ascii="Arial" w:hAnsi="Arial" w:eastAsia="Times New Roman" w:cs="Times New Roman"/>
      <w:b/>
      <w:bCs/>
      <w:kern w:val="32"/>
      <w:sz w:val="32"/>
      <w:szCs w:val="32"/>
      <w:lang w:eastAsia="ru-RU"/>
    </w:rPr>
  </w:style>
  <w:style w:type="character" w:customStyle="1" w:styleId="31">
    <w:name w:val="Заголовок 2 Знак"/>
    <w:basedOn w:val="10"/>
    <w:link w:val="3"/>
    <w:qFormat/>
    <w:uiPriority w:val="0"/>
    <w:rPr>
      <w:rFonts w:ascii="Times New Roman" w:hAnsi="Times New Roman" w:eastAsia="Times New Roman" w:cs="Times New Roman"/>
      <w:sz w:val="28"/>
      <w:szCs w:val="20"/>
      <w:u w:val="single"/>
      <w:lang w:eastAsia="ru-RU"/>
    </w:rPr>
  </w:style>
  <w:style w:type="character" w:customStyle="1" w:styleId="32">
    <w:name w:val="Заголовок 3 Знак"/>
    <w:basedOn w:val="10"/>
    <w:link w:val="4"/>
    <w:qFormat/>
    <w:uiPriority w:val="0"/>
    <w:rPr>
      <w:rFonts w:ascii="Times New Roman" w:hAnsi="Times New Roman" w:eastAsia="Times New Roman" w:cs="Times New Roman"/>
      <w:sz w:val="28"/>
      <w:szCs w:val="20"/>
      <w:lang w:eastAsia="ru-RU"/>
    </w:rPr>
  </w:style>
  <w:style w:type="character" w:customStyle="1" w:styleId="33">
    <w:name w:val="Заголовок 4 Знак"/>
    <w:basedOn w:val="10"/>
    <w:link w:val="5"/>
    <w:semiHidden/>
    <w:qFormat/>
    <w:uiPriority w:val="0"/>
    <w:rPr>
      <w:rFonts w:ascii="Times New Roman" w:hAnsi="Times New Roman" w:eastAsia="Times New Roman" w:cs="Times New Roman"/>
      <w:b/>
      <w:bCs/>
      <w:sz w:val="28"/>
      <w:szCs w:val="28"/>
      <w:lang w:eastAsia="ru-RU"/>
    </w:rPr>
  </w:style>
  <w:style w:type="character" w:customStyle="1" w:styleId="34">
    <w:name w:val="Заголовок 5 Знак"/>
    <w:basedOn w:val="10"/>
    <w:link w:val="6"/>
    <w:semiHidden/>
    <w:qFormat/>
    <w:uiPriority w:val="0"/>
    <w:rPr>
      <w:rFonts w:ascii="Times New Roman" w:hAnsi="Times New Roman" w:eastAsia="Times New Roman" w:cs="Times New Roman"/>
      <w:b/>
      <w:bCs/>
      <w:i/>
      <w:iCs/>
      <w:sz w:val="26"/>
      <w:szCs w:val="26"/>
      <w:lang w:eastAsia="ru-RU"/>
    </w:rPr>
  </w:style>
  <w:style w:type="character" w:customStyle="1" w:styleId="35">
    <w:name w:val="Заголовок 6 Знак"/>
    <w:basedOn w:val="10"/>
    <w:link w:val="7"/>
    <w:qFormat/>
    <w:uiPriority w:val="0"/>
    <w:rPr>
      <w:rFonts w:ascii="Times New Roman" w:hAnsi="Times New Roman" w:eastAsia="Times New Roman" w:cs="Times New Roman"/>
      <w:b/>
      <w:sz w:val="20"/>
      <w:szCs w:val="24"/>
      <w:lang w:eastAsia="ru-RU"/>
    </w:rPr>
  </w:style>
  <w:style w:type="character" w:customStyle="1" w:styleId="36">
    <w:name w:val="Заголовок 7 Знак"/>
    <w:basedOn w:val="10"/>
    <w:link w:val="8"/>
    <w:semiHidden/>
    <w:qFormat/>
    <w:uiPriority w:val="99"/>
    <w:rPr>
      <w:rFonts w:ascii="Times New Roman" w:hAnsi="Times New Roman" w:eastAsia="Times New Roman" w:cs="Times New Roman"/>
      <w:sz w:val="24"/>
      <w:szCs w:val="24"/>
      <w:lang w:eastAsia="ru-RU"/>
    </w:rPr>
  </w:style>
  <w:style w:type="character" w:customStyle="1" w:styleId="37">
    <w:name w:val="Заголовок 8 Знак"/>
    <w:basedOn w:val="10"/>
    <w:link w:val="9"/>
    <w:semiHidden/>
    <w:qFormat/>
    <w:uiPriority w:val="99"/>
    <w:rPr>
      <w:rFonts w:ascii="Calibri" w:hAnsi="Calibri" w:eastAsia="Times New Roman" w:cs="Times New Roman"/>
      <w:i/>
      <w:iCs/>
      <w:sz w:val="24"/>
      <w:szCs w:val="24"/>
      <w:lang w:eastAsia="ru-RU"/>
    </w:rPr>
  </w:style>
  <w:style w:type="character" w:customStyle="1" w:styleId="38">
    <w:name w:val="Заголовок Знак"/>
    <w:basedOn w:val="10"/>
    <w:link w:val="23"/>
    <w:qFormat/>
    <w:uiPriority w:val="0"/>
    <w:rPr>
      <w:rFonts w:ascii="Arial" w:hAnsi="Arial" w:eastAsia="Times New Roman" w:cs="Times New Roman"/>
      <w:b/>
      <w:bCs/>
      <w:kern w:val="28"/>
      <w:sz w:val="32"/>
      <w:szCs w:val="32"/>
      <w:lang w:eastAsia="ru-RU"/>
    </w:rPr>
  </w:style>
  <w:style w:type="character" w:customStyle="1" w:styleId="39">
    <w:name w:val="Подзаголовок Знак"/>
    <w:basedOn w:val="10"/>
    <w:link w:val="27"/>
    <w:qFormat/>
    <w:uiPriority w:val="11"/>
    <w:rPr>
      <w:rFonts w:ascii="Times New Roman" w:hAnsi="Times New Roman" w:eastAsia="Times New Roman" w:cs="Times New Roman"/>
      <w:b/>
      <w:sz w:val="28"/>
      <w:szCs w:val="20"/>
      <w:lang w:eastAsia="ru-RU"/>
    </w:rPr>
  </w:style>
  <w:style w:type="paragraph" w:styleId="40">
    <w:name w:val="No Spacing"/>
    <w:link w:val="41"/>
    <w:qFormat/>
    <w:uiPriority w:val="0"/>
    <w:pPr>
      <w:spacing w:after="0" w:line="240" w:lineRule="auto"/>
    </w:pPr>
    <w:rPr>
      <w:rFonts w:asciiTheme="minorHAnsi" w:hAnsiTheme="minorHAnsi" w:eastAsiaTheme="minorHAnsi" w:cstheme="minorBidi"/>
      <w:sz w:val="22"/>
      <w:szCs w:val="22"/>
      <w:lang w:val="kk-KZ" w:eastAsia="en-US" w:bidi="ar-SA"/>
    </w:rPr>
  </w:style>
  <w:style w:type="character" w:customStyle="1" w:styleId="41">
    <w:name w:val="Без интервала Знак"/>
    <w:link w:val="40"/>
    <w:locked/>
    <w:uiPriority w:val="0"/>
    <w:rPr>
      <w:lang w:val="kk-KZ"/>
    </w:rPr>
  </w:style>
  <w:style w:type="paragraph" w:styleId="42">
    <w:name w:val="List Paragraph"/>
    <w:basedOn w:val="1"/>
    <w:link w:val="43"/>
    <w:qFormat/>
    <w:uiPriority w:val="34"/>
    <w:pPr>
      <w:ind w:left="720"/>
      <w:contextualSpacing/>
    </w:pPr>
    <w:rPr>
      <w:rFonts w:ascii="Calibri" w:hAnsi="Calibri" w:eastAsia="Calibri"/>
    </w:rPr>
  </w:style>
  <w:style w:type="character" w:customStyle="1" w:styleId="43">
    <w:name w:val="Абзац списка Знак"/>
    <w:link w:val="42"/>
    <w:qFormat/>
    <w:uiPriority w:val="34"/>
    <w:rPr>
      <w:rFonts w:ascii="Calibri" w:hAnsi="Calibri" w:eastAsia="Calibri" w:cs="Times New Roman"/>
      <w:sz w:val="24"/>
      <w:szCs w:val="24"/>
      <w:lang w:eastAsia="ru-RU"/>
    </w:rPr>
  </w:style>
  <w:style w:type="paragraph" w:styleId="44">
    <w:name w:val="Quote"/>
    <w:basedOn w:val="1"/>
    <w:next w:val="1"/>
    <w:link w:val="45"/>
    <w:qFormat/>
    <w:uiPriority w:val="29"/>
    <w:rPr>
      <w:rFonts w:ascii="Calibri" w:hAnsi="Calibri"/>
      <w:i/>
      <w:iCs/>
      <w:color w:val="000000"/>
    </w:rPr>
  </w:style>
  <w:style w:type="character" w:customStyle="1" w:styleId="45">
    <w:name w:val="Цитата 2 Знак"/>
    <w:basedOn w:val="10"/>
    <w:link w:val="44"/>
    <w:qFormat/>
    <w:uiPriority w:val="29"/>
    <w:rPr>
      <w:rFonts w:ascii="Calibri" w:hAnsi="Calibri" w:eastAsia="Times New Roman" w:cs="Times New Roman"/>
      <w:i/>
      <w:iCs/>
      <w:color w:val="000000"/>
      <w:sz w:val="24"/>
      <w:szCs w:val="24"/>
      <w:lang w:eastAsia="ru-RU"/>
    </w:rPr>
  </w:style>
  <w:style w:type="character" w:customStyle="1" w:styleId="46">
    <w:name w:val="course_title1"/>
    <w:qFormat/>
    <w:uiPriority w:val="0"/>
    <w:rPr>
      <w:b/>
      <w:bCs/>
      <w:color w:val="990000"/>
      <w:sz w:val="20"/>
      <w:szCs w:val="20"/>
    </w:rPr>
  </w:style>
  <w:style w:type="character" w:customStyle="1" w:styleId="47">
    <w:name w:val="hps"/>
    <w:basedOn w:val="10"/>
    <w:qFormat/>
    <w:uiPriority w:val="0"/>
  </w:style>
  <w:style w:type="paragraph" w:customStyle="1" w:styleId="48">
    <w:name w:val="Default"/>
    <w:qFormat/>
    <w:uiPriority w:val="0"/>
    <w:pPr>
      <w:autoSpaceDE w:val="0"/>
      <w:autoSpaceDN w:val="0"/>
      <w:adjustRightInd w:val="0"/>
      <w:spacing w:after="0" w:line="240" w:lineRule="auto"/>
    </w:pPr>
    <w:rPr>
      <w:rFonts w:ascii="Times New Roman" w:hAnsi="Times New Roman" w:eastAsia="Times New Roman" w:cs="Times New Roman"/>
      <w:color w:val="000000"/>
      <w:sz w:val="24"/>
      <w:szCs w:val="24"/>
      <w:lang w:val="ru-RU" w:eastAsia="en-US" w:bidi="ar-SA"/>
    </w:rPr>
  </w:style>
  <w:style w:type="paragraph" w:customStyle="1" w:styleId="49">
    <w:name w:val="Название1"/>
    <w:basedOn w:val="1"/>
    <w:link w:val="50"/>
    <w:qFormat/>
    <w:uiPriority w:val="0"/>
    <w:pPr>
      <w:jc w:val="center"/>
    </w:pPr>
    <w:rPr>
      <w:rFonts w:ascii="Times Kaz" w:hAnsi="Times Kaz"/>
      <w:b/>
      <w:szCs w:val="20"/>
      <w:lang w:val="en-US"/>
    </w:rPr>
  </w:style>
  <w:style w:type="character" w:customStyle="1" w:styleId="50">
    <w:name w:val="Title Знак"/>
    <w:link w:val="49"/>
    <w:qFormat/>
    <w:uiPriority w:val="0"/>
    <w:rPr>
      <w:rFonts w:ascii="Times Kaz" w:hAnsi="Times Kaz" w:eastAsia="Times New Roman" w:cs="Times New Roman"/>
      <w:b/>
      <w:sz w:val="24"/>
      <w:szCs w:val="20"/>
      <w:lang w:val="en-US" w:eastAsia="ru-RU"/>
    </w:rPr>
  </w:style>
  <w:style w:type="character" w:customStyle="1" w:styleId="51">
    <w:name w:val="info"/>
    <w:basedOn w:val="10"/>
    <w:qFormat/>
    <w:uiPriority w:val="0"/>
  </w:style>
  <w:style w:type="character" w:customStyle="1" w:styleId="52">
    <w:name w:val="citation"/>
    <w:qFormat/>
    <w:uiPriority w:val="0"/>
  </w:style>
  <w:style w:type="character" w:customStyle="1" w:styleId="53">
    <w:name w:val="apple-converted-space"/>
    <w:basedOn w:val="10"/>
    <w:qFormat/>
    <w:uiPriority w:val="0"/>
  </w:style>
  <w:style w:type="character" w:customStyle="1" w:styleId="54">
    <w:name w:val="headsub1"/>
    <w:qFormat/>
    <w:uiPriority w:val="0"/>
    <w:rPr>
      <w:b/>
      <w:bCs/>
      <w:color w:val="330066"/>
      <w:sz w:val="20"/>
      <w:szCs w:val="20"/>
    </w:rPr>
  </w:style>
  <w:style w:type="character" w:customStyle="1" w:styleId="55">
    <w:name w:val="rvts6"/>
    <w:basedOn w:val="10"/>
    <w:qFormat/>
    <w:uiPriority w:val="0"/>
  </w:style>
  <w:style w:type="character" w:customStyle="1" w:styleId="56">
    <w:name w:val="short_text"/>
    <w:basedOn w:val="10"/>
    <w:qFormat/>
    <w:uiPriority w:val="0"/>
  </w:style>
  <w:style w:type="character" w:customStyle="1" w:styleId="57">
    <w:name w:val="Текст выноски Знак"/>
    <w:basedOn w:val="10"/>
    <w:link w:val="15"/>
    <w:semiHidden/>
    <w:qFormat/>
    <w:uiPriority w:val="99"/>
    <w:rPr>
      <w:rFonts w:ascii="Segoe UI" w:hAnsi="Segoe UI" w:eastAsia="Times New Roman" w:cs="Segoe UI"/>
      <w:sz w:val="18"/>
      <w:szCs w:val="18"/>
      <w:lang w:eastAsia="ru-RU"/>
    </w:rPr>
  </w:style>
  <w:style w:type="character" w:customStyle="1" w:styleId="58">
    <w:name w:val="Текст выноски Знак1"/>
    <w:basedOn w:val="10"/>
    <w:semiHidden/>
    <w:qFormat/>
    <w:uiPriority w:val="99"/>
    <w:rPr>
      <w:rFonts w:ascii="Segoe UI" w:hAnsi="Segoe UI" w:eastAsia="Times New Roman" w:cs="Segoe UI"/>
      <w:sz w:val="18"/>
      <w:szCs w:val="18"/>
      <w:lang w:eastAsia="ru-RU"/>
    </w:rPr>
  </w:style>
  <w:style w:type="character" w:customStyle="1" w:styleId="59">
    <w:name w:val="Основной текст Знак"/>
    <w:basedOn w:val="10"/>
    <w:link w:val="21"/>
    <w:qFormat/>
    <w:uiPriority w:val="1"/>
    <w:rPr>
      <w:rFonts w:ascii="Times New Roman" w:hAnsi="Times New Roman" w:eastAsia="Times New Roman" w:cs="Times New Roman"/>
      <w:sz w:val="24"/>
      <w:szCs w:val="24"/>
      <w:lang w:eastAsia="ru-RU"/>
    </w:rPr>
  </w:style>
  <w:style w:type="paragraph" w:customStyle="1" w:styleId="60">
    <w:name w:val="Основной текст2"/>
    <w:basedOn w:val="1"/>
    <w:link w:val="61"/>
    <w:qFormat/>
    <w:uiPriority w:val="0"/>
    <w:pPr>
      <w:jc w:val="both"/>
    </w:pPr>
    <w:rPr>
      <w:rFonts w:eastAsia="Calibri"/>
      <w:sz w:val="28"/>
      <w:szCs w:val="20"/>
    </w:rPr>
  </w:style>
  <w:style w:type="character" w:customStyle="1" w:styleId="61">
    <w:name w:val="Основной текст_"/>
    <w:link w:val="60"/>
    <w:qFormat/>
    <w:locked/>
    <w:uiPriority w:val="0"/>
    <w:rPr>
      <w:rFonts w:ascii="Times New Roman" w:hAnsi="Times New Roman" w:eastAsia="Calibri" w:cs="Times New Roman"/>
      <w:sz w:val="28"/>
      <w:szCs w:val="20"/>
      <w:lang w:eastAsia="ru-RU"/>
    </w:rPr>
  </w:style>
  <w:style w:type="character" w:customStyle="1" w:styleId="62">
    <w:name w:val="detail"/>
    <w:qFormat/>
    <w:uiPriority w:val="0"/>
  </w:style>
  <w:style w:type="character" w:customStyle="1" w:styleId="63">
    <w:name w:val="fn"/>
    <w:uiPriority w:val="0"/>
  </w:style>
  <w:style w:type="character" w:customStyle="1" w:styleId="64">
    <w:name w:val="Основной текст с отступом 2 Знак"/>
    <w:basedOn w:val="10"/>
    <w:link w:val="26"/>
    <w:uiPriority w:val="0"/>
    <w:rPr>
      <w:rFonts w:ascii="Times New Roman" w:hAnsi="Times New Roman" w:eastAsia="Times New Roman" w:cs="Times New Roman"/>
      <w:sz w:val="24"/>
      <w:szCs w:val="24"/>
      <w:lang w:eastAsia="ru-RU"/>
    </w:rPr>
  </w:style>
  <w:style w:type="paragraph" w:customStyle="1" w:styleId="65">
    <w:name w:val="p5"/>
    <w:basedOn w:val="1"/>
    <w:qFormat/>
    <w:uiPriority w:val="0"/>
    <w:pPr>
      <w:spacing w:before="100" w:beforeAutospacing="1" w:after="100" w:afterAutospacing="1"/>
    </w:pPr>
  </w:style>
  <w:style w:type="character" w:customStyle="1" w:styleId="66">
    <w:name w:val="spelling-content-entity"/>
    <w:uiPriority w:val="0"/>
  </w:style>
  <w:style w:type="character" w:customStyle="1" w:styleId="67">
    <w:name w:val="s2"/>
    <w:uiPriority w:val="0"/>
  </w:style>
  <w:style w:type="character" w:customStyle="1" w:styleId="68">
    <w:name w:val="Стандартный HTML Знак"/>
    <w:basedOn w:val="10"/>
    <w:link w:val="28"/>
    <w:qFormat/>
    <w:uiPriority w:val="99"/>
    <w:rPr>
      <w:rFonts w:ascii="Courier New" w:hAnsi="Courier New" w:eastAsia="Times New Roman" w:cs="Courier New"/>
      <w:sz w:val="20"/>
      <w:szCs w:val="20"/>
      <w:lang w:eastAsia="ru-RU"/>
    </w:rPr>
  </w:style>
  <w:style w:type="paragraph" w:customStyle="1" w:styleId="69">
    <w:name w:val="p3"/>
    <w:basedOn w:val="1"/>
    <w:qFormat/>
    <w:uiPriority w:val="0"/>
    <w:pPr>
      <w:spacing w:before="100" w:beforeAutospacing="1" w:after="100" w:afterAutospacing="1"/>
    </w:pPr>
  </w:style>
  <w:style w:type="paragraph" w:customStyle="1" w:styleId="70">
    <w:name w:val="msonormalbullet2.gif"/>
    <w:basedOn w:val="1"/>
    <w:qFormat/>
    <w:uiPriority w:val="99"/>
    <w:pPr>
      <w:spacing w:before="100" w:beforeAutospacing="1" w:after="100" w:afterAutospacing="1" w:line="240" w:lineRule="atLeast"/>
    </w:pPr>
    <w:rPr>
      <w:rFonts w:ascii="Arial" w:hAnsi="Arial" w:cs="Arial"/>
      <w:color w:val="926546"/>
      <w:sz w:val="17"/>
      <w:szCs w:val="17"/>
    </w:rPr>
  </w:style>
  <w:style w:type="character" w:customStyle="1" w:styleId="71">
    <w:name w:val="Верхний колонтитул Знак"/>
    <w:basedOn w:val="10"/>
    <w:link w:val="20"/>
    <w:uiPriority w:val="99"/>
    <w:rPr>
      <w:rFonts w:ascii="Times New Roman" w:hAnsi="Times New Roman" w:eastAsia="Times New Roman" w:cs="Times New Roman"/>
      <w:sz w:val="24"/>
      <w:szCs w:val="24"/>
      <w:lang w:eastAsia="ru-RU"/>
    </w:rPr>
  </w:style>
  <w:style w:type="character" w:customStyle="1" w:styleId="72">
    <w:name w:val="Нижний колонтитул Знак"/>
    <w:basedOn w:val="10"/>
    <w:link w:val="24"/>
    <w:uiPriority w:val="99"/>
    <w:rPr>
      <w:rFonts w:ascii="Times New Roman" w:hAnsi="Times New Roman" w:eastAsia="Times New Roman" w:cs="Times New Roman"/>
      <w:sz w:val="24"/>
      <w:szCs w:val="24"/>
      <w:lang w:eastAsia="ru-RU"/>
    </w:rPr>
  </w:style>
  <w:style w:type="character" w:customStyle="1" w:styleId="73">
    <w:name w:val="s3"/>
    <w:qFormat/>
    <w:uiPriority w:val="0"/>
  </w:style>
  <w:style w:type="character" w:customStyle="1" w:styleId="74">
    <w:name w:val="s1"/>
    <w:basedOn w:val="10"/>
    <w:qFormat/>
    <w:uiPriority w:val="0"/>
  </w:style>
  <w:style w:type="character" w:customStyle="1" w:styleId="75">
    <w:name w:val="Заголовок 1 Знак1"/>
    <w:qFormat/>
    <w:uiPriority w:val="0"/>
    <w:rPr>
      <w:rFonts w:ascii="Arial" w:hAnsi="Arial" w:eastAsia="Times New Roman" w:cs="Arial"/>
      <w:b/>
      <w:bCs/>
      <w:kern w:val="32"/>
      <w:sz w:val="32"/>
      <w:szCs w:val="32"/>
      <w:lang w:eastAsia="ru-RU"/>
    </w:rPr>
  </w:style>
  <w:style w:type="character" w:customStyle="1" w:styleId="76">
    <w:name w:val="post-b"/>
    <w:qFormat/>
    <w:uiPriority w:val="0"/>
  </w:style>
  <w:style w:type="paragraph" w:customStyle="1" w:styleId="77">
    <w:name w:val="Table Paragraph"/>
    <w:basedOn w:val="1"/>
    <w:qFormat/>
    <w:uiPriority w:val="1"/>
    <w:pPr>
      <w:widowControl w:val="0"/>
      <w:autoSpaceDE w:val="0"/>
      <w:autoSpaceDN w:val="0"/>
      <w:spacing w:line="256" w:lineRule="exact"/>
      <w:ind w:left="108"/>
    </w:pPr>
    <w:rPr>
      <w:sz w:val="22"/>
      <w:szCs w:val="22"/>
      <w:lang w:bidi="ru-RU"/>
    </w:rPr>
  </w:style>
  <w:style w:type="paragraph" w:customStyle="1" w:styleId="78">
    <w:name w:val="заг3"/>
    <w:basedOn w:val="1"/>
    <w:uiPriority w:val="0"/>
    <w:pPr>
      <w:spacing w:line="360" w:lineRule="auto"/>
      <w:ind w:firstLine="540"/>
      <w:jc w:val="center"/>
    </w:pPr>
    <w:rPr>
      <w:b/>
      <w:sz w:val="21"/>
      <w:szCs w:val="21"/>
    </w:rPr>
  </w:style>
  <w:style w:type="character" w:customStyle="1" w:styleId="79">
    <w:name w:val="grame"/>
    <w:uiPriority w:val="0"/>
  </w:style>
  <w:style w:type="character" w:customStyle="1" w:styleId="80">
    <w:name w:val="apple-style-span"/>
    <w:basedOn w:val="10"/>
    <w:uiPriority w:val="0"/>
  </w:style>
  <w:style w:type="character" w:customStyle="1" w:styleId="81">
    <w:name w:val="Заголовок 1 Знак2"/>
    <w:locked/>
    <w:uiPriority w:val="0"/>
    <w:rPr>
      <w:rFonts w:ascii="Times New Roman" w:hAnsi="Times New Roman" w:eastAsia="Times New Roman" w:cs="Times New Roman"/>
      <w:b/>
      <w:sz w:val="28"/>
      <w:szCs w:val="20"/>
      <w:lang w:eastAsia="ru-RU"/>
    </w:rPr>
  </w:style>
  <w:style w:type="table" w:customStyle="1" w:styleId="82">
    <w:name w:val="Table Normal"/>
    <w:semiHidden/>
    <w:qFormat/>
    <w:uiPriority w:val="2"/>
    <w:pPr>
      <w:widowControl w:val="0"/>
      <w:autoSpaceDE w:val="0"/>
      <w:autoSpaceDN w:val="0"/>
      <w:spacing w:after="0" w:line="240" w:lineRule="auto"/>
    </w:pPr>
    <w:rPr>
      <w:rFonts w:cs="Calibri"/>
      <w:lang w:val="en-US"/>
    </w:rPr>
    <w:tblPr>
      <w:tblCellMar>
        <w:top w:w="0" w:type="dxa"/>
        <w:left w:w="0" w:type="dxa"/>
        <w:bottom w:w="0" w:type="dxa"/>
        <w:right w:w="0" w:type="dxa"/>
      </w:tblCellMar>
    </w:tblPr>
  </w:style>
  <w:style w:type="character" w:customStyle="1" w:styleId="83">
    <w:name w:val="Основной текст с отступом Знак"/>
    <w:basedOn w:val="10"/>
    <w:link w:val="22"/>
    <w:uiPriority w:val="0"/>
    <w:rPr>
      <w:rFonts w:ascii="Times New Roman" w:hAnsi="Times New Roman" w:eastAsia="Times New Roman" w:cs="Times New Roman"/>
      <w:sz w:val="24"/>
      <w:szCs w:val="24"/>
      <w:lang w:eastAsia="ru-RU"/>
    </w:rPr>
  </w:style>
  <w:style w:type="character" w:customStyle="1" w:styleId="84">
    <w:name w:val="Основной текст 2 Знак"/>
    <w:basedOn w:val="10"/>
    <w:link w:val="16"/>
    <w:uiPriority w:val="0"/>
    <w:rPr>
      <w:rFonts w:ascii="Times New Roman" w:hAnsi="Times New Roman" w:eastAsia="Times New Roman" w:cs="Times New Roman"/>
      <w:sz w:val="24"/>
      <w:szCs w:val="24"/>
      <w:lang w:eastAsia="ru-RU"/>
    </w:rPr>
  </w:style>
  <w:style w:type="character" w:customStyle="1" w:styleId="85">
    <w:name w:val="tlid-translation translation"/>
    <w:qFormat/>
    <w:uiPriority w:val="0"/>
  </w:style>
  <w:style w:type="character" w:customStyle="1" w:styleId="86">
    <w:name w:val="tlid-translation"/>
    <w:basedOn w:val="10"/>
    <w:qFormat/>
    <w:uiPriority w:val="0"/>
  </w:style>
  <w:style w:type="paragraph" w:customStyle="1" w:styleId="87">
    <w:name w:val="font_8"/>
    <w:basedOn w:val="1"/>
    <w:qFormat/>
    <w:uiPriority w:val="0"/>
    <w:pPr>
      <w:spacing w:before="100" w:beforeAutospacing="1" w:after="100" w:afterAutospacing="1"/>
    </w:pPr>
    <w:rPr>
      <w:lang w:val="en-US" w:eastAsia="en-US"/>
    </w:rPr>
  </w:style>
  <w:style w:type="character" w:customStyle="1" w:styleId="88">
    <w:name w:val="translation-word"/>
    <w:basedOn w:val="10"/>
    <w:qFormat/>
    <w:uiPriority w:val="0"/>
  </w:style>
  <w:style w:type="character" w:customStyle="1" w:styleId="89">
    <w:name w:val="Font Style58"/>
    <w:qFormat/>
    <w:uiPriority w:val="0"/>
    <w:rPr>
      <w:rFonts w:hint="default" w:ascii="Times New Roman" w:hAnsi="Times New Roman" w:cs="Times New Roman"/>
      <w:sz w:val="18"/>
      <w:szCs w:val="18"/>
    </w:rPr>
  </w:style>
  <w:style w:type="paragraph" w:customStyle="1" w:styleId="90">
    <w:name w:val="Основной текст 22"/>
    <w:basedOn w:val="1"/>
    <w:uiPriority w:val="0"/>
    <w:pPr>
      <w:spacing w:line="360" w:lineRule="auto"/>
      <w:jc w:val="both"/>
    </w:pPr>
    <w:rPr>
      <w:snapToGrid w:val="0"/>
      <w:szCs w:val="20"/>
    </w:rPr>
  </w:style>
  <w:style w:type="character" w:customStyle="1" w:styleId="91">
    <w:name w:val="y2iqfc"/>
    <w:basedOn w:val="10"/>
    <w:uiPriority w:val="0"/>
  </w:style>
  <w:style w:type="paragraph" w:customStyle="1" w:styleId="92">
    <w:name w:val="pc"/>
    <w:basedOn w:val="1"/>
    <w:uiPriority w:val="0"/>
    <w:pPr>
      <w:spacing w:before="100" w:beforeAutospacing="1" w:after="100" w:afterAutospacing="1"/>
    </w:pPr>
  </w:style>
  <w:style w:type="character" w:customStyle="1" w:styleId="93">
    <w:name w:val="Неразрешенное упоминание1"/>
    <w:basedOn w:val="10"/>
    <w:semiHidden/>
    <w:unhideWhenUsed/>
    <w:uiPriority w:val="99"/>
    <w:rPr>
      <w:color w:val="605E5C"/>
      <w:shd w:val="clear" w:color="auto" w:fill="E1DFDD"/>
    </w:rPr>
  </w:style>
  <w:style w:type="character" w:customStyle="1" w:styleId="94">
    <w:name w:val="Текст Знак"/>
    <w:basedOn w:val="10"/>
    <w:link w:val="17"/>
    <w:uiPriority w:val="0"/>
    <w:rPr>
      <w:rFonts w:ascii="Courier New" w:hAnsi="Courier New" w:eastAsia="Times New Roman" w:cs="Courier New"/>
      <w:sz w:val="20"/>
      <w:szCs w:val="20"/>
      <w:lang w:eastAsia="ru-RU"/>
    </w:rPr>
  </w:style>
  <w:style w:type="character" w:customStyle="1" w:styleId="95">
    <w:name w:val="Font Style16"/>
    <w:uiPriority w:val="99"/>
    <w:rPr>
      <w:rFonts w:ascii="Times New Roman" w:hAnsi="Times New Roman" w:cs="Times New Roman"/>
      <w:b/>
      <w:bCs/>
      <w:spacing w:val="-10"/>
      <w:sz w:val="28"/>
      <w:szCs w:val="28"/>
    </w:rPr>
  </w:style>
  <w:style w:type="paragraph" w:customStyle="1" w:styleId="96">
    <w:name w:val="Style4"/>
    <w:basedOn w:val="1"/>
    <w:qFormat/>
    <w:uiPriority w:val="99"/>
    <w:pPr>
      <w:widowControl w:val="0"/>
      <w:autoSpaceDE w:val="0"/>
      <w:autoSpaceDN w:val="0"/>
      <w:adjustRightInd w:val="0"/>
      <w:spacing w:line="278" w:lineRule="exact"/>
    </w:pPr>
  </w:style>
  <w:style w:type="paragraph" w:customStyle="1" w:styleId="97">
    <w:name w:val="c0"/>
    <w:basedOn w:val="1"/>
    <w:uiPriority w:val="0"/>
    <w:pPr>
      <w:spacing w:before="100" w:beforeAutospacing="1" w:after="100" w:afterAutospacing="1"/>
    </w:pPr>
  </w:style>
  <w:style w:type="character" w:customStyle="1" w:styleId="98">
    <w:name w:val="c1"/>
    <w:basedOn w:val="10"/>
    <w:uiPriority w:val="0"/>
  </w:style>
  <w:style w:type="character" w:customStyle="1" w:styleId="99">
    <w:name w:val="Основной текст с отступом 3 Знак"/>
    <w:basedOn w:val="10"/>
    <w:link w:val="18"/>
    <w:semiHidden/>
    <w:uiPriority w:val="99"/>
    <w:rPr>
      <w:rFonts w:ascii="Calibri" w:hAnsi="Calibri" w:eastAsia="Calibri" w:cs="Times New Roman"/>
      <w:sz w:val="16"/>
      <w:szCs w:val="1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3DCE37-48CD-4CC5-8849-8CB51A835E34}">
  <ds:schemaRefs/>
</ds:datastoreItem>
</file>

<file path=docProps/app.xml><?xml version="1.0" encoding="utf-8"?>
<Properties xmlns="http://schemas.openxmlformats.org/officeDocument/2006/extended-properties" xmlns:vt="http://schemas.openxmlformats.org/officeDocument/2006/docPropsVTypes">
  <Template>Normal</Template>
  <Pages>74</Pages>
  <Words>17392</Words>
  <Characters>128044</Characters>
  <Lines>1068</Lines>
  <Paragraphs>300</Paragraphs>
  <TotalTime>1</TotalTime>
  <ScaleCrop>false</ScaleCrop>
  <LinksUpToDate>false</LinksUpToDate>
  <CharactersWithSpaces>144210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2025-11-03T05:33:00Z</dcterms:created>
  <dc:creator>Багила Дильмагамбетова</dc:creator>
  <cp:lastModifiedBy>Роза</cp:lastModifiedBy>
  <cp:lastPrinted>2024-01-27T08:22:00Z</cp:lastPrinted>
  <dcterms:modified xsi:type="dcterms:W3CDTF">2026-09-26T10:38:43Z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eyJoZGlkIjoiMzkwNTA4NzMzMjVhYWI1ODI2YWZlZjY1MjNkZGM3ZWIifQ==</vt:lpwstr>
  </property>
  <property fmtid="{D5CDD505-2E9C-101B-9397-08002B2CF9AE}" pid="3" name="KSOProductBuildVer">
    <vt:lpwstr>1049-12.1.0.28485</vt:lpwstr>
  </property>
  <property fmtid="{D5CDD505-2E9C-101B-9397-08002B2CF9AE}" pid="4" name="ICV">
    <vt:lpwstr>00C382F394DF4A60A31EFD001C66BD2C_12</vt:lpwstr>
  </property>
</Properties>
</file>